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5D0" w:rsidRDefault="000D18EB" w:rsidP="000075D0">
      <w:pPr>
        <w:pStyle w:val="Antet"/>
        <w:tabs>
          <w:tab w:val="left" w:pos="9000"/>
        </w:tabs>
        <w:rPr>
          <w:lang w:val="it-IT"/>
        </w:rPr>
      </w:pPr>
      <w:r>
        <w:rPr>
          <w:rFonts w:ascii="Times New Roman" w:hAnsi="Times New Roman"/>
          <w:b/>
          <w:noProof/>
          <w:sz w:val="32"/>
          <w:szCs w:val="32"/>
          <w:lang w:val="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6.55pt;margin-top:11.05pt;width:59.35pt;height:47.7pt;z-index:-251658240">
            <v:imagedata r:id="rId8" o:title=""/>
          </v:shape>
          <o:OLEObject Type="Embed" ProgID="CorelDRAW.Graphic.13" ShapeID="_x0000_s1027" DrawAspect="Content" ObjectID="_1686473438" r:id="rId9"/>
        </w:object>
      </w:r>
      <w:r w:rsidR="000075D0">
        <w:rPr>
          <w:noProof/>
          <w:lang w:eastAsia="ro-RO"/>
        </w:rPr>
        <w:drawing>
          <wp:anchor distT="0" distB="0" distL="114300" distR="114300" simplePos="0" relativeHeight="251657216" behindDoc="0" locked="0" layoutInCell="1" allowOverlap="1">
            <wp:simplePos x="0" y="0"/>
            <wp:positionH relativeFrom="column">
              <wp:posOffset>-3175</wp:posOffset>
            </wp:positionH>
            <wp:positionV relativeFrom="paragraph">
              <wp:posOffset>59055</wp:posOffset>
            </wp:positionV>
            <wp:extent cx="702310" cy="695325"/>
            <wp:effectExtent l="0" t="0" r="0" b="0"/>
            <wp:wrapSquare wrapText="bothSides"/>
            <wp:docPr id="4" name="Imagine 4"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5D0">
        <w:rPr>
          <w:lang w:val="it-IT"/>
        </w:rPr>
        <w:t xml:space="preserve">                    </w:t>
      </w:r>
    </w:p>
    <w:p w:rsidR="000075D0" w:rsidRPr="000075D0" w:rsidRDefault="00434B83" w:rsidP="00434B83">
      <w:pPr>
        <w:pStyle w:val="Antet"/>
        <w:tabs>
          <w:tab w:val="left" w:pos="9000"/>
        </w:tabs>
        <w:rPr>
          <w:rFonts w:ascii="Times New Roman" w:hAnsi="Times New Roman"/>
          <w:b/>
          <w:sz w:val="28"/>
          <w:szCs w:val="28"/>
          <w:lang w:val="it-IT"/>
        </w:rPr>
      </w:pPr>
      <w:r>
        <w:rPr>
          <w:rFonts w:ascii="Times New Roman" w:hAnsi="Times New Roman"/>
          <w:b/>
          <w:sz w:val="28"/>
          <w:szCs w:val="28"/>
          <w:lang w:val="it-IT"/>
        </w:rPr>
        <w:t xml:space="preserve">                       </w:t>
      </w:r>
      <w:r w:rsidR="000075D0" w:rsidRPr="000075D0">
        <w:rPr>
          <w:rFonts w:ascii="Times New Roman" w:hAnsi="Times New Roman"/>
          <w:b/>
          <w:sz w:val="28"/>
          <w:szCs w:val="28"/>
          <w:lang w:val="it-IT"/>
        </w:rPr>
        <w:t>Ministerul Mediului</w:t>
      </w:r>
      <w:r>
        <w:rPr>
          <w:rFonts w:ascii="Times New Roman" w:hAnsi="Times New Roman"/>
          <w:b/>
          <w:sz w:val="28"/>
          <w:szCs w:val="28"/>
          <w:lang w:val="it-IT"/>
        </w:rPr>
        <w:t>, Apelor și Pădurilor</w:t>
      </w:r>
    </w:p>
    <w:p w:rsidR="000075D0" w:rsidRPr="000075D0" w:rsidRDefault="00434B83" w:rsidP="00434B83">
      <w:pPr>
        <w:pStyle w:val="Antet"/>
        <w:tabs>
          <w:tab w:val="left" w:pos="7215"/>
        </w:tabs>
        <w:rPr>
          <w:rFonts w:ascii="Times New Roman" w:hAnsi="Times New Roman"/>
          <w:b/>
          <w:sz w:val="32"/>
          <w:szCs w:val="32"/>
          <w:lang w:val="it-IT"/>
        </w:rPr>
      </w:pPr>
      <w:r>
        <w:rPr>
          <w:rFonts w:ascii="Times New Roman" w:hAnsi="Times New Roman"/>
          <w:b/>
          <w:sz w:val="32"/>
          <w:szCs w:val="32"/>
          <w:lang w:val="it-IT"/>
        </w:rPr>
        <w:t xml:space="preserve">           </w:t>
      </w:r>
      <w:r w:rsidR="000075D0" w:rsidRPr="000075D0">
        <w:rPr>
          <w:rFonts w:ascii="Times New Roman" w:hAnsi="Times New Roman"/>
          <w:b/>
          <w:sz w:val="32"/>
          <w:szCs w:val="32"/>
          <w:lang w:val="it-IT"/>
        </w:rPr>
        <w:t>Agen</w:t>
      </w:r>
      <w:r w:rsidR="000075D0" w:rsidRPr="000075D0">
        <w:rPr>
          <w:rFonts w:ascii="Times New Roman" w:hAnsi="Times New Roman"/>
          <w:b/>
          <w:sz w:val="32"/>
          <w:szCs w:val="32"/>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0075D0" w:rsidRPr="000075D0" w:rsidTr="003B0F33">
        <w:trPr>
          <w:trHeight w:val="692"/>
        </w:trPr>
        <w:tc>
          <w:tcPr>
            <w:tcW w:w="10031" w:type="dxa"/>
            <w:tcBorders>
              <w:top w:val="single" w:sz="8" w:space="0" w:color="000000"/>
              <w:bottom w:val="single" w:sz="8" w:space="0" w:color="000000"/>
            </w:tcBorders>
            <w:shd w:val="clear" w:color="auto" w:fill="auto"/>
            <w:vAlign w:val="center"/>
          </w:tcPr>
          <w:p w:rsidR="000075D0" w:rsidRPr="000075D0" w:rsidRDefault="000075D0" w:rsidP="000075D0">
            <w:pPr>
              <w:jc w:val="center"/>
              <w:rPr>
                <w:rFonts w:ascii="Times New Roman" w:hAnsi="Times New Roman"/>
                <w:b/>
                <w:bCs/>
                <w:color w:val="FFFFFF"/>
                <w:sz w:val="24"/>
                <w:szCs w:val="24"/>
              </w:rPr>
            </w:pPr>
            <w:r w:rsidRPr="000075D0">
              <w:rPr>
                <w:rFonts w:ascii="Times New Roman" w:hAnsi="Times New Roman"/>
                <w:b/>
                <w:bCs/>
                <w:sz w:val="28"/>
                <w:szCs w:val="28"/>
                <w:lang w:val="fr-FR"/>
              </w:rPr>
              <w:t>AGENŢIA PENTRU PROTECŢIA MEDIULUI BRĂILA</w:t>
            </w:r>
          </w:p>
        </w:tc>
      </w:tr>
    </w:tbl>
    <w:p w:rsidR="00C203FC" w:rsidRPr="000075D0" w:rsidRDefault="00C203FC" w:rsidP="00C203FC">
      <w:pPr>
        <w:pStyle w:val="Antet"/>
        <w:tabs>
          <w:tab w:val="clear" w:pos="4680"/>
        </w:tabs>
        <w:rPr>
          <w:rFonts w:ascii="Times New Roman" w:hAnsi="Times New Roman"/>
          <w:sz w:val="16"/>
          <w:szCs w:val="16"/>
        </w:rPr>
      </w:pPr>
    </w:p>
    <w:p w:rsidR="00C203FC" w:rsidRPr="003544C3" w:rsidRDefault="00C203FC" w:rsidP="00C203FC">
      <w:pPr>
        <w:pStyle w:val="Antet"/>
        <w:tabs>
          <w:tab w:val="clear" w:pos="4680"/>
        </w:tabs>
        <w:rPr>
          <w:rFonts w:ascii="Times New Roman" w:hAnsi="Times New Roman"/>
          <w:sz w:val="16"/>
          <w:szCs w:val="16"/>
        </w:rPr>
      </w:pPr>
    </w:p>
    <w:p w:rsidR="00F12FB6" w:rsidRPr="003544C3" w:rsidRDefault="00F12FB6" w:rsidP="0067107C">
      <w:pPr>
        <w:pStyle w:val="Corptext3"/>
        <w:jc w:val="center"/>
        <w:rPr>
          <w:b/>
          <w:bCs/>
          <w:i/>
          <w:sz w:val="36"/>
          <w:szCs w:val="36"/>
          <w:lang w:val="ro-RO"/>
        </w:rPr>
      </w:pPr>
      <w:r w:rsidRPr="003544C3">
        <w:rPr>
          <w:b/>
          <w:bCs/>
          <w:i/>
          <w:sz w:val="36"/>
          <w:szCs w:val="36"/>
          <w:lang w:val="ro-RO"/>
        </w:rPr>
        <w:t>AUTORIZAŢIE INTEGRATĂ DE MEDIU</w:t>
      </w:r>
    </w:p>
    <w:p w:rsidR="00434B83" w:rsidRPr="00E63D17" w:rsidRDefault="00E63D17" w:rsidP="00434B83">
      <w:pPr>
        <w:pStyle w:val="Corptext3"/>
        <w:spacing w:after="60"/>
        <w:jc w:val="center"/>
        <w:rPr>
          <w:b/>
          <w:i/>
          <w:sz w:val="28"/>
          <w:szCs w:val="24"/>
          <w:lang w:val="ro-RO"/>
        </w:rPr>
      </w:pPr>
      <w:r w:rsidRPr="00E63D17">
        <w:rPr>
          <w:b/>
          <w:i/>
          <w:sz w:val="28"/>
          <w:szCs w:val="24"/>
          <w:lang w:val="ro-RO"/>
        </w:rPr>
        <w:t>n</w:t>
      </w:r>
      <w:r w:rsidR="00434B83" w:rsidRPr="00E63D17">
        <w:rPr>
          <w:b/>
          <w:i/>
          <w:sz w:val="28"/>
          <w:szCs w:val="24"/>
          <w:lang w:val="ro-RO"/>
        </w:rPr>
        <w:t xml:space="preserve">r. </w:t>
      </w:r>
      <w:r w:rsidR="00115971" w:rsidRPr="00E63D17">
        <w:rPr>
          <w:b/>
          <w:i/>
          <w:sz w:val="28"/>
          <w:szCs w:val="24"/>
          <w:lang w:val="ro-RO"/>
        </w:rPr>
        <w:t>10 din  22.11.2011 r</w:t>
      </w:r>
      <w:r w:rsidR="00434B83" w:rsidRPr="00E63D17">
        <w:rPr>
          <w:b/>
          <w:i/>
          <w:sz w:val="28"/>
          <w:szCs w:val="24"/>
          <w:lang w:val="ro-RO"/>
        </w:rPr>
        <w:t>evizuită la data de 15.12.2017,</w:t>
      </w:r>
    </w:p>
    <w:p w:rsidR="00115971" w:rsidRPr="00E63D17" w:rsidRDefault="00115971" w:rsidP="00434B83">
      <w:pPr>
        <w:pStyle w:val="Corptext3"/>
        <w:spacing w:after="60"/>
        <w:jc w:val="center"/>
        <w:rPr>
          <w:b/>
          <w:i/>
          <w:sz w:val="28"/>
          <w:szCs w:val="24"/>
          <w:lang w:val="ro-RO"/>
        </w:rPr>
      </w:pPr>
      <w:r w:rsidRPr="00E63D17">
        <w:rPr>
          <w:b/>
          <w:i/>
          <w:sz w:val="28"/>
          <w:szCs w:val="24"/>
          <w:lang w:val="ro-RO"/>
        </w:rPr>
        <w:t>revizuit</w:t>
      </w:r>
      <w:r w:rsidR="00434B83" w:rsidRPr="00E63D17">
        <w:rPr>
          <w:b/>
          <w:i/>
          <w:sz w:val="28"/>
          <w:szCs w:val="24"/>
          <w:lang w:val="ro-RO"/>
        </w:rPr>
        <w:t>ă</w:t>
      </w:r>
      <w:r w:rsidRPr="00E63D17">
        <w:rPr>
          <w:b/>
          <w:i/>
          <w:sz w:val="28"/>
          <w:szCs w:val="24"/>
          <w:lang w:val="ro-RO"/>
        </w:rPr>
        <w:t xml:space="preserve"> la data de </w:t>
      </w:r>
      <w:r w:rsidR="0081634B" w:rsidRPr="00E63D17">
        <w:rPr>
          <w:b/>
          <w:i/>
          <w:sz w:val="28"/>
          <w:szCs w:val="24"/>
          <w:lang w:val="ro-RO"/>
        </w:rPr>
        <w:t>06</w:t>
      </w:r>
      <w:r w:rsidRPr="00E63D17">
        <w:rPr>
          <w:b/>
          <w:i/>
          <w:sz w:val="28"/>
          <w:szCs w:val="24"/>
          <w:lang w:val="ro-RO"/>
        </w:rPr>
        <w:t>.</w:t>
      </w:r>
      <w:r w:rsidR="0081634B" w:rsidRPr="00E63D17">
        <w:rPr>
          <w:b/>
          <w:i/>
          <w:sz w:val="28"/>
          <w:szCs w:val="24"/>
          <w:lang w:val="ro-RO"/>
        </w:rPr>
        <w:t>09</w:t>
      </w:r>
      <w:r w:rsidRPr="00E63D17">
        <w:rPr>
          <w:b/>
          <w:i/>
          <w:sz w:val="28"/>
          <w:szCs w:val="24"/>
          <w:lang w:val="ro-RO"/>
        </w:rPr>
        <w:t>.2019</w:t>
      </w:r>
      <w:r w:rsidR="00676D4B" w:rsidRPr="00E63D17">
        <w:rPr>
          <w:b/>
          <w:i/>
          <w:sz w:val="28"/>
          <w:szCs w:val="24"/>
          <w:lang w:val="ro-RO"/>
        </w:rPr>
        <w:t xml:space="preserve">, revizuită la data de </w:t>
      </w:r>
      <w:r w:rsidR="00676D4B" w:rsidRPr="00E63D17">
        <w:rPr>
          <w:b/>
          <w:i/>
          <w:sz w:val="28"/>
          <w:szCs w:val="24"/>
          <w:highlight w:val="yellow"/>
          <w:lang w:val="ro-RO"/>
        </w:rPr>
        <w:t>.........</w:t>
      </w:r>
      <w:r w:rsidR="00676D4B" w:rsidRPr="00E63D17">
        <w:rPr>
          <w:b/>
          <w:i/>
          <w:sz w:val="28"/>
          <w:szCs w:val="24"/>
          <w:lang w:val="ro-RO"/>
        </w:rPr>
        <w:t>.2021</w:t>
      </w:r>
    </w:p>
    <w:p w:rsidR="00115971" w:rsidRDefault="00115971" w:rsidP="00E86174">
      <w:pPr>
        <w:pStyle w:val="Corptext3"/>
        <w:spacing w:after="60"/>
        <w:jc w:val="both"/>
        <w:rPr>
          <w:b/>
          <w:sz w:val="24"/>
          <w:szCs w:val="24"/>
          <w:lang w:val="ro-RO"/>
        </w:rPr>
      </w:pPr>
      <w:r>
        <w:rPr>
          <w:b/>
          <w:sz w:val="24"/>
          <w:szCs w:val="24"/>
          <w:lang w:val="ro-RO"/>
        </w:rPr>
        <w:tab/>
      </w:r>
    </w:p>
    <w:p w:rsidR="00690DF2" w:rsidRPr="003544C3" w:rsidRDefault="005149A3" w:rsidP="00E86174">
      <w:pPr>
        <w:pStyle w:val="Corptext3"/>
        <w:spacing w:after="60"/>
        <w:jc w:val="both"/>
        <w:rPr>
          <w:b/>
          <w:noProof/>
          <w:sz w:val="24"/>
          <w:szCs w:val="24"/>
          <w:lang w:val="ro-RO"/>
        </w:rPr>
      </w:pPr>
      <w:r w:rsidRPr="003544C3">
        <w:rPr>
          <w:b/>
          <w:sz w:val="24"/>
          <w:szCs w:val="24"/>
          <w:lang w:val="ro-RO"/>
        </w:rPr>
        <w:t xml:space="preserve">Titularul autorizaţiei: </w:t>
      </w:r>
      <w:r w:rsidR="00690DF2" w:rsidRPr="003544C3">
        <w:rPr>
          <w:b/>
          <w:bCs/>
          <w:sz w:val="28"/>
          <w:szCs w:val="28"/>
          <w:lang w:val="ro-RO"/>
        </w:rPr>
        <w:t>TRACON SRL Brăila</w:t>
      </w:r>
      <w:r w:rsidRPr="003544C3">
        <w:rPr>
          <w:b/>
          <w:sz w:val="24"/>
          <w:szCs w:val="24"/>
          <w:lang w:val="ro-RO"/>
        </w:rPr>
        <w:t xml:space="preserve"> </w:t>
      </w:r>
      <w:r w:rsidRPr="00434B83">
        <w:rPr>
          <w:sz w:val="24"/>
          <w:szCs w:val="24"/>
          <w:lang w:val="ro-RO"/>
        </w:rPr>
        <w:t>cu sediul social în</w:t>
      </w:r>
      <w:r w:rsidR="00421CC5" w:rsidRPr="00434B83">
        <w:rPr>
          <w:sz w:val="24"/>
          <w:szCs w:val="24"/>
          <w:lang w:val="ro-RO"/>
        </w:rPr>
        <w:t xml:space="preserve"> </w:t>
      </w:r>
      <w:r w:rsidR="00690DF2" w:rsidRPr="00434B83">
        <w:rPr>
          <w:noProof/>
          <w:sz w:val="24"/>
          <w:szCs w:val="24"/>
          <w:lang w:val="ro-RO"/>
        </w:rPr>
        <w:t>județul Brăila, municipiul Brăila, strada Vapoarelor nr. 21</w:t>
      </w:r>
    </w:p>
    <w:p w:rsidR="005149A3" w:rsidRPr="003544C3" w:rsidRDefault="00434B83" w:rsidP="00E86174">
      <w:pPr>
        <w:pStyle w:val="Corptext3"/>
        <w:spacing w:after="60"/>
        <w:jc w:val="both"/>
        <w:rPr>
          <w:b/>
          <w:caps/>
          <w:sz w:val="24"/>
          <w:szCs w:val="24"/>
          <w:lang w:val="ro-RO"/>
        </w:rPr>
      </w:pPr>
      <w:r>
        <w:rPr>
          <w:b/>
          <w:bCs/>
          <w:sz w:val="24"/>
          <w:szCs w:val="24"/>
          <w:lang w:val="ro-RO"/>
        </w:rPr>
        <w:t>Amplasament</w:t>
      </w:r>
      <w:r w:rsidR="005149A3" w:rsidRPr="003544C3">
        <w:rPr>
          <w:b/>
          <w:bCs/>
          <w:sz w:val="24"/>
          <w:szCs w:val="24"/>
          <w:lang w:val="ro-RO"/>
        </w:rPr>
        <w:t xml:space="preserve">: </w:t>
      </w:r>
      <w:r w:rsidR="005149A3" w:rsidRPr="00434B83">
        <w:rPr>
          <w:bCs/>
          <w:sz w:val="24"/>
          <w:szCs w:val="24"/>
          <w:lang w:val="ro-RO"/>
        </w:rPr>
        <w:t>jud</w:t>
      </w:r>
      <w:r w:rsidR="00690DF2" w:rsidRPr="00434B83">
        <w:rPr>
          <w:bCs/>
          <w:sz w:val="24"/>
          <w:szCs w:val="24"/>
          <w:lang w:val="ro-RO"/>
        </w:rPr>
        <w:t>ețul</w:t>
      </w:r>
      <w:r w:rsidR="005149A3" w:rsidRPr="00434B83">
        <w:rPr>
          <w:bCs/>
          <w:sz w:val="24"/>
          <w:szCs w:val="24"/>
          <w:lang w:val="ro-RO"/>
        </w:rPr>
        <w:t xml:space="preserve"> Brăila, </w:t>
      </w:r>
      <w:r w:rsidR="003A3D76" w:rsidRPr="00434B83">
        <w:rPr>
          <w:bCs/>
          <w:sz w:val="24"/>
          <w:szCs w:val="24"/>
          <w:lang w:val="ro-RO"/>
        </w:rPr>
        <w:t>comuna</w:t>
      </w:r>
      <w:r w:rsidR="00690DF2" w:rsidRPr="00434B83">
        <w:rPr>
          <w:bCs/>
          <w:sz w:val="24"/>
          <w:szCs w:val="24"/>
          <w:lang w:val="ro-RO"/>
        </w:rPr>
        <w:t xml:space="preserve"> Siliștea</w:t>
      </w:r>
      <w:r w:rsidR="003A3D76" w:rsidRPr="00434B83">
        <w:rPr>
          <w:bCs/>
          <w:sz w:val="24"/>
          <w:szCs w:val="24"/>
          <w:lang w:val="ro-RO"/>
        </w:rPr>
        <w:t>, sat Muchea</w:t>
      </w:r>
      <w:r w:rsidR="00350AC4" w:rsidRPr="00434B83">
        <w:rPr>
          <w:bCs/>
          <w:sz w:val="24"/>
          <w:szCs w:val="24"/>
          <w:lang w:val="ro-RO"/>
        </w:rPr>
        <w:t xml:space="preserve"> </w:t>
      </w:r>
      <w:r w:rsidR="003A3D76" w:rsidRPr="00434B83">
        <w:rPr>
          <w:sz w:val="24"/>
          <w:szCs w:val="24"/>
          <w:lang w:val="ro-RO"/>
        </w:rPr>
        <w:t>DJ 202</w:t>
      </w:r>
      <w:r w:rsidR="00690DF2" w:rsidRPr="00434B83">
        <w:rPr>
          <w:sz w:val="24"/>
          <w:szCs w:val="24"/>
          <w:lang w:val="ro-RO"/>
        </w:rPr>
        <w:t xml:space="preserve"> Focşani</w:t>
      </w:r>
      <w:r w:rsidR="003A3D76" w:rsidRPr="00434B83">
        <w:rPr>
          <w:sz w:val="24"/>
          <w:szCs w:val="24"/>
          <w:lang w:val="ro-RO"/>
        </w:rPr>
        <w:t xml:space="preserve"> - Brăila</w:t>
      </w:r>
      <w:r w:rsidR="00690DF2" w:rsidRPr="00434B83">
        <w:rPr>
          <w:sz w:val="24"/>
          <w:szCs w:val="24"/>
          <w:lang w:val="ro-RO"/>
        </w:rPr>
        <w:t xml:space="preserve">, Depozitul </w:t>
      </w:r>
      <w:r w:rsidR="003A3D76" w:rsidRPr="00434B83">
        <w:rPr>
          <w:sz w:val="24"/>
          <w:szCs w:val="24"/>
          <w:lang w:val="ro-RO"/>
        </w:rPr>
        <w:t>Ecologic de Deșeuri Menajere și Industriale</w:t>
      </w:r>
      <w:r w:rsidR="003A3D76" w:rsidRPr="003544C3">
        <w:rPr>
          <w:b/>
          <w:sz w:val="24"/>
          <w:szCs w:val="24"/>
          <w:lang w:val="ro-RO"/>
        </w:rPr>
        <w:t xml:space="preserve"> </w:t>
      </w:r>
    </w:p>
    <w:p w:rsidR="00FF78FC" w:rsidRPr="00434B83" w:rsidRDefault="00434B83" w:rsidP="00E86174">
      <w:pPr>
        <w:pStyle w:val="NormalWeb"/>
        <w:spacing w:before="0" w:beforeAutospacing="0" w:after="0" w:afterAutospacing="0"/>
        <w:jc w:val="both"/>
        <w:rPr>
          <w:iCs/>
        </w:rPr>
      </w:pPr>
      <w:r w:rsidRPr="00434B83">
        <w:rPr>
          <w:b/>
        </w:rPr>
        <w:t>Încadrarea activității</w:t>
      </w:r>
      <w:r w:rsidRPr="00434B83">
        <w:t xml:space="preserve"> </w:t>
      </w:r>
      <w:r w:rsidR="005149A3" w:rsidRPr="00434B83">
        <w:t>conform</w:t>
      </w:r>
      <w:r w:rsidRPr="00434B83">
        <w:t xml:space="preserve"> </w:t>
      </w:r>
      <w:r w:rsidR="005149A3" w:rsidRPr="00434B83">
        <w:t xml:space="preserve">Anexei 1 din Legea </w:t>
      </w:r>
      <w:r w:rsidR="008A25AD" w:rsidRPr="00434B83">
        <w:t xml:space="preserve">nr. </w:t>
      </w:r>
      <w:r w:rsidR="005149A3" w:rsidRPr="00434B83">
        <w:t>278/2013 privind emisiile industriale</w:t>
      </w:r>
      <w:r w:rsidR="00493EEE" w:rsidRPr="00434B83">
        <w:t xml:space="preserve"> </w:t>
      </w:r>
      <w:r w:rsidRPr="00434B83">
        <w:t xml:space="preserve">și </w:t>
      </w:r>
      <w:r w:rsidR="00FF78FC" w:rsidRPr="00434B83">
        <w:rPr>
          <w:noProof/>
        </w:rPr>
        <w:t>Anexei I la Regulamentul (CE) nr. 166/2006 al Parlamentului European şi al Consiliului din 18.01.2006 privind înfiinţarea Registrului European al P</w:t>
      </w:r>
      <w:r w:rsidR="00637FCA" w:rsidRPr="00434B83">
        <w:rPr>
          <w:noProof/>
        </w:rPr>
        <w:t>oluanţilor Emişi şi Transferaţi:</w:t>
      </w:r>
    </w:p>
    <w:p w:rsidR="00FF78FC" w:rsidRPr="003544C3" w:rsidRDefault="00FF78FC" w:rsidP="00E86174">
      <w:pPr>
        <w:pStyle w:val="NormalWeb"/>
        <w:spacing w:before="0" w:beforeAutospacing="0" w:after="0" w:afterAutospacing="0"/>
      </w:pPr>
    </w:p>
    <w:tbl>
      <w:tblPr>
        <w:tblW w:w="9464"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5"/>
        <w:gridCol w:w="1023"/>
        <w:gridCol w:w="7796"/>
      </w:tblGrid>
      <w:tr w:rsidR="003544C3" w:rsidRPr="003544C3" w:rsidTr="009E0930">
        <w:tc>
          <w:tcPr>
            <w:tcW w:w="645" w:type="dxa"/>
            <w:shd w:val="clear" w:color="auto" w:fill="C0C0C0"/>
            <w:vAlign w:val="center"/>
          </w:tcPr>
          <w:p w:rsidR="00304ACA" w:rsidRPr="003544C3" w:rsidRDefault="00304ACA" w:rsidP="00E86174">
            <w:pPr>
              <w:pStyle w:val="Subsol"/>
              <w:spacing w:before="40"/>
              <w:jc w:val="center"/>
              <w:rPr>
                <w:rFonts w:ascii="Times New Roman" w:hAnsi="Times New Roman"/>
                <w:b/>
                <w:bCs/>
                <w:i/>
              </w:rPr>
            </w:pPr>
            <w:r w:rsidRPr="003544C3">
              <w:rPr>
                <w:rFonts w:ascii="Times New Roman" w:hAnsi="Times New Roman"/>
                <w:b/>
                <w:bCs/>
                <w:i/>
              </w:rPr>
              <w:t>Nr. Crt.</w:t>
            </w:r>
          </w:p>
        </w:tc>
        <w:tc>
          <w:tcPr>
            <w:tcW w:w="1023" w:type="dxa"/>
            <w:shd w:val="clear" w:color="auto" w:fill="C0C0C0"/>
            <w:vAlign w:val="center"/>
          </w:tcPr>
          <w:p w:rsidR="00304ACA" w:rsidRPr="003544C3" w:rsidRDefault="00304ACA" w:rsidP="00E86174">
            <w:pPr>
              <w:pStyle w:val="Subsol"/>
              <w:spacing w:before="40"/>
              <w:jc w:val="center"/>
              <w:rPr>
                <w:rFonts w:ascii="Times New Roman" w:hAnsi="Times New Roman"/>
                <w:b/>
                <w:bCs/>
                <w:i/>
              </w:rPr>
            </w:pPr>
            <w:r w:rsidRPr="003544C3">
              <w:rPr>
                <w:rFonts w:ascii="Times New Roman" w:hAnsi="Times New Roman"/>
                <w:b/>
                <w:bCs/>
                <w:i/>
              </w:rPr>
              <w:t xml:space="preserve">Cod activitate </w:t>
            </w:r>
          </w:p>
        </w:tc>
        <w:tc>
          <w:tcPr>
            <w:tcW w:w="7796" w:type="dxa"/>
            <w:shd w:val="clear" w:color="auto" w:fill="C0C0C0"/>
            <w:vAlign w:val="center"/>
          </w:tcPr>
          <w:p w:rsidR="00304ACA" w:rsidRPr="003544C3" w:rsidRDefault="00304ACA" w:rsidP="00E86174">
            <w:pPr>
              <w:pStyle w:val="Subsol"/>
              <w:spacing w:before="40"/>
              <w:jc w:val="center"/>
              <w:rPr>
                <w:rFonts w:ascii="Times New Roman" w:hAnsi="Times New Roman"/>
                <w:b/>
                <w:bCs/>
                <w:i/>
              </w:rPr>
            </w:pPr>
            <w:r w:rsidRPr="003544C3">
              <w:rPr>
                <w:rFonts w:ascii="Times New Roman" w:hAnsi="Times New Roman"/>
                <w:b/>
                <w:bCs/>
                <w:i/>
              </w:rPr>
              <w:t xml:space="preserve">Denumire activitate </w:t>
            </w:r>
          </w:p>
        </w:tc>
      </w:tr>
      <w:tr w:rsidR="00C203FC" w:rsidRPr="003544C3" w:rsidTr="009E0930">
        <w:tc>
          <w:tcPr>
            <w:tcW w:w="645" w:type="dxa"/>
            <w:shd w:val="clear" w:color="auto" w:fill="auto"/>
            <w:vAlign w:val="center"/>
          </w:tcPr>
          <w:p w:rsidR="00304ACA" w:rsidRPr="003544C3" w:rsidRDefault="00304ACA" w:rsidP="00E86174">
            <w:pPr>
              <w:pStyle w:val="Subsol"/>
              <w:spacing w:before="40"/>
              <w:jc w:val="center"/>
              <w:rPr>
                <w:rFonts w:ascii="Times New Roman" w:hAnsi="Times New Roman"/>
                <w:bCs/>
                <w:i/>
              </w:rPr>
            </w:pPr>
            <w:r w:rsidRPr="003544C3">
              <w:rPr>
                <w:rFonts w:ascii="Times New Roman" w:hAnsi="Times New Roman"/>
                <w:bCs/>
                <w:i/>
              </w:rPr>
              <w:t>1</w:t>
            </w:r>
          </w:p>
        </w:tc>
        <w:tc>
          <w:tcPr>
            <w:tcW w:w="1023" w:type="dxa"/>
            <w:shd w:val="clear" w:color="auto" w:fill="auto"/>
            <w:vAlign w:val="center"/>
          </w:tcPr>
          <w:p w:rsidR="00304ACA" w:rsidRPr="003544C3" w:rsidRDefault="00304ACA" w:rsidP="00E86174">
            <w:pPr>
              <w:pStyle w:val="Subsol"/>
              <w:spacing w:before="40"/>
              <w:jc w:val="center"/>
              <w:rPr>
                <w:rFonts w:ascii="Times New Roman" w:hAnsi="Times New Roman"/>
                <w:bCs/>
                <w:i/>
              </w:rPr>
            </w:pPr>
            <w:r w:rsidRPr="003544C3">
              <w:rPr>
                <w:rFonts w:ascii="Times New Roman" w:hAnsi="Times New Roman"/>
                <w:bCs/>
                <w:i/>
              </w:rPr>
              <w:t>5.</w:t>
            </w:r>
            <w:r w:rsidR="003C765A" w:rsidRPr="003544C3">
              <w:rPr>
                <w:rFonts w:ascii="Times New Roman" w:hAnsi="Times New Roman"/>
                <w:bCs/>
                <w:i/>
              </w:rPr>
              <w:t>4</w:t>
            </w:r>
          </w:p>
        </w:tc>
        <w:tc>
          <w:tcPr>
            <w:tcW w:w="7796" w:type="dxa"/>
            <w:shd w:val="clear" w:color="auto" w:fill="auto"/>
          </w:tcPr>
          <w:p w:rsidR="00304ACA" w:rsidRPr="003544C3" w:rsidRDefault="003C765A" w:rsidP="008F7767">
            <w:pPr>
              <w:pStyle w:val="Subsol"/>
              <w:spacing w:before="40"/>
              <w:jc w:val="both"/>
              <w:rPr>
                <w:rFonts w:ascii="Times New Roman" w:hAnsi="Times New Roman"/>
                <w:bCs/>
                <w:i/>
              </w:rPr>
            </w:pPr>
            <w:r w:rsidRPr="003544C3">
              <w:rPr>
                <w:rFonts w:ascii="Times New Roman" w:hAnsi="Times New Roman"/>
                <w:bCs/>
                <w:i/>
              </w:rPr>
              <w:t xml:space="preserve">5.4. Depozitele de </w:t>
            </w:r>
            <w:r w:rsidR="00E76CB8" w:rsidRPr="003544C3">
              <w:rPr>
                <w:rFonts w:ascii="Times New Roman" w:hAnsi="Times New Roman"/>
                <w:bCs/>
                <w:i/>
              </w:rPr>
              <w:t>deșeu</w:t>
            </w:r>
            <w:r w:rsidRPr="003544C3">
              <w:rPr>
                <w:rFonts w:ascii="Times New Roman" w:hAnsi="Times New Roman"/>
                <w:bCs/>
                <w:i/>
              </w:rPr>
              <w:t>ri, astfel cum sunt definite la lit. b) din anexa nr. 1 la Hot</w:t>
            </w:r>
            <w:r w:rsidR="008F7767">
              <w:rPr>
                <w:rFonts w:ascii="Times New Roman" w:hAnsi="Times New Roman"/>
                <w:bCs/>
                <w:i/>
              </w:rPr>
              <w:t>ă</w:t>
            </w:r>
            <w:r w:rsidRPr="003544C3">
              <w:rPr>
                <w:rFonts w:ascii="Times New Roman" w:hAnsi="Times New Roman"/>
                <w:bCs/>
                <w:i/>
              </w:rPr>
              <w:t>r</w:t>
            </w:r>
            <w:r w:rsidR="008F7767">
              <w:rPr>
                <w:rFonts w:ascii="Times New Roman" w:hAnsi="Times New Roman"/>
                <w:bCs/>
                <w:i/>
              </w:rPr>
              <w:t>â</w:t>
            </w:r>
            <w:r w:rsidRPr="003544C3">
              <w:rPr>
                <w:rFonts w:ascii="Times New Roman" w:hAnsi="Times New Roman"/>
                <w:bCs/>
                <w:i/>
              </w:rPr>
              <w:t xml:space="preserve">rea Guvernului nr. 349/2005 privind depozitarea </w:t>
            </w:r>
            <w:r w:rsidR="00E76CB8" w:rsidRPr="003544C3">
              <w:rPr>
                <w:rFonts w:ascii="Times New Roman" w:hAnsi="Times New Roman"/>
                <w:bCs/>
                <w:i/>
              </w:rPr>
              <w:t>deșeu</w:t>
            </w:r>
            <w:r w:rsidRPr="003544C3">
              <w:rPr>
                <w:rFonts w:ascii="Times New Roman" w:hAnsi="Times New Roman"/>
                <w:bCs/>
                <w:i/>
              </w:rPr>
              <w:t xml:space="preserve">rilor, cu </w:t>
            </w:r>
            <w:r w:rsidR="00716B15">
              <w:rPr>
                <w:rFonts w:ascii="Times New Roman" w:hAnsi="Times New Roman"/>
                <w:bCs/>
                <w:i/>
              </w:rPr>
              <w:t>modificările</w:t>
            </w:r>
            <w:r w:rsidR="007B26F8" w:rsidRPr="003544C3">
              <w:rPr>
                <w:rFonts w:ascii="Times New Roman" w:hAnsi="Times New Roman"/>
                <w:bCs/>
                <w:i/>
              </w:rPr>
              <w:t xml:space="preserve"> și </w:t>
            </w:r>
            <w:r w:rsidRPr="003544C3">
              <w:rPr>
                <w:rFonts w:ascii="Times New Roman" w:hAnsi="Times New Roman"/>
                <w:bCs/>
                <w:i/>
              </w:rPr>
              <w:t>complet</w:t>
            </w:r>
            <w:r w:rsidR="008F7767">
              <w:rPr>
                <w:rFonts w:ascii="Times New Roman" w:hAnsi="Times New Roman"/>
                <w:bCs/>
                <w:i/>
              </w:rPr>
              <w:t>ă</w:t>
            </w:r>
            <w:r w:rsidRPr="003544C3">
              <w:rPr>
                <w:rFonts w:ascii="Times New Roman" w:hAnsi="Times New Roman"/>
                <w:bCs/>
                <w:i/>
              </w:rPr>
              <w:t xml:space="preserve">rile ulterioare, care primesc peste 10 tone de </w:t>
            </w:r>
            <w:r w:rsidR="00E76CB8" w:rsidRPr="003544C3">
              <w:rPr>
                <w:rFonts w:ascii="Times New Roman" w:hAnsi="Times New Roman"/>
                <w:bCs/>
                <w:i/>
              </w:rPr>
              <w:t>deșeu</w:t>
            </w:r>
            <w:r w:rsidRPr="003544C3">
              <w:rPr>
                <w:rFonts w:ascii="Times New Roman" w:hAnsi="Times New Roman"/>
                <w:bCs/>
                <w:i/>
              </w:rPr>
              <w:t>ri pe zi sau cu o capacitate total</w:t>
            </w:r>
            <w:r w:rsidR="008F7767">
              <w:rPr>
                <w:rFonts w:ascii="Times New Roman" w:hAnsi="Times New Roman"/>
                <w:bCs/>
                <w:i/>
              </w:rPr>
              <w:t>ă</w:t>
            </w:r>
            <w:r w:rsidRPr="003544C3">
              <w:rPr>
                <w:rFonts w:ascii="Times New Roman" w:hAnsi="Times New Roman"/>
                <w:bCs/>
                <w:i/>
              </w:rPr>
              <w:t xml:space="preserve"> de peste 25.000 de tone, cu excep</w:t>
            </w:r>
            <w:r w:rsidR="008F7767">
              <w:rPr>
                <w:rFonts w:ascii="Times New Roman" w:hAnsi="Times New Roman"/>
                <w:bCs/>
                <w:i/>
              </w:rPr>
              <w:t>ț</w:t>
            </w:r>
            <w:r w:rsidRPr="003544C3">
              <w:rPr>
                <w:rFonts w:ascii="Times New Roman" w:hAnsi="Times New Roman"/>
                <w:bCs/>
                <w:i/>
              </w:rPr>
              <w:t xml:space="preserve">ia depozitelor pentru </w:t>
            </w:r>
            <w:r w:rsidR="00E76CB8" w:rsidRPr="003544C3">
              <w:rPr>
                <w:rFonts w:ascii="Times New Roman" w:hAnsi="Times New Roman"/>
                <w:bCs/>
                <w:i/>
              </w:rPr>
              <w:t>deșeu</w:t>
            </w:r>
            <w:r w:rsidRPr="003544C3">
              <w:rPr>
                <w:rFonts w:ascii="Times New Roman" w:hAnsi="Times New Roman"/>
                <w:bCs/>
                <w:i/>
              </w:rPr>
              <w:t>ri inerte</w:t>
            </w:r>
          </w:p>
        </w:tc>
      </w:tr>
    </w:tbl>
    <w:p w:rsidR="00FF78FC" w:rsidRPr="003544C3" w:rsidRDefault="00FF78FC" w:rsidP="00E86174">
      <w:pPr>
        <w:jc w:val="both"/>
        <w:rPr>
          <w:rFonts w:ascii="Times New Roman" w:hAnsi="Times New Roman"/>
          <w:sz w:val="24"/>
          <w:szCs w:val="24"/>
        </w:rPr>
      </w:pPr>
    </w:p>
    <w:tbl>
      <w:tblPr>
        <w:tblW w:w="9464"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5"/>
        <w:gridCol w:w="7229"/>
      </w:tblGrid>
      <w:tr w:rsidR="003544C3" w:rsidRPr="003544C3" w:rsidTr="009E0930">
        <w:tc>
          <w:tcPr>
            <w:tcW w:w="2235" w:type="dxa"/>
            <w:shd w:val="clear" w:color="auto" w:fill="C0C0C0"/>
            <w:vAlign w:val="center"/>
          </w:tcPr>
          <w:p w:rsidR="00FF78FC" w:rsidRPr="003544C3" w:rsidRDefault="00FF78FC" w:rsidP="00E86174">
            <w:pPr>
              <w:pStyle w:val="Subsol"/>
              <w:spacing w:before="40"/>
              <w:jc w:val="center"/>
              <w:rPr>
                <w:rFonts w:ascii="Times New Roman" w:hAnsi="Times New Roman"/>
                <w:b/>
                <w:bCs/>
                <w:i/>
              </w:rPr>
            </w:pPr>
            <w:r w:rsidRPr="003544C3">
              <w:rPr>
                <w:rFonts w:ascii="Times New Roman" w:hAnsi="Times New Roman"/>
                <w:b/>
                <w:bCs/>
                <w:i/>
              </w:rPr>
              <w:t>Activitate PRTR</w:t>
            </w:r>
          </w:p>
        </w:tc>
        <w:tc>
          <w:tcPr>
            <w:tcW w:w="7229" w:type="dxa"/>
            <w:shd w:val="clear" w:color="auto" w:fill="C0C0C0"/>
            <w:vAlign w:val="center"/>
          </w:tcPr>
          <w:p w:rsidR="00FF78FC" w:rsidRPr="003544C3" w:rsidRDefault="00FF78FC" w:rsidP="00E86174">
            <w:pPr>
              <w:pStyle w:val="Subsol"/>
              <w:spacing w:before="40"/>
              <w:jc w:val="center"/>
              <w:rPr>
                <w:rFonts w:ascii="Times New Roman" w:hAnsi="Times New Roman"/>
                <w:b/>
                <w:bCs/>
                <w:i/>
              </w:rPr>
            </w:pPr>
            <w:r w:rsidRPr="003544C3">
              <w:rPr>
                <w:rFonts w:ascii="Times New Roman" w:hAnsi="Times New Roman"/>
                <w:b/>
                <w:bCs/>
                <w:i/>
              </w:rPr>
              <w:t>Denumire activitate PRTR</w:t>
            </w:r>
          </w:p>
        </w:tc>
      </w:tr>
      <w:tr w:rsidR="003544C3" w:rsidRPr="003544C3" w:rsidTr="009E0930">
        <w:tc>
          <w:tcPr>
            <w:tcW w:w="2235" w:type="dxa"/>
            <w:shd w:val="clear" w:color="auto" w:fill="auto"/>
          </w:tcPr>
          <w:p w:rsidR="00FF78FC" w:rsidRPr="003544C3" w:rsidRDefault="003C765A" w:rsidP="00E86174">
            <w:pPr>
              <w:pStyle w:val="Subsol"/>
              <w:spacing w:before="40"/>
              <w:jc w:val="center"/>
              <w:rPr>
                <w:rFonts w:ascii="Times New Roman" w:hAnsi="Times New Roman"/>
                <w:bCs/>
                <w:i/>
              </w:rPr>
            </w:pPr>
            <w:r w:rsidRPr="003544C3">
              <w:rPr>
                <w:rFonts w:ascii="Times New Roman" w:hAnsi="Times New Roman"/>
                <w:bCs/>
                <w:i/>
              </w:rPr>
              <w:t>5</w:t>
            </w:r>
            <w:r w:rsidR="00FF78FC" w:rsidRPr="003544C3">
              <w:rPr>
                <w:rFonts w:ascii="Times New Roman" w:hAnsi="Times New Roman"/>
                <w:bCs/>
                <w:i/>
              </w:rPr>
              <w:t>(</w:t>
            </w:r>
            <w:r w:rsidRPr="003544C3">
              <w:rPr>
                <w:rFonts w:ascii="Times New Roman" w:hAnsi="Times New Roman"/>
                <w:bCs/>
                <w:i/>
              </w:rPr>
              <w:t>d</w:t>
            </w:r>
            <w:r w:rsidR="00FF78FC" w:rsidRPr="003544C3">
              <w:rPr>
                <w:rFonts w:ascii="Times New Roman" w:hAnsi="Times New Roman"/>
                <w:bCs/>
                <w:i/>
              </w:rPr>
              <w:t>)</w:t>
            </w:r>
          </w:p>
        </w:tc>
        <w:tc>
          <w:tcPr>
            <w:tcW w:w="7229" w:type="dxa"/>
            <w:shd w:val="clear" w:color="auto" w:fill="auto"/>
          </w:tcPr>
          <w:p w:rsidR="00FF78FC" w:rsidRPr="003544C3" w:rsidRDefault="003C765A" w:rsidP="00B47E70">
            <w:pPr>
              <w:pStyle w:val="Subsol"/>
              <w:spacing w:before="40"/>
              <w:jc w:val="both"/>
              <w:rPr>
                <w:rFonts w:ascii="Times New Roman" w:hAnsi="Times New Roman"/>
                <w:bCs/>
                <w:i/>
              </w:rPr>
            </w:pPr>
            <w:r w:rsidRPr="003544C3">
              <w:rPr>
                <w:rFonts w:ascii="Times New Roman" w:hAnsi="Times New Roman"/>
                <w:bCs/>
                <w:i/>
              </w:rPr>
              <w:t>Depozitele (cu excepţia depozitelor de deşeuri inerte şi depozitele care au fost închise înainte de 16.07.200</w:t>
            </w:r>
            <w:r w:rsidR="00B47E70">
              <w:rPr>
                <w:rFonts w:ascii="Times New Roman" w:hAnsi="Times New Roman"/>
                <w:bCs/>
                <w:i/>
              </w:rPr>
              <w:t>9</w:t>
            </w:r>
            <w:r w:rsidRPr="003544C3">
              <w:rPr>
                <w:rFonts w:ascii="Times New Roman" w:hAnsi="Times New Roman"/>
                <w:bCs/>
                <w:i/>
              </w:rPr>
              <w:t xml:space="preserve"> sau pentru care faza de supraveghere cerută de autorităţile competente conform cu Art. 13 al Directivei Consiliului  1999/31/CE din 26 aprilie 1999 privind depozitarea deşeurilor (3) a expirat) care primesc 10 t/zi sau cu o capacitate totală de 25.000 t</w:t>
            </w:r>
          </w:p>
        </w:tc>
      </w:tr>
    </w:tbl>
    <w:p w:rsidR="005149A3" w:rsidRPr="00E63D17" w:rsidRDefault="005149A3" w:rsidP="00E63D17">
      <w:pPr>
        <w:jc w:val="both"/>
        <w:rPr>
          <w:rFonts w:ascii="Times New Roman" w:hAnsi="Times New Roman"/>
          <w:sz w:val="24"/>
          <w:szCs w:val="24"/>
        </w:rPr>
      </w:pPr>
      <w:r w:rsidRPr="00E63D17">
        <w:rPr>
          <w:rFonts w:ascii="Times New Roman" w:hAnsi="Times New Roman"/>
          <w:b/>
          <w:sz w:val="24"/>
          <w:szCs w:val="24"/>
        </w:rPr>
        <w:t>Încadrarea activităţii</w:t>
      </w:r>
      <w:r w:rsidRPr="003544C3">
        <w:rPr>
          <w:rFonts w:ascii="Times New Roman" w:hAnsi="Times New Roman"/>
          <w:sz w:val="24"/>
          <w:szCs w:val="24"/>
        </w:rPr>
        <w:t xml:space="preserve"> conform cod CAEN rev. 2:</w:t>
      </w:r>
      <w:r w:rsidR="00E63D17">
        <w:rPr>
          <w:rFonts w:ascii="Times New Roman" w:hAnsi="Times New Roman"/>
          <w:sz w:val="24"/>
          <w:szCs w:val="24"/>
        </w:rPr>
        <w:t xml:space="preserve"> </w:t>
      </w:r>
      <w:r w:rsidRPr="00E63D17">
        <w:rPr>
          <w:rFonts w:ascii="Times New Roman" w:hAnsi="Times New Roman"/>
          <w:spacing w:val="-3"/>
          <w:sz w:val="24"/>
          <w:szCs w:val="24"/>
        </w:rPr>
        <w:t>Tratarea și eliminare</w:t>
      </w:r>
      <w:r w:rsidR="00B03253" w:rsidRPr="00E63D17">
        <w:rPr>
          <w:rFonts w:ascii="Times New Roman" w:hAnsi="Times New Roman"/>
          <w:spacing w:val="-3"/>
          <w:sz w:val="24"/>
          <w:szCs w:val="24"/>
        </w:rPr>
        <w:t xml:space="preserve">a deşeurilor </w:t>
      </w:r>
      <w:r w:rsidR="004D3299" w:rsidRPr="00E63D17">
        <w:rPr>
          <w:rFonts w:ascii="Times New Roman" w:hAnsi="Times New Roman"/>
          <w:spacing w:val="-3"/>
          <w:sz w:val="24"/>
          <w:szCs w:val="24"/>
        </w:rPr>
        <w:t>ne</w:t>
      </w:r>
      <w:r w:rsidR="00B03253" w:rsidRPr="00E63D17">
        <w:rPr>
          <w:rFonts w:ascii="Times New Roman" w:hAnsi="Times New Roman"/>
          <w:spacing w:val="-3"/>
          <w:sz w:val="24"/>
          <w:szCs w:val="24"/>
        </w:rPr>
        <w:t xml:space="preserve">periculoase – </w:t>
      </w:r>
      <w:r w:rsidR="00A34BFC" w:rsidRPr="00E63D17">
        <w:rPr>
          <w:rFonts w:ascii="Times New Roman" w:hAnsi="Times New Roman"/>
          <w:spacing w:val="-3"/>
          <w:sz w:val="24"/>
          <w:szCs w:val="24"/>
        </w:rPr>
        <w:t xml:space="preserve">cod CAEN </w:t>
      </w:r>
      <w:r w:rsidR="00B03253" w:rsidRPr="00E63D17">
        <w:rPr>
          <w:rFonts w:ascii="Times New Roman" w:hAnsi="Times New Roman"/>
          <w:spacing w:val="-3"/>
          <w:sz w:val="24"/>
          <w:szCs w:val="24"/>
        </w:rPr>
        <w:t>3821</w:t>
      </w:r>
      <w:r w:rsidR="00676D4B" w:rsidRPr="00E63D17">
        <w:rPr>
          <w:rFonts w:ascii="Times New Roman" w:hAnsi="Times New Roman"/>
          <w:sz w:val="24"/>
          <w:szCs w:val="24"/>
        </w:rPr>
        <w:t>.</w:t>
      </w:r>
    </w:p>
    <w:p w:rsidR="00434B83" w:rsidRPr="00E63D17" w:rsidRDefault="00434B83" w:rsidP="00E86174">
      <w:pPr>
        <w:tabs>
          <w:tab w:val="left" w:pos="-720"/>
        </w:tabs>
        <w:suppressAutoHyphens/>
        <w:jc w:val="both"/>
        <w:rPr>
          <w:rFonts w:ascii="Times New Roman" w:hAnsi="Times New Roman"/>
          <w:spacing w:val="-3"/>
          <w:sz w:val="24"/>
          <w:szCs w:val="24"/>
        </w:rPr>
      </w:pPr>
      <w:r w:rsidRPr="00E63D17">
        <w:rPr>
          <w:rFonts w:ascii="Times New Roman" w:hAnsi="Times New Roman"/>
          <w:b/>
          <w:sz w:val="24"/>
          <w:szCs w:val="24"/>
        </w:rPr>
        <w:t>Valabilitatea autorizației: pe toată perioada în care beneficiarul acesteia obține viza anuală conform legislației de mediu în vigoare</w:t>
      </w:r>
    </w:p>
    <w:p w:rsidR="005149A3" w:rsidRPr="00676D4B" w:rsidRDefault="005149A3" w:rsidP="00E86174">
      <w:pPr>
        <w:rPr>
          <w:rFonts w:ascii="Times New Roman" w:hAnsi="Times New Roman"/>
          <w:b/>
          <w:sz w:val="24"/>
          <w:szCs w:val="24"/>
          <w:highlight w:val="yellow"/>
        </w:rPr>
      </w:pPr>
      <w:r w:rsidRPr="003544C3">
        <w:rPr>
          <w:rFonts w:ascii="Times New Roman" w:hAnsi="Times New Roman"/>
          <w:b/>
          <w:sz w:val="24"/>
          <w:szCs w:val="24"/>
        </w:rPr>
        <w:t xml:space="preserve">Emisă de: </w:t>
      </w:r>
      <w:r w:rsidR="0004110E" w:rsidRPr="003544C3">
        <w:rPr>
          <w:rFonts w:ascii="Times New Roman" w:hAnsi="Times New Roman"/>
          <w:b/>
          <w:sz w:val="24"/>
          <w:szCs w:val="24"/>
        </w:rPr>
        <w:t xml:space="preserve">AGENŢIA </w:t>
      </w:r>
      <w:r w:rsidR="0004110E" w:rsidRPr="00E63D17">
        <w:rPr>
          <w:rFonts w:ascii="Times New Roman" w:hAnsi="Times New Roman"/>
          <w:b/>
          <w:sz w:val="24"/>
          <w:szCs w:val="24"/>
        </w:rPr>
        <w:t>PENTRU PROTECŢIA MEDIULUI BRĂILA</w:t>
      </w:r>
    </w:p>
    <w:p w:rsidR="005149A3" w:rsidRPr="003544C3" w:rsidRDefault="005149A3" w:rsidP="00E86174">
      <w:pPr>
        <w:rPr>
          <w:rFonts w:ascii="Times New Roman" w:hAnsi="Times New Roman"/>
          <w:b/>
          <w:sz w:val="24"/>
          <w:szCs w:val="24"/>
        </w:rPr>
      </w:pPr>
      <w:r w:rsidRPr="00676D4B">
        <w:rPr>
          <w:rFonts w:ascii="Times New Roman" w:hAnsi="Times New Roman"/>
          <w:b/>
          <w:sz w:val="24"/>
          <w:szCs w:val="24"/>
          <w:highlight w:val="yellow"/>
        </w:rPr>
        <w:t>Data emiterii:</w:t>
      </w:r>
      <w:r w:rsidRPr="003544C3">
        <w:rPr>
          <w:rFonts w:ascii="Times New Roman" w:hAnsi="Times New Roman"/>
          <w:b/>
          <w:sz w:val="24"/>
          <w:szCs w:val="24"/>
        </w:rPr>
        <w:t xml:space="preserve"> </w:t>
      </w:r>
      <w:r w:rsidR="00676D4B">
        <w:rPr>
          <w:rFonts w:ascii="Times New Roman" w:hAnsi="Times New Roman"/>
          <w:b/>
          <w:sz w:val="24"/>
          <w:szCs w:val="24"/>
        </w:rPr>
        <w:t>xx.xx.2021</w:t>
      </w:r>
    </w:p>
    <w:tbl>
      <w:tblPr>
        <w:tblW w:w="9747" w:type="dxa"/>
        <w:tblLook w:val="04A0" w:firstRow="1" w:lastRow="0" w:firstColumn="1" w:lastColumn="0" w:noHBand="0" w:noVBand="1"/>
      </w:tblPr>
      <w:tblGrid>
        <w:gridCol w:w="4503"/>
        <w:gridCol w:w="5244"/>
      </w:tblGrid>
      <w:tr w:rsidR="003544C3" w:rsidRPr="003544C3" w:rsidTr="005149A3">
        <w:tc>
          <w:tcPr>
            <w:tcW w:w="4503" w:type="dxa"/>
          </w:tcPr>
          <w:p w:rsidR="005149A3" w:rsidRPr="003544C3" w:rsidRDefault="005149A3" w:rsidP="005149A3">
            <w:pPr>
              <w:jc w:val="center"/>
              <w:rPr>
                <w:rFonts w:ascii="Times New Roman" w:hAnsi="Times New Roman"/>
                <w:b/>
              </w:rPr>
            </w:pPr>
            <w:r w:rsidRPr="003544C3">
              <w:rPr>
                <w:rFonts w:ascii="Times New Roman" w:hAnsi="Times New Roman"/>
                <w:b/>
              </w:rPr>
              <w:t>DIRECTOR EXECUTIV,</w:t>
            </w:r>
          </w:p>
          <w:p w:rsidR="005149A3" w:rsidRDefault="005149A3" w:rsidP="005149A3">
            <w:pPr>
              <w:jc w:val="center"/>
              <w:rPr>
                <w:rFonts w:ascii="Times New Roman" w:hAnsi="Times New Roman"/>
              </w:rPr>
            </w:pPr>
          </w:p>
          <w:p w:rsidR="00E63D17" w:rsidRPr="003544C3" w:rsidRDefault="00E63D17" w:rsidP="005149A3">
            <w:pPr>
              <w:jc w:val="center"/>
              <w:rPr>
                <w:rFonts w:ascii="Times New Roman" w:hAnsi="Times New Roman"/>
              </w:rPr>
            </w:pPr>
          </w:p>
          <w:p w:rsidR="005149A3" w:rsidRPr="003544C3" w:rsidRDefault="005149A3" w:rsidP="005149A3">
            <w:pPr>
              <w:jc w:val="center"/>
              <w:rPr>
                <w:rFonts w:ascii="Times New Roman" w:hAnsi="Times New Roman"/>
                <w:b/>
              </w:rPr>
            </w:pPr>
            <w:r w:rsidRPr="003544C3">
              <w:rPr>
                <w:rFonts w:ascii="Times New Roman" w:hAnsi="Times New Roman"/>
              </w:rPr>
              <w:t>Ciprian</w:t>
            </w:r>
            <w:r w:rsidRPr="003544C3">
              <w:rPr>
                <w:rFonts w:ascii="Times New Roman" w:hAnsi="Times New Roman"/>
                <w:b/>
              </w:rPr>
              <w:t xml:space="preserve"> CUZMIN</w:t>
            </w:r>
          </w:p>
        </w:tc>
        <w:tc>
          <w:tcPr>
            <w:tcW w:w="5244" w:type="dxa"/>
          </w:tcPr>
          <w:p w:rsidR="005149A3" w:rsidRPr="003544C3" w:rsidRDefault="005149A3" w:rsidP="005149A3">
            <w:pPr>
              <w:jc w:val="center"/>
              <w:rPr>
                <w:rFonts w:ascii="Times New Roman" w:hAnsi="Times New Roman"/>
                <w:b/>
              </w:rPr>
            </w:pPr>
            <w:r w:rsidRPr="003544C3">
              <w:rPr>
                <w:rFonts w:ascii="Times New Roman" w:hAnsi="Times New Roman"/>
                <w:b/>
              </w:rPr>
              <w:t>ŞEF  SERVICIU</w:t>
            </w:r>
          </w:p>
          <w:p w:rsidR="005149A3" w:rsidRDefault="005149A3" w:rsidP="005149A3">
            <w:pPr>
              <w:jc w:val="center"/>
              <w:rPr>
                <w:rFonts w:ascii="Times New Roman" w:hAnsi="Times New Roman"/>
                <w:b/>
              </w:rPr>
            </w:pPr>
            <w:r w:rsidRPr="003544C3">
              <w:rPr>
                <w:rFonts w:ascii="Times New Roman" w:hAnsi="Times New Roman"/>
                <w:b/>
              </w:rPr>
              <w:t>AVIZE, ACORDURI, AUTORIZAŢII</w:t>
            </w:r>
          </w:p>
          <w:p w:rsidR="00E63D17" w:rsidRPr="003544C3" w:rsidRDefault="00E63D17" w:rsidP="005149A3">
            <w:pPr>
              <w:jc w:val="center"/>
              <w:rPr>
                <w:rFonts w:ascii="Times New Roman" w:hAnsi="Times New Roman"/>
                <w:b/>
              </w:rPr>
            </w:pPr>
          </w:p>
          <w:p w:rsidR="005149A3" w:rsidRPr="003544C3" w:rsidRDefault="004F08BF" w:rsidP="00676D4B">
            <w:pPr>
              <w:tabs>
                <w:tab w:val="left" w:pos="7797"/>
              </w:tabs>
              <w:ind w:firstLine="720"/>
              <w:rPr>
                <w:rFonts w:ascii="Times New Roman" w:hAnsi="Times New Roman"/>
                <w:b/>
              </w:rPr>
            </w:pPr>
            <w:r>
              <w:rPr>
                <w:rFonts w:ascii="Times New Roman" w:hAnsi="Times New Roman"/>
              </w:rPr>
              <w:t xml:space="preserve">                </w:t>
            </w:r>
            <w:r w:rsidR="00676D4B">
              <w:rPr>
                <w:rFonts w:ascii="Times New Roman" w:hAnsi="Times New Roman"/>
              </w:rPr>
              <w:t>Nicoleta</w:t>
            </w:r>
            <w:r w:rsidR="00350AC4">
              <w:rPr>
                <w:rFonts w:ascii="Times New Roman" w:hAnsi="Times New Roman"/>
              </w:rPr>
              <w:t xml:space="preserve"> </w:t>
            </w:r>
            <w:r w:rsidR="00676D4B">
              <w:rPr>
                <w:rFonts w:ascii="Times New Roman" w:hAnsi="Times New Roman"/>
                <w:b/>
              </w:rPr>
              <w:t>ROADEVIN</w:t>
            </w:r>
          </w:p>
        </w:tc>
      </w:tr>
      <w:tr w:rsidR="00C203FC" w:rsidRPr="003544C3" w:rsidTr="005149A3">
        <w:tc>
          <w:tcPr>
            <w:tcW w:w="9747" w:type="dxa"/>
            <w:gridSpan w:val="2"/>
          </w:tcPr>
          <w:p w:rsidR="005149A3" w:rsidRPr="003544C3" w:rsidRDefault="00493EEE" w:rsidP="005149A3">
            <w:pPr>
              <w:spacing w:line="200" w:lineRule="atLeast"/>
              <w:jc w:val="center"/>
              <w:rPr>
                <w:rFonts w:ascii="Times New Roman" w:hAnsi="Times New Roman"/>
                <w:bCs/>
              </w:rPr>
            </w:pPr>
            <w:r w:rsidRPr="003544C3">
              <w:rPr>
                <w:rFonts w:ascii="Times New Roman" w:hAnsi="Times New Roman"/>
                <w:b/>
                <w:bCs/>
              </w:rPr>
              <w:t>ÎNTOCMIT</w:t>
            </w:r>
            <w:r w:rsidR="005149A3" w:rsidRPr="003544C3">
              <w:rPr>
                <w:rFonts w:ascii="Times New Roman" w:hAnsi="Times New Roman"/>
                <w:bCs/>
              </w:rPr>
              <w:t>,</w:t>
            </w:r>
          </w:p>
          <w:p w:rsidR="005149A3" w:rsidRPr="003544C3" w:rsidRDefault="00493EEE" w:rsidP="005F12D1">
            <w:pPr>
              <w:spacing w:after="120" w:line="300" w:lineRule="atLeast"/>
              <w:jc w:val="center"/>
              <w:rPr>
                <w:rFonts w:ascii="Times New Roman" w:hAnsi="Times New Roman"/>
                <w:b/>
              </w:rPr>
            </w:pPr>
            <w:r w:rsidRPr="003544C3">
              <w:rPr>
                <w:rFonts w:ascii="Times New Roman" w:hAnsi="Times New Roman"/>
              </w:rPr>
              <w:t xml:space="preserve">Liliana Maria </w:t>
            </w:r>
            <w:r w:rsidRPr="003544C3">
              <w:rPr>
                <w:rFonts w:ascii="Times New Roman" w:hAnsi="Times New Roman"/>
                <w:b/>
              </w:rPr>
              <w:t>IOAN</w:t>
            </w:r>
          </w:p>
          <w:p w:rsidR="005149A3" w:rsidRPr="003544C3" w:rsidRDefault="005149A3" w:rsidP="00230D97">
            <w:pPr>
              <w:spacing w:after="120" w:line="300" w:lineRule="atLeast"/>
              <w:jc w:val="center"/>
              <w:rPr>
                <w:rFonts w:ascii="Times New Roman" w:hAnsi="Times New Roman"/>
                <w:b/>
              </w:rPr>
            </w:pPr>
          </w:p>
        </w:tc>
      </w:tr>
    </w:tbl>
    <w:p w:rsidR="00B259F5" w:rsidRDefault="00B259F5" w:rsidP="00D87B36">
      <w:pPr>
        <w:tabs>
          <w:tab w:val="left" w:pos="9680"/>
        </w:tabs>
        <w:ind w:right="45"/>
        <w:jc w:val="center"/>
        <w:rPr>
          <w:rFonts w:ascii="Times New Roman" w:hAnsi="Times New Roman"/>
          <w:b/>
          <w:sz w:val="24"/>
          <w:szCs w:val="24"/>
        </w:rPr>
      </w:pPr>
    </w:p>
    <w:p w:rsidR="004A1F67" w:rsidRDefault="00F12FB6" w:rsidP="00D87B36">
      <w:pPr>
        <w:tabs>
          <w:tab w:val="left" w:pos="9680"/>
        </w:tabs>
        <w:ind w:right="45"/>
        <w:jc w:val="center"/>
        <w:rPr>
          <w:rFonts w:ascii="Times New Roman" w:hAnsi="Times New Roman"/>
          <w:b/>
          <w:sz w:val="24"/>
          <w:szCs w:val="24"/>
        </w:rPr>
      </w:pPr>
      <w:r w:rsidRPr="003544C3">
        <w:rPr>
          <w:rFonts w:ascii="Times New Roman" w:hAnsi="Times New Roman"/>
          <w:b/>
          <w:sz w:val="24"/>
          <w:szCs w:val="24"/>
        </w:rPr>
        <w:t xml:space="preserve">CUPRINS </w:t>
      </w:r>
    </w:p>
    <w:p w:rsidR="00B259F5" w:rsidRDefault="00B259F5" w:rsidP="00D87B36">
      <w:pPr>
        <w:tabs>
          <w:tab w:val="left" w:pos="9680"/>
        </w:tabs>
        <w:ind w:right="45"/>
        <w:jc w:val="center"/>
        <w:rPr>
          <w:rFonts w:ascii="Times New Roman" w:hAnsi="Times New Roman"/>
          <w:b/>
          <w:sz w:val="24"/>
          <w:szCs w:val="24"/>
        </w:rPr>
      </w:pPr>
    </w:p>
    <w:p w:rsidR="005827DF" w:rsidRPr="003544C3" w:rsidRDefault="005827DF" w:rsidP="00D87B36">
      <w:pPr>
        <w:tabs>
          <w:tab w:val="left" w:pos="9680"/>
        </w:tabs>
        <w:ind w:right="45"/>
        <w:jc w:val="center"/>
        <w:rPr>
          <w:rFonts w:ascii="Times New Roman" w:hAnsi="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814"/>
        <w:gridCol w:w="816"/>
      </w:tblGrid>
      <w:tr w:rsidR="003544C3" w:rsidRPr="003544C3" w:rsidTr="00B259F5">
        <w:tc>
          <w:tcPr>
            <w:tcW w:w="851" w:type="dxa"/>
            <w:vAlign w:val="center"/>
          </w:tcPr>
          <w:p w:rsidR="006A3073" w:rsidRPr="00B259F5" w:rsidRDefault="006A3073" w:rsidP="00737483">
            <w:pPr>
              <w:tabs>
                <w:tab w:val="left" w:pos="9680"/>
              </w:tabs>
              <w:spacing w:line="360" w:lineRule="auto"/>
              <w:ind w:right="45"/>
              <w:jc w:val="center"/>
              <w:rPr>
                <w:rFonts w:ascii="Times New Roman" w:hAnsi="Times New Roman"/>
                <w:b/>
                <w:sz w:val="24"/>
              </w:rPr>
            </w:pPr>
            <w:r w:rsidRPr="00B259F5">
              <w:rPr>
                <w:rFonts w:ascii="Times New Roman" w:hAnsi="Times New Roman"/>
                <w:b/>
                <w:sz w:val="24"/>
              </w:rPr>
              <w:t>Nr. crt.</w:t>
            </w:r>
          </w:p>
        </w:tc>
        <w:tc>
          <w:tcPr>
            <w:tcW w:w="7814" w:type="dxa"/>
            <w:vAlign w:val="center"/>
          </w:tcPr>
          <w:p w:rsidR="006A3073" w:rsidRPr="00B259F5" w:rsidRDefault="005827DF" w:rsidP="00737483">
            <w:pPr>
              <w:tabs>
                <w:tab w:val="left" w:pos="9680"/>
              </w:tabs>
              <w:spacing w:line="360" w:lineRule="auto"/>
              <w:ind w:right="45"/>
              <w:jc w:val="center"/>
              <w:rPr>
                <w:rFonts w:ascii="Times New Roman" w:hAnsi="Times New Roman"/>
                <w:b/>
                <w:sz w:val="24"/>
              </w:rPr>
            </w:pPr>
            <w:r w:rsidRPr="00B259F5">
              <w:rPr>
                <w:rFonts w:ascii="Times New Roman" w:hAnsi="Times New Roman"/>
                <w:b/>
                <w:sz w:val="24"/>
              </w:rPr>
              <w:t>Denumire c</w:t>
            </w:r>
            <w:r w:rsidR="006A3073" w:rsidRPr="00B259F5">
              <w:rPr>
                <w:rFonts w:ascii="Times New Roman" w:hAnsi="Times New Roman"/>
                <w:b/>
                <w:sz w:val="24"/>
              </w:rPr>
              <w:t>apitol</w:t>
            </w:r>
          </w:p>
        </w:tc>
        <w:tc>
          <w:tcPr>
            <w:tcW w:w="816" w:type="dxa"/>
            <w:vAlign w:val="center"/>
          </w:tcPr>
          <w:p w:rsidR="006A3073" w:rsidRPr="00B259F5" w:rsidRDefault="006A3073" w:rsidP="00737483">
            <w:pPr>
              <w:tabs>
                <w:tab w:val="left" w:pos="9680"/>
              </w:tabs>
              <w:spacing w:line="360" w:lineRule="auto"/>
              <w:ind w:right="45"/>
              <w:jc w:val="center"/>
              <w:rPr>
                <w:rFonts w:ascii="Times New Roman" w:hAnsi="Times New Roman"/>
                <w:b/>
                <w:sz w:val="24"/>
              </w:rPr>
            </w:pPr>
            <w:r w:rsidRPr="00B259F5">
              <w:rPr>
                <w:rFonts w:ascii="Times New Roman" w:hAnsi="Times New Roman"/>
                <w:b/>
                <w:sz w:val="24"/>
              </w:rPr>
              <w:t>Pag.</w:t>
            </w:r>
          </w:p>
        </w:tc>
      </w:tr>
      <w:tr w:rsidR="003544C3" w:rsidRPr="003544C3" w:rsidTr="00B259F5">
        <w:tc>
          <w:tcPr>
            <w:tcW w:w="851" w:type="dxa"/>
            <w:vAlign w:val="center"/>
          </w:tcPr>
          <w:p w:rsidR="006A3073" w:rsidRPr="00B259F5" w:rsidRDefault="006A3073"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D</w:t>
            </w:r>
            <w:r w:rsidRPr="00B259F5">
              <w:rPr>
                <w:rStyle w:val="Hyperlink"/>
                <w:rFonts w:ascii="Times New Roman" w:hAnsi="Times New Roman"/>
                <w:color w:val="auto"/>
                <w:sz w:val="24"/>
                <w:u w:val="none"/>
              </w:rPr>
              <w:t>ate de identificare a titularului activităţii</w:t>
            </w:r>
          </w:p>
        </w:tc>
        <w:tc>
          <w:tcPr>
            <w:tcW w:w="816" w:type="dxa"/>
          </w:tcPr>
          <w:p w:rsidR="006A3073" w:rsidRPr="00B259F5" w:rsidRDefault="00981201" w:rsidP="00B21A87">
            <w:pPr>
              <w:tabs>
                <w:tab w:val="left" w:pos="9680"/>
              </w:tabs>
              <w:spacing w:line="360" w:lineRule="auto"/>
              <w:ind w:right="45"/>
              <w:jc w:val="center"/>
              <w:rPr>
                <w:rFonts w:ascii="Times New Roman" w:hAnsi="Times New Roman"/>
                <w:sz w:val="24"/>
              </w:rPr>
            </w:pPr>
            <w:r w:rsidRPr="00B259F5">
              <w:rPr>
                <w:rFonts w:ascii="Times New Roman" w:hAnsi="Times New Roman"/>
                <w:sz w:val="24"/>
              </w:rPr>
              <w:t>3</w:t>
            </w:r>
          </w:p>
        </w:tc>
      </w:tr>
      <w:tr w:rsidR="003544C3" w:rsidRPr="003544C3" w:rsidTr="00B259F5">
        <w:tc>
          <w:tcPr>
            <w:tcW w:w="851" w:type="dxa"/>
            <w:vAlign w:val="center"/>
          </w:tcPr>
          <w:p w:rsidR="006A3073" w:rsidRPr="00B259F5" w:rsidRDefault="006A3073"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2</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T</w:t>
            </w:r>
            <w:r w:rsidRPr="00B259F5">
              <w:rPr>
                <w:rStyle w:val="Hyperlink"/>
                <w:rFonts w:ascii="Times New Roman" w:hAnsi="Times New Roman"/>
                <w:color w:val="auto"/>
                <w:sz w:val="24"/>
                <w:u w:val="none"/>
              </w:rPr>
              <w:t>emeiul legal</w:t>
            </w:r>
          </w:p>
        </w:tc>
        <w:tc>
          <w:tcPr>
            <w:tcW w:w="816" w:type="dxa"/>
          </w:tcPr>
          <w:p w:rsidR="006A3073" w:rsidRPr="00B259F5" w:rsidRDefault="00981201" w:rsidP="00B21A87">
            <w:pPr>
              <w:tabs>
                <w:tab w:val="left" w:pos="9680"/>
              </w:tabs>
              <w:spacing w:line="360" w:lineRule="auto"/>
              <w:ind w:right="45"/>
              <w:jc w:val="center"/>
              <w:rPr>
                <w:rFonts w:ascii="Times New Roman" w:hAnsi="Times New Roman"/>
                <w:sz w:val="24"/>
              </w:rPr>
            </w:pPr>
            <w:r w:rsidRPr="00B259F5">
              <w:rPr>
                <w:rFonts w:ascii="Times New Roman" w:hAnsi="Times New Roman"/>
                <w:sz w:val="24"/>
              </w:rPr>
              <w:t>3</w:t>
            </w:r>
          </w:p>
        </w:tc>
      </w:tr>
      <w:tr w:rsidR="003544C3" w:rsidRPr="003544C3" w:rsidTr="00B259F5">
        <w:tc>
          <w:tcPr>
            <w:tcW w:w="851" w:type="dxa"/>
            <w:vAlign w:val="center"/>
          </w:tcPr>
          <w:p w:rsidR="006A3073" w:rsidRPr="00B259F5" w:rsidRDefault="006A3073"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3</w:t>
            </w:r>
          </w:p>
        </w:tc>
        <w:tc>
          <w:tcPr>
            <w:tcW w:w="7814" w:type="dxa"/>
          </w:tcPr>
          <w:p w:rsidR="006A3073" w:rsidRPr="00B259F5" w:rsidRDefault="00BB6917"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Categoria de activitate</w:t>
            </w:r>
          </w:p>
        </w:tc>
        <w:tc>
          <w:tcPr>
            <w:tcW w:w="816" w:type="dxa"/>
          </w:tcPr>
          <w:p w:rsidR="006A3073" w:rsidRPr="00B259F5" w:rsidRDefault="00981201" w:rsidP="00B21A87">
            <w:pPr>
              <w:tabs>
                <w:tab w:val="left" w:pos="9680"/>
              </w:tabs>
              <w:spacing w:line="360" w:lineRule="auto"/>
              <w:ind w:right="45"/>
              <w:jc w:val="center"/>
              <w:rPr>
                <w:rFonts w:ascii="Times New Roman" w:hAnsi="Times New Roman"/>
                <w:sz w:val="24"/>
              </w:rPr>
            </w:pPr>
            <w:r w:rsidRPr="00B259F5">
              <w:rPr>
                <w:rFonts w:ascii="Times New Roman" w:hAnsi="Times New Roman"/>
                <w:sz w:val="24"/>
              </w:rPr>
              <w:t>4</w:t>
            </w:r>
          </w:p>
        </w:tc>
      </w:tr>
      <w:tr w:rsidR="003544C3" w:rsidRPr="003544C3" w:rsidTr="00B259F5">
        <w:tc>
          <w:tcPr>
            <w:tcW w:w="851" w:type="dxa"/>
            <w:vAlign w:val="center"/>
          </w:tcPr>
          <w:p w:rsidR="006A3073"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4</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D</w:t>
            </w:r>
            <w:r w:rsidRPr="00B259F5">
              <w:rPr>
                <w:rStyle w:val="Hyperlink"/>
                <w:rFonts w:ascii="Times New Roman" w:hAnsi="Times New Roman"/>
                <w:color w:val="auto"/>
                <w:sz w:val="24"/>
                <w:u w:val="none"/>
              </w:rPr>
              <w:t xml:space="preserve">ocumentaţia solicitării  </w:t>
            </w:r>
          </w:p>
        </w:tc>
        <w:tc>
          <w:tcPr>
            <w:tcW w:w="816" w:type="dxa"/>
          </w:tcPr>
          <w:p w:rsidR="006A3073" w:rsidRPr="00B259F5" w:rsidRDefault="00981201" w:rsidP="00B21A87">
            <w:pPr>
              <w:tabs>
                <w:tab w:val="left" w:pos="9680"/>
              </w:tabs>
              <w:spacing w:line="360" w:lineRule="auto"/>
              <w:ind w:right="45"/>
              <w:jc w:val="center"/>
              <w:rPr>
                <w:rFonts w:ascii="Times New Roman" w:hAnsi="Times New Roman"/>
                <w:sz w:val="24"/>
              </w:rPr>
            </w:pPr>
            <w:r w:rsidRPr="00B259F5">
              <w:rPr>
                <w:rFonts w:ascii="Times New Roman" w:hAnsi="Times New Roman"/>
                <w:sz w:val="24"/>
              </w:rPr>
              <w:t>4</w:t>
            </w:r>
          </w:p>
        </w:tc>
      </w:tr>
      <w:tr w:rsidR="003544C3" w:rsidRPr="003544C3" w:rsidTr="00B259F5">
        <w:tc>
          <w:tcPr>
            <w:tcW w:w="851" w:type="dxa"/>
            <w:vAlign w:val="center"/>
          </w:tcPr>
          <w:p w:rsidR="006A3073"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5</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M</w:t>
            </w:r>
            <w:r w:rsidRPr="00B259F5">
              <w:rPr>
                <w:rStyle w:val="Hyperlink"/>
                <w:rFonts w:ascii="Times New Roman" w:hAnsi="Times New Roman"/>
                <w:color w:val="auto"/>
                <w:sz w:val="24"/>
                <w:u w:val="none"/>
              </w:rPr>
              <w:t>anagementul activităţii</w:t>
            </w:r>
          </w:p>
        </w:tc>
        <w:tc>
          <w:tcPr>
            <w:tcW w:w="816" w:type="dxa"/>
          </w:tcPr>
          <w:p w:rsidR="006A3073"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8</w:t>
            </w:r>
          </w:p>
        </w:tc>
      </w:tr>
      <w:tr w:rsidR="003544C3" w:rsidRPr="003544C3" w:rsidTr="00B259F5">
        <w:tc>
          <w:tcPr>
            <w:tcW w:w="851" w:type="dxa"/>
            <w:vAlign w:val="center"/>
          </w:tcPr>
          <w:p w:rsidR="006A3073"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6</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M</w:t>
            </w:r>
            <w:r w:rsidRPr="00B259F5">
              <w:rPr>
                <w:rStyle w:val="Hyperlink"/>
                <w:rFonts w:ascii="Times New Roman" w:hAnsi="Times New Roman"/>
                <w:color w:val="auto"/>
                <w:sz w:val="24"/>
                <w:u w:val="none"/>
              </w:rPr>
              <w:t>aterii prime şi auxiliare</w:t>
            </w:r>
          </w:p>
        </w:tc>
        <w:tc>
          <w:tcPr>
            <w:tcW w:w="816" w:type="dxa"/>
          </w:tcPr>
          <w:p w:rsidR="006A3073"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11</w:t>
            </w:r>
          </w:p>
        </w:tc>
      </w:tr>
      <w:tr w:rsidR="003544C3" w:rsidRPr="003544C3" w:rsidTr="00B259F5">
        <w:tc>
          <w:tcPr>
            <w:tcW w:w="851" w:type="dxa"/>
            <w:vAlign w:val="center"/>
          </w:tcPr>
          <w:p w:rsidR="006A3073"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7</w:t>
            </w:r>
          </w:p>
        </w:tc>
        <w:tc>
          <w:tcPr>
            <w:tcW w:w="7814" w:type="dxa"/>
          </w:tcPr>
          <w:p w:rsidR="006A3073" w:rsidRPr="00B259F5" w:rsidRDefault="006A3073"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R</w:t>
            </w:r>
            <w:r w:rsidRPr="00B259F5">
              <w:rPr>
                <w:rStyle w:val="Hyperlink"/>
                <w:rFonts w:ascii="Times New Roman" w:hAnsi="Times New Roman"/>
                <w:color w:val="auto"/>
                <w:sz w:val="24"/>
                <w:u w:val="none"/>
              </w:rPr>
              <w:t>esurse de apă, energie, gaze naturale</w:t>
            </w:r>
          </w:p>
        </w:tc>
        <w:tc>
          <w:tcPr>
            <w:tcW w:w="816" w:type="dxa"/>
          </w:tcPr>
          <w:p w:rsidR="006A3073"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13</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8</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D</w:t>
            </w:r>
            <w:r w:rsidRPr="00B259F5">
              <w:rPr>
                <w:rStyle w:val="Hyperlink"/>
                <w:rFonts w:ascii="Times New Roman" w:hAnsi="Times New Roman"/>
                <w:color w:val="auto"/>
                <w:sz w:val="24"/>
                <w:u w:val="none"/>
              </w:rPr>
              <w:t>escrierea instalaţiei şi a fluxurilor tehnologie existente pe amplasament</w:t>
            </w:r>
          </w:p>
        </w:tc>
        <w:tc>
          <w:tcPr>
            <w:tcW w:w="816" w:type="dxa"/>
          </w:tcPr>
          <w:p w:rsidR="005827DF" w:rsidRPr="00B259F5" w:rsidRDefault="00981201" w:rsidP="004E7DF5">
            <w:pPr>
              <w:tabs>
                <w:tab w:val="left" w:pos="9680"/>
              </w:tabs>
              <w:spacing w:line="360" w:lineRule="auto"/>
              <w:ind w:right="45"/>
              <w:jc w:val="center"/>
              <w:rPr>
                <w:rFonts w:ascii="Times New Roman" w:hAnsi="Times New Roman"/>
                <w:sz w:val="24"/>
              </w:rPr>
            </w:pPr>
            <w:r w:rsidRPr="00B259F5">
              <w:rPr>
                <w:rFonts w:ascii="Times New Roman" w:hAnsi="Times New Roman"/>
                <w:sz w:val="24"/>
              </w:rPr>
              <w:t>1</w:t>
            </w:r>
            <w:r w:rsidR="004E7DF5">
              <w:rPr>
                <w:rFonts w:ascii="Times New Roman" w:hAnsi="Times New Roman"/>
                <w:sz w:val="24"/>
              </w:rPr>
              <w:t>4</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9</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I</w:t>
            </w:r>
            <w:r w:rsidRPr="00B259F5">
              <w:rPr>
                <w:rStyle w:val="Hyperlink"/>
                <w:rFonts w:ascii="Times New Roman" w:hAnsi="Times New Roman"/>
                <w:color w:val="auto"/>
                <w:sz w:val="24"/>
                <w:u w:val="none"/>
              </w:rPr>
              <w:t>nstalaţii pentru reţinerea, evacuarea şi dispersia poluanţilor în mediu</w:t>
            </w:r>
          </w:p>
        </w:tc>
        <w:tc>
          <w:tcPr>
            <w:tcW w:w="816" w:type="dxa"/>
          </w:tcPr>
          <w:p w:rsidR="005827DF" w:rsidRPr="00B259F5" w:rsidRDefault="00981201" w:rsidP="004E7DF5">
            <w:pPr>
              <w:tabs>
                <w:tab w:val="left" w:pos="9680"/>
              </w:tabs>
              <w:spacing w:line="360" w:lineRule="auto"/>
              <w:ind w:right="45"/>
              <w:jc w:val="center"/>
              <w:rPr>
                <w:rFonts w:ascii="Times New Roman" w:hAnsi="Times New Roman"/>
                <w:sz w:val="24"/>
              </w:rPr>
            </w:pPr>
            <w:r w:rsidRPr="00B259F5">
              <w:rPr>
                <w:rFonts w:ascii="Times New Roman" w:hAnsi="Times New Roman"/>
                <w:sz w:val="24"/>
              </w:rPr>
              <w:t>2</w:t>
            </w:r>
            <w:r w:rsidR="004E7DF5">
              <w:rPr>
                <w:rFonts w:ascii="Times New Roman" w:hAnsi="Times New Roman"/>
                <w:sz w:val="24"/>
              </w:rPr>
              <w:t>3</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10</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C</w:t>
            </w:r>
            <w:r w:rsidRPr="00B259F5">
              <w:rPr>
                <w:rStyle w:val="Hyperlink"/>
                <w:rFonts w:ascii="Times New Roman" w:hAnsi="Times New Roman"/>
                <w:color w:val="auto"/>
                <w:sz w:val="24"/>
                <w:u w:val="none"/>
              </w:rPr>
              <w:t>oncentraţii de poluanţi admise la evacuarea în  mediul  înconjurător, nivel de zgomot</w:t>
            </w:r>
          </w:p>
        </w:tc>
        <w:tc>
          <w:tcPr>
            <w:tcW w:w="816" w:type="dxa"/>
          </w:tcPr>
          <w:p w:rsidR="005827DF" w:rsidRPr="00B259F5" w:rsidRDefault="001A538D" w:rsidP="004E7DF5">
            <w:pPr>
              <w:tabs>
                <w:tab w:val="left" w:pos="9680"/>
              </w:tabs>
              <w:spacing w:line="360" w:lineRule="auto"/>
              <w:ind w:right="45"/>
              <w:jc w:val="center"/>
              <w:rPr>
                <w:rFonts w:ascii="Times New Roman" w:hAnsi="Times New Roman"/>
                <w:sz w:val="24"/>
              </w:rPr>
            </w:pPr>
            <w:r w:rsidRPr="00B259F5">
              <w:rPr>
                <w:rFonts w:ascii="Times New Roman" w:hAnsi="Times New Roman"/>
                <w:sz w:val="24"/>
              </w:rPr>
              <w:t>2</w:t>
            </w:r>
            <w:r w:rsidR="004E7DF5">
              <w:rPr>
                <w:rFonts w:ascii="Times New Roman" w:hAnsi="Times New Roman"/>
                <w:sz w:val="24"/>
              </w:rPr>
              <w:t>6</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11</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G</w:t>
            </w:r>
            <w:r w:rsidRPr="00B259F5">
              <w:rPr>
                <w:rStyle w:val="Hyperlink"/>
                <w:rFonts w:ascii="Times New Roman" w:hAnsi="Times New Roman"/>
                <w:color w:val="auto"/>
                <w:sz w:val="24"/>
                <w:u w:val="none"/>
              </w:rPr>
              <w:t xml:space="preserve">estiunea deşeurilor   </w:t>
            </w:r>
          </w:p>
        </w:tc>
        <w:tc>
          <w:tcPr>
            <w:tcW w:w="816" w:type="dxa"/>
          </w:tcPr>
          <w:p w:rsidR="005827DF"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30</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12</w:t>
            </w:r>
          </w:p>
        </w:tc>
        <w:tc>
          <w:tcPr>
            <w:tcW w:w="7814" w:type="dxa"/>
          </w:tcPr>
          <w:p w:rsidR="005827DF" w:rsidRPr="00B259F5" w:rsidRDefault="005827DF" w:rsidP="00272A40">
            <w:pPr>
              <w:tabs>
                <w:tab w:val="left" w:pos="9680"/>
              </w:tabs>
              <w:spacing w:line="360" w:lineRule="auto"/>
              <w:ind w:right="45"/>
              <w:jc w:val="both"/>
              <w:rPr>
                <w:rFonts w:ascii="Times New Roman" w:hAnsi="Times New Roman"/>
                <w:sz w:val="24"/>
              </w:rPr>
            </w:pPr>
            <w:r w:rsidRPr="00B259F5">
              <w:rPr>
                <w:rFonts w:ascii="Times New Roman" w:hAnsi="Times New Roman"/>
                <w:sz w:val="24"/>
              </w:rPr>
              <w:t>P</w:t>
            </w:r>
            <w:r w:rsidRPr="00B259F5">
              <w:rPr>
                <w:rStyle w:val="Hyperlink"/>
                <w:rFonts w:ascii="Times New Roman" w:hAnsi="Times New Roman"/>
                <w:color w:val="auto"/>
                <w:sz w:val="24"/>
                <w:u w:val="none"/>
              </w:rPr>
              <w:t>revenirea şi man</w:t>
            </w:r>
            <w:r w:rsidR="00272A40" w:rsidRPr="00B259F5">
              <w:rPr>
                <w:rStyle w:val="Hyperlink"/>
                <w:rFonts w:ascii="Times New Roman" w:hAnsi="Times New Roman"/>
                <w:color w:val="auto"/>
                <w:sz w:val="24"/>
                <w:u w:val="none"/>
              </w:rPr>
              <w:t>a</w:t>
            </w:r>
            <w:r w:rsidRPr="00B259F5">
              <w:rPr>
                <w:rStyle w:val="Hyperlink"/>
                <w:rFonts w:ascii="Times New Roman" w:hAnsi="Times New Roman"/>
                <w:color w:val="auto"/>
                <w:sz w:val="24"/>
                <w:u w:val="none"/>
              </w:rPr>
              <w:t>gementul situaţiilor de urgenţă</w:t>
            </w:r>
          </w:p>
        </w:tc>
        <w:tc>
          <w:tcPr>
            <w:tcW w:w="816" w:type="dxa"/>
          </w:tcPr>
          <w:p w:rsidR="005827DF"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31</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13</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M</w:t>
            </w:r>
            <w:r w:rsidRPr="00B259F5">
              <w:rPr>
                <w:rStyle w:val="Hyperlink"/>
                <w:rFonts w:ascii="Times New Roman" w:hAnsi="Times New Roman"/>
                <w:color w:val="auto"/>
                <w:sz w:val="24"/>
                <w:u w:val="none"/>
              </w:rPr>
              <w:t xml:space="preserve">onitorizarea activităţii     </w:t>
            </w:r>
          </w:p>
        </w:tc>
        <w:tc>
          <w:tcPr>
            <w:tcW w:w="816" w:type="dxa"/>
          </w:tcPr>
          <w:p w:rsidR="005827DF"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32</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14</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R</w:t>
            </w:r>
            <w:r w:rsidRPr="00B259F5">
              <w:rPr>
                <w:rStyle w:val="Hyperlink"/>
                <w:rFonts w:ascii="Times New Roman" w:hAnsi="Times New Roman"/>
                <w:color w:val="auto"/>
                <w:sz w:val="24"/>
                <w:u w:val="none"/>
              </w:rPr>
              <w:t>aportări către agenţia pentru protecţia mediului</w:t>
            </w:r>
          </w:p>
        </w:tc>
        <w:tc>
          <w:tcPr>
            <w:tcW w:w="816" w:type="dxa"/>
          </w:tcPr>
          <w:p w:rsidR="005827DF" w:rsidRPr="00B259F5" w:rsidRDefault="004E7DF5" w:rsidP="00C9312A">
            <w:pPr>
              <w:tabs>
                <w:tab w:val="left" w:pos="9680"/>
              </w:tabs>
              <w:spacing w:line="360" w:lineRule="auto"/>
              <w:ind w:right="45"/>
              <w:jc w:val="center"/>
              <w:rPr>
                <w:rFonts w:ascii="Times New Roman" w:hAnsi="Times New Roman"/>
                <w:sz w:val="24"/>
              </w:rPr>
            </w:pPr>
            <w:r>
              <w:rPr>
                <w:rFonts w:ascii="Times New Roman" w:hAnsi="Times New Roman"/>
                <w:sz w:val="24"/>
              </w:rPr>
              <w:t>37</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15</w:t>
            </w:r>
          </w:p>
        </w:tc>
        <w:tc>
          <w:tcPr>
            <w:tcW w:w="7814" w:type="dxa"/>
          </w:tcPr>
          <w:p w:rsidR="005827DF" w:rsidRPr="00B259F5" w:rsidRDefault="005827DF" w:rsidP="006A1BCE">
            <w:pPr>
              <w:tabs>
                <w:tab w:val="left" w:pos="9680"/>
              </w:tabs>
              <w:spacing w:line="360" w:lineRule="auto"/>
              <w:ind w:right="45"/>
              <w:jc w:val="both"/>
              <w:rPr>
                <w:rFonts w:ascii="Times New Roman" w:hAnsi="Times New Roman"/>
                <w:sz w:val="24"/>
              </w:rPr>
            </w:pPr>
            <w:r w:rsidRPr="00B259F5">
              <w:rPr>
                <w:rFonts w:ascii="Times New Roman" w:hAnsi="Times New Roman"/>
                <w:sz w:val="24"/>
              </w:rPr>
              <w:t>O</w:t>
            </w:r>
            <w:r w:rsidRPr="00B259F5">
              <w:rPr>
                <w:rStyle w:val="Hyperlink"/>
                <w:rFonts w:ascii="Times New Roman" w:hAnsi="Times New Roman"/>
                <w:color w:val="auto"/>
                <w:sz w:val="24"/>
                <w:u w:val="none"/>
              </w:rPr>
              <w:t xml:space="preserve">bligaţiile </w:t>
            </w:r>
            <w:r w:rsidR="006A1BCE" w:rsidRPr="00B259F5">
              <w:rPr>
                <w:rStyle w:val="Hyperlink"/>
                <w:rFonts w:ascii="Times New Roman" w:hAnsi="Times New Roman"/>
                <w:color w:val="auto"/>
                <w:sz w:val="24"/>
                <w:u w:val="none"/>
              </w:rPr>
              <w:t>operatorului</w:t>
            </w:r>
            <w:r w:rsidRPr="00B259F5">
              <w:rPr>
                <w:rStyle w:val="Hyperlink"/>
                <w:rFonts w:ascii="Times New Roman" w:hAnsi="Times New Roman"/>
                <w:color w:val="auto"/>
                <w:sz w:val="24"/>
                <w:u w:val="none"/>
              </w:rPr>
              <w:t xml:space="preserve"> activităţii    </w:t>
            </w:r>
          </w:p>
        </w:tc>
        <w:tc>
          <w:tcPr>
            <w:tcW w:w="816" w:type="dxa"/>
          </w:tcPr>
          <w:p w:rsidR="005827DF" w:rsidRPr="00B259F5" w:rsidRDefault="004E7DF5" w:rsidP="00C9312A">
            <w:pPr>
              <w:tabs>
                <w:tab w:val="left" w:pos="9680"/>
              </w:tabs>
              <w:spacing w:line="360" w:lineRule="auto"/>
              <w:ind w:right="45"/>
              <w:jc w:val="center"/>
              <w:rPr>
                <w:rFonts w:ascii="Times New Roman" w:hAnsi="Times New Roman"/>
                <w:sz w:val="24"/>
              </w:rPr>
            </w:pPr>
            <w:r>
              <w:rPr>
                <w:rFonts w:ascii="Times New Roman" w:hAnsi="Times New Roman"/>
                <w:sz w:val="24"/>
              </w:rPr>
              <w:t>40</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16</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M</w:t>
            </w:r>
            <w:r w:rsidRPr="00B259F5">
              <w:rPr>
                <w:rStyle w:val="Hyperlink"/>
                <w:rFonts w:ascii="Times New Roman" w:hAnsi="Times New Roman"/>
                <w:color w:val="auto"/>
                <w:sz w:val="24"/>
                <w:u w:val="none"/>
              </w:rPr>
              <w:t>anagementul închiderii instalaţiei, managementul reziduurilor</w:t>
            </w:r>
          </w:p>
        </w:tc>
        <w:tc>
          <w:tcPr>
            <w:tcW w:w="816" w:type="dxa"/>
          </w:tcPr>
          <w:p w:rsidR="005827DF" w:rsidRPr="00B259F5" w:rsidRDefault="004E7DF5" w:rsidP="00B21A87">
            <w:pPr>
              <w:tabs>
                <w:tab w:val="left" w:pos="9680"/>
              </w:tabs>
              <w:spacing w:line="360" w:lineRule="auto"/>
              <w:ind w:right="45"/>
              <w:jc w:val="center"/>
              <w:rPr>
                <w:rFonts w:ascii="Times New Roman" w:hAnsi="Times New Roman"/>
                <w:sz w:val="24"/>
              </w:rPr>
            </w:pPr>
            <w:r>
              <w:rPr>
                <w:rFonts w:ascii="Times New Roman" w:hAnsi="Times New Roman"/>
                <w:sz w:val="24"/>
              </w:rPr>
              <w:t>48</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17</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G</w:t>
            </w:r>
            <w:r w:rsidRPr="00B259F5">
              <w:rPr>
                <w:rStyle w:val="Hyperlink"/>
                <w:rFonts w:ascii="Times New Roman" w:hAnsi="Times New Roman"/>
                <w:color w:val="auto"/>
                <w:sz w:val="24"/>
                <w:u w:val="none"/>
              </w:rPr>
              <w:t xml:space="preserve">losar de termeni   </w:t>
            </w:r>
          </w:p>
        </w:tc>
        <w:tc>
          <w:tcPr>
            <w:tcW w:w="816" w:type="dxa"/>
          </w:tcPr>
          <w:p w:rsidR="005827DF" w:rsidRPr="00B259F5" w:rsidRDefault="004E7DF5" w:rsidP="00107A72">
            <w:pPr>
              <w:tabs>
                <w:tab w:val="left" w:pos="9680"/>
              </w:tabs>
              <w:spacing w:line="360" w:lineRule="auto"/>
              <w:ind w:right="45"/>
              <w:jc w:val="center"/>
              <w:rPr>
                <w:rFonts w:ascii="Times New Roman" w:hAnsi="Times New Roman"/>
                <w:sz w:val="24"/>
              </w:rPr>
            </w:pPr>
            <w:r>
              <w:rPr>
                <w:rFonts w:ascii="Times New Roman" w:hAnsi="Times New Roman"/>
                <w:sz w:val="24"/>
              </w:rPr>
              <w:t>50</w:t>
            </w:r>
          </w:p>
        </w:tc>
      </w:tr>
      <w:tr w:rsidR="003544C3" w:rsidRPr="003544C3" w:rsidTr="00B259F5">
        <w:tc>
          <w:tcPr>
            <w:tcW w:w="851" w:type="dxa"/>
            <w:vAlign w:val="center"/>
          </w:tcPr>
          <w:p w:rsidR="005827DF" w:rsidRPr="00B259F5" w:rsidRDefault="005827DF" w:rsidP="00475681">
            <w:pPr>
              <w:tabs>
                <w:tab w:val="left" w:pos="9680"/>
              </w:tabs>
              <w:spacing w:line="360" w:lineRule="auto"/>
              <w:ind w:right="45"/>
              <w:jc w:val="center"/>
              <w:rPr>
                <w:rFonts w:ascii="Times New Roman" w:hAnsi="Times New Roman"/>
                <w:sz w:val="24"/>
              </w:rPr>
            </w:pPr>
            <w:r w:rsidRPr="00B259F5">
              <w:rPr>
                <w:rFonts w:ascii="Times New Roman" w:hAnsi="Times New Roman"/>
                <w:sz w:val="24"/>
              </w:rPr>
              <w:t>18</w:t>
            </w:r>
          </w:p>
        </w:tc>
        <w:tc>
          <w:tcPr>
            <w:tcW w:w="7814" w:type="dxa"/>
          </w:tcPr>
          <w:p w:rsidR="005827DF" w:rsidRPr="00B259F5" w:rsidRDefault="005827DF" w:rsidP="00EC561E">
            <w:pPr>
              <w:tabs>
                <w:tab w:val="left" w:pos="9680"/>
              </w:tabs>
              <w:spacing w:line="360" w:lineRule="auto"/>
              <w:ind w:right="45"/>
              <w:jc w:val="both"/>
              <w:rPr>
                <w:rFonts w:ascii="Times New Roman" w:hAnsi="Times New Roman"/>
                <w:sz w:val="24"/>
              </w:rPr>
            </w:pPr>
            <w:r w:rsidRPr="00B259F5">
              <w:rPr>
                <w:rFonts w:ascii="Times New Roman" w:hAnsi="Times New Roman"/>
                <w:sz w:val="24"/>
              </w:rPr>
              <w:t>Anexe</w:t>
            </w:r>
          </w:p>
        </w:tc>
        <w:tc>
          <w:tcPr>
            <w:tcW w:w="816" w:type="dxa"/>
          </w:tcPr>
          <w:p w:rsidR="005827DF" w:rsidRPr="00B259F5" w:rsidRDefault="004E7DF5" w:rsidP="00107A72">
            <w:pPr>
              <w:tabs>
                <w:tab w:val="left" w:pos="9680"/>
              </w:tabs>
              <w:spacing w:line="360" w:lineRule="auto"/>
              <w:ind w:right="45"/>
              <w:jc w:val="center"/>
              <w:rPr>
                <w:rFonts w:ascii="Times New Roman" w:hAnsi="Times New Roman"/>
                <w:sz w:val="24"/>
              </w:rPr>
            </w:pPr>
            <w:r>
              <w:rPr>
                <w:rFonts w:ascii="Times New Roman" w:hAnsi="Times New Roman"/>
                <w:sz w:val="24"/>
              </w:rPr>
              <w:t>50</w:t>
            </w:r>
          </w:p>
        </w:tc>
      </w:tr>
    </w:tbl>
    <w:p w:rsidR="001C0909" w:rsidRDefault="000D18EB" w:rsidP="005827DF">
      <w:pPr>
        <w:pStyle w:val="Cuprins1"/>
        <w:rPr>
          <w:sz w:val="24"/>
          <w:szCs w:val="24"/>
        </w:rPr>
      </w:pPr>
      <w:hyperlink w:anchor="_Toc240170426" w:history="1">
        <w:r w:rsidR="001C0909" w:rsidRPr="003544C3">
          <w:rPr>
            <w:webHidden/>
            <w:sz w:val="24"/>
            <w:szCs w:val="24"/>
          </w:rPr>
          <w:tab/>
        </w:r>
      </w:hyperlink>
    </w:p>
    <w:p w:rsidR="00B259F5" w:rsidRDefault="00B259F5" w:rsidP="00B259F5"/>
    <w:p w:rsidR="00B259F5" w:rsidRDefault="00B259F5" w:rsidP="00B259F5"/>
    <w:p w:rsidR="00E63D17" w:rsidRDefault="00E63D17" w:rsidP="00B259F5"/>
    <w:p w:rsidR="00E63D17" w:rsidRDefault="00E63D17" w:rsidP="00B259F5"/>
    <w:p w:rsidR="00B259F5" w:rsidRDefault="00B259F5" w:rsidP="00B259F5"/>
    <w:p w:rsidR="00707B4D" w:rsidRPr="003544C3" w:rsidRDefault="00707B4D" w:rsidP="007D65EF">
      <w:pPr>
        <w:pStyle w:val="Titlu1"/>
        <w:numPr>
          <w:ilvl w:val="0"/>
          <w:numId w:val="28"/>
        </w:numPr>
        <w:jc w:val="left"/>
        <w:rPr>
          <w:sz w:val="24"/>
          <w:szCs w:val="24"/>
          <w:u w:val="single"/>
        </w:rPr>
      </w:pPr>
      <w:bookmarkStart w:id="0" w:name="_Toc173089193"/>
      <w:bookmarkStart w:id="1" w:name="_Toc240170344"/>
      <w:r w:rsidRPr="003544C3">
        <w:rPr>
          <w:sz w:val="24"/>
          <w:szCs w:val="24"/>
          <w:u w:val="single"/>
        </w:rPr>
        <w:lastRenderedPageBreak/>
        <w:t xml:space="preserve">DATE DE IDENTIFICARE A </w:t>
      </w:r>
      <w:bookmarkEnd w:id="0"/>
      <w:bookmarkEnd w:id="1"/>
      <w:r w:rsidR="000B6F3A" w:rsidRPr="003544C3">
        <w:rPr>
          <w:sz w:val="24"/>
          <w:szCs w:val="24"/>
          <w:u w:val="single"/>
        </w:rPr>
        <w:t>OPERATORULUI</w:t>
      </w:r>
    </w:p>
    <w:p w:rsidR="00707B4D" w:rsidRPr="003544C3" w:rsidRDefault="00707B4D" w:rsidP="00707B4D">
      <w:pPr>
        <w:jc w:val="both"/>
        <w:rPr>
          <w:rFonts w:ascii="Times New Roman" w:hAnsi="Times New Roman"/>
          <w:bCs/>
          <w:sz w:val="24"/>
          <w:szCs w:val="24"/>
        </w:rPr>
      </w:pPr>
    </w:p>
    <w:p w:rsidR="00707B4D" w:rsidRPr="003544C3" w:rsidRDefault="000B6F3A" w:rsidP="00B51056">
      <w:pPr>
        <w:spacing w:line="300" w:lineRule="atLeast"/>
        <w:jc w:val="both"/>
        <w:rPr>
          <w:rFonts w:ascii="Times New Roman" w:hAnsi="Times New Roman"/>
          <w:caps/>
          <w:sz w:val="24"/>
          <w:szCs w:val="24"/>
        </w:rPr>
      </w:pPr>
      <w:r w:rsidRPr="003544C3">
        <w:rPr>
          <w:rFonts w:ascii="Times New Roman" w:hAnsi="Times New Roman"/>
          <w:bCs/>
          <w:sz w:val="24"/>
          <w:szCs w:val="24"/>
        </w:rPr>
        <w:t>Operator</w:t>
      </w:r>
      <w:r w:rsidR="00707B4D" w:rsidRPr="003544C3">
        <w:rPr>
          <w:rFonts w:ascii="Times New Roman" w:hAnsi="Times New Roman"/>
          <w:bCs/>
          <w:sz w:val="24"/>
          <w:szCs w:val="24"/>
        </w:rPr>
        <w:t xml:space="preserve">: </w:t>
      </w:r>
      <w:r w:rsidR="00493EEE" w:rsidRPr="003544C3">
        <w:rPr>
          <w:rFonts w:ascii="Times New Roman" w:hAnsi="Times New Roman"/>
          <w:bCs/>
          <w:sz w:val="24"/>
          <w:szCs w:val="24"/>
        </w:rPr>
        <w:t>T</w:t>
      </w:r>
      <w:r w:rsidR="0004110E" w:rsidRPr="003544C3">
        <w:rPr>
          <w:rFonts w:ascii="Times New Roman" w:hAnsi="Times New Roman"/>
          <w:bCs/>
          <w:sz w:val="24"/>
          <w:szCs w:val="24"/>
        </w:rPr>
        <w:t>RACON SRL Brăila</w:t>
      </w:r>
    </w:p>
    <w:p w:rsidR="00707B4D" w:rsidRPr="003544C3" w:rsidRDefault="00707B4D" w:rsidP="00B51056">
      <w:pPr>
        <w:pStyle w:val="Corptext3"/>
        <w:spacing w:after="0" w:line="300" w:lineRule="atLeast"/>
        <w:jc w:val="both"/>
        <w:rPr>
          <w:caps/>
          <w:sz w:val="24"/>
          <w:szCs w:val="24"/>
          <w:lang w:val="ro-RO"/>
        </w:rPr>
      </w:pPr>
      <w:r w:rsidRPr="003544C3">
        <w:rPr>
          <w:bCs/>
          <w:sz w:val="24"/>
          <w:szCs w:val="24"/>
          <w:lang w:val="ro-RO"/>
        </w:rPr>
        <w:t>Sediul</w:t>
      </w:r>
      <w:r w:rsidR="00DC21E9" w:rsidRPr="003544C3">
        <w:rPr>
          <w:bCs/>
          <w:sz w:val="24"/>
          <w:szCs w:val="24"/>
          <w:lang w:val="ro-RO"/>
        </w:rPr>
        <w:t xml:space="preserve"> social</w:t>
      </w:r>
      <w:r w:rsidRPr="003544C3">
        <w:rPr>
          <w:bCs/>
          <w:sz w:val="24"/>
          <w:szCs w:val="24"/>
          <w:lang w:val="ro-RO"/>
        </w:rPr>
        <w:t xml:space="preserve">: </w:t>
      </w:r>
      <w:r w:rsidR="0004110E" w:rsidRPr="003544C3">
        <w:rPr>
          <w:noProof/>
          <w:sz w:val="24"/>
          <w:szCs w:val="24"/>
          <w:lang w:val="ro-RO"/>
        </w:rPr>
        <w:t>județul Brăila, municipiul Brăila, strada Vapoarelor nr. 21</w:t>
      </w:r>
    </w:p>
    <w:p w:rsidR="00CF333E" w:rsidRPr="003544C3" w:rsidRDefault="00707B4D" w:rsidP="00B51056">
      <w:pPr>
        <w:spacing w:line="300" w:lineRule="atLeast"/>
        <w:rPr>
          <w:rFonts w:ascii="Times New Roman" w:hAnsi="Times New Roman"/>
          <w:sz w:val="24"/>
          <w:szCs w:val="24"/>
        </w:rPr>
      </w:pPr>
      <w:r w:rsidRPr="003544C3">
        <w:rPr>
          <w:rFonts w:ascii="Times New Roman" w:hAnsi="Times New Roman"/>
          <w:sz w:val="24"/>
          <w:szCs w:val="24"/>
        </w:rPr>
        <w:t xml:space="preserve">E-mail: </w:t>
      </w:r>
      <w:hyperlink r:id="rId11" w:history="1">
        <w:r w:rsidR="00CC0F1E" w:rsidRPr="003544C3">
          <w:rPr>
            <w:rStyle w:val="Hyperlink"/>
            <w:rFonts w:ascii="Times New Roman" w:hAnsi="Times New Roman"/>
            <w:color w:val="auto"/>
            <w:sz w:val="24"/>
            <w:szCs w:val="24"/>
          </w:rPr>
          <w:t>www.tracon.ro</w:t>
        </w:r>
      </w:hyperlink>
    </w:p>
    <w:p w:rsidR="00707B4D" w:rsidRPr="003544C3" w:rsidRDefault="00CF333E" w:rsidP="00B51056">
      <w:pPr>
        <w:spacing w:line="300" w:lineRule="atLeast"/>
        <w:jc w:val="both"/>
        <w:rPr>
          <w:rFonts w:ascii="Times New Roman" w:hAnsi="Times New Roman"/>
          <w:sz w:val="24"/>
          <w:szCs w:val="24"/>
        </w:rPr>
      </w:pPr>
      <w:r w:rsidRPr="003544C3">
        <w:rPr>
          <w:rFonts w:ascii="Times New Roman" w:hAnsi="Times New Roman"/>
          <w:sz w:val="24"/>
          <w:szCs w:val="24"/>
        </w:rPr>
        <w:t>Telefon</w:t>
      </w:r>
      <w:r w:rsidR="00E63D17">
        <w:rPr>
          <w:rFonts w:ascii="Times New Roman" w:hAnsi="Times New Roman"/>
          <w:sz w:val="24"/>
          <w:szCs w:val="24"/>
        </w:rPr>
        <w:t xml:space="preserve"> </w:t>
      </w:r>
      <w:r w:rsidR="00CC0F1E" w:rsidRPr="003544C3">
        <w:rPr>
          <w:rFonts w:ascii="Times New Roman" w:hAnsi="Times New Roman"/>
          <w:sz w:val="24"/>
          <w:szCs w:val="24"/>
        </w:rPr>
        <w:t xml:space="preserve">și fax </w:t>
      </w:r>
      <w:r w:rsidR="00935752" w:rsidRPr="003544C3">
        <w:rPr>
          <w:rFonts w:ascii="Times New Roman" w:hAnsi="Times New Roman"/>
          <w:sz w:val="24"/>
          <w:szCs w:val="24"/>
        </w:rPr>
        <w:t>sediu</w:t>
      </w:r>
      <w:r w:rsidRPr="003544C3">
        <w:rPr>
          <w:rFonts w:ascii="Times New Roman" w:hAnsi="Times New Roman"/>
          <w:sz w:val="24"/>
          <w:szCs w:val="24"/>
        </w:rPr>
        <w:t>: +4 (02</w:t>
      </w:r>
      <w:r w:rsidR="00CC0F1E" w:rsidRPr="003544C3">
        <w:rPr>
          <w:rFonts w:ascii="Times New Roman" w:hAnsi="Times New Roman"/>
          <w:sz w:val="24"/>
          <w:szCs w:val="24"/>
        </w:rPr>
        <w:t>39</w:t>
      </w:r>
      <w:r w:rsidRPr="003544C3">
        <w:rPr>
          <w:rFonts w:ascii="Times New Roman" w:hAnsi="Times New Roman"/>
          <w:sz w:val="24"/>
          <w:szCs w:val="24"/>
        </w:rPr>
        <w:t xml:space="preserve">) </w:t>
      </w:r>
      <w:r w:rsidR="00CC0F1E" w:rsidRPr="003544C3">
        <w:rPr>
          <w:rFonts w:ascii="Times New Roman" w:hAnsi="Times New Roman"/>
          <w:sz w:val="24"/>
          <w:szCs w:val="24"/>
        </w:rPr>
        <w:t>611 588</w:t>
      </w:r>
      <w:r w:rsidR="00935752" w:rsidRPr="003544C3">
        <w:rPr>
          <w:rFonts w:ascii="Times New Roman" w:hAnsi="Times New Roman"/>
          <w:sz w:val="24"/>
          <w:szCs w:val="24"/>
        </w:rPr>
        <w:t xml:space="preserve">, </w:t>
      </w:r>
      <w:r w:rsidR="00CC0F1E" w:rsidRPr="003544C3">
        <w:rPr>
          <w:rFonts w:ascii="Times New Roman" w:hAnsi="Times New Roman"/>
          <w:sz w:val="24"/>
          <w:szCs w:val="24"/>
        </w:rPr>
        <w:t>respectiv+4 (0239) 613 929</w:t>
      </w:r>
      <w:r w:rsidR="00935752" w:rsidRPr="003544C3">
        <w:rPr>
          <w:rFonts w:ascii="Times New Roman" w:hAnsi="Times New Roman"/>
          <w:sz w:val="24"/>
          <w:szCs w:val="24"/>
        </w:rPr>
        <w:t xml:space="preserve">.  </w:t>
      </w:r>
    </w:p>
    <w:p w:rsidR="00707B4D" w:rsidRPr="003544C3" w:rsidRDefault="00707B4D" w:rsidP="00B51056">
      <w:pPr>
        <w:spacing w:line="300" w:lineRule="atLeast"/>
        <w:rPr>
          <w:rFonts w:ascii="Times New Roman" w:hAnsi="Times New Roman"/>
          <w:sz w:val="24"/>
          <w:szCs w:val="24"/>
        </w:rPr>
      </w:pPr>
      <w:r w:rsidRPr="003544C3">
        <w:rPr>
          <w:rFonts w:ascii="Times New Roman" w:hAnsi="Times New Roman"/>
          <w:sz w:val="24"/>
          <w:szCs w:val="24"/>
        </w:rPr>
        <w:t xml:space="preserve">Număr de </w:t>
      </w:r>
      <w:r w:rsidR="008A25AD" w:rsidRPr="003544C3">
        <w:rPr>
          <w:rFonts w:ascii="Times New Roman" w:hAnsi="Times New Roman"/>
          <w:sz w:val="24"/>
          <w:szCs w:val="24"/>
        </w:rPr>
        <w:t>or</w:t>
      </w:r>
      <w:r w:rsidR="00CC0F1E" w:rsidRPr="003544C3">
        <w:rPr>
          <w:rFonts w:ascii="Times New Roman" w:hAnsi="Times New Roman"/>
          <w:sz w:val="24"/>
          <w:szCs w:val="24"/>
        </w:rPr>
        <w:t>dine în registrul comerțului J09</w:t>
      </w:r>
      <w:r w:rsidR="008A25AD" w:rsidRPr="003544C3">
        <w:rPr>
          <w:rFonts w:ascii="Times New Roman" w:hAnsi="Times New Roman"/>
          <w:sz w:val="24"/>
          <w:szCs w:val="24"/>
        </w:rPr>
        <w:t>/</w:t>
      </w:r>
      <w:r w:rsidR="00CC0F1E" w:rsidRPr="003544C3">
        <w:rPr>
          <w:rFonts w:ascii="Times New Roman" w:hAnsi="Times New Roman"/>
          <w:sz w:val="24"/>
          <w:szCs w:val="24"/>
        </w:rPr>
        <w:t>314/1991</w:t>
      </w:r>
      <w:r w:rsidR="008A25AD" w:rsidRPr="003544C3">
        <w:rPr>
          <w:rFonts w:ascii="Times New Roman" w:hAnsi="Times New Roman"/>
          <w:sz w:val="24"/>
          <w:szCs w:val="24"/>
        </w:rPr>
        <w:t xml:space="preserve"> din data de 23.10.1997.</w:t>
      </w:r>
    </w:p>
    <w:p w:rsidR="00707B4D" w:rsidRPr="003544C3" w:rsidRDefault="00415C20" w:rsidP="00B51056">
      <w:pPr>
        <w:spacing w:line="300" w:lineRule="atLeast"/>
        <w:rPr>
          <w:rFonts w:ascii="Times New Roman" w:hAnsi="Times New Roman"/>
          <w:sz w:val="24"/>
          <w:szCs w:val="24"/>
        </w:rPr>
      </w:pPr>
      <w:r w:rsidRPr="003544C3">
        <w:rPr>
          <w:rFonts w:ascii="Times New Roman" w:hAnsi="Times New Roman"/>
          <w:sz w:val="24"/>
          <w:szCs w:val="24"/>
        </w:rPr>
        <w:t xml:space="preserve">Cod unic de înregistrare: </w:t>
      </w:r>
      <w:r w:rsidR="00CC0F1E" w:rsidRPr="003544C3">
        <w:rPr>
          <w:rFonts w:ascii="Times New Roman" w:hAnsi="Times New Roman"/>
          <w:sz w:val="24"/>
          <w:szCs w:val="24"/>
        </w:rPr>
        <w:t>RO2266522</w:t>
      </w:r>
    </w:p>
    <w:p w:rsidR="00F563E6" w:rsidRPr="003544C3" w:rsidRDefault="00707B4D" w:rsidP="00B51056">
      <w:pPr>
        <w:tabs>
          <w:tab w:val="right" w:pos="9355"/>
        </w:tabs>
        <w:autoSpaceDE w:val="0"/>
        <w:autoSpaceDN w:val="0"/>
        <w:adjustRightInd w:val="0"/>
        <w:spacing w:line="300" w:lineRule="atLeast"/>
        <w:rPr>
          <w:rFonts w:ascii="Times New Roman" w:hAnsi="Times New Roman"/>
          <w:sz w:val="24"/>
          <w:szCs w:val="24"/>
        </w:rPr>
      </w:pPr>
      <w:r w:rsidRPr="003544C3">
        <w:rPr>
          <w:rFonts w:ascii="Times New Roman" w:hAnsi="Times New Roman"/>
          <w:sz w:val="24"/>
          <w:szCs w:val="24"/>
        </w:rPr>
        <w:t xml:space="preserve">Amplasamentul activităţii: </w:t>
      </w:r>
      <w:r w:rsidR="0068123A" w:rsidRPr="003544C3">
        <w:rPr>
          <w:rFonts w:ascii="Times New Roman" w:hAnsi="Times New Roman"/>
          <w:sz w:val="24"/>
          <w:szCs w:val="24"/>
        </w:rPr>
        <w:t xml:space="preserve">județul Brăila, comuna </w:t>
      </w:r>
      <w:r w:rsidR="002B252C" w:rsidRPr="003544C3">
        <w:rPr>
          <w:rFonts w:ascii="Times New Roman" w:hAnsi="Times New Roman"/>
          <w:sz w:val="24"/>
          <w:szCs w:val="24"/>
        </w:rPr>
        <w:t>Siliștea, sat Muchea, DJ 202 Focșani-Brăila.</w:t>
      </w:r>
    </w:p>
    <w:p w:rsidR="00707B4D" w:rsidRPr="003544C3" w:rsidRDefault="00707B4D" w:rsidP="00707B4D">
      <w:pPr>
        <w:rPr>
          <w:rFonts w:ascii="Times New Roman" w:hAnsi="Times New Roman"/>
          <w:sz w:val="24"/>
          <w:szCs w:val="24"/>
        </w:rPr>
      </w:pPr>
    </w:p>
    <w:p w:rsidR="00707B4D" w:rsidRPr="003544C3" w:rsidRDefault="00707B4D" w:rsidP="007D65EF">
      <w:pPr>
        <w:pStyle w:val="Titlu1"/>
        <w:numPr>
          <w:ilvl w:val="0"/>
          <w:numId w:val="28"/>
        </w:numPr>
        <w:jc w:val="both"/>
        <w:rPr>
          <w:sz w:val="24"/>
          <w:szCs w:val="24"/>
          <w:u w:val="single"/>
        </w:rPr>
      </w:pPr>
      <w:bookmarkStart w:id="2" w:name="_Toc240170345"/>
      <w:r w:rsidRPr="003544C3">
        <w:rPr>
          <w:sz w:val="24"/>
          <w:szCs w:val="24"/>
          <w:u w:val="single"/>
        </w:rPr>
        <w:t>TEMEIUL LEGAL</w:t>
      </w:r>
      <w:bookmarkEnd w:id="2"/>
    </w:p>
    <w:p w:rsidR="00707B4D" w:rsidRPr="003544C3" w:rsidRDefault="00707B4D" w:rsidP="00D545C2">
      <w:pPr>
        <w:jc w:val="center"/>
        <w:rPr>
          <w:rFonts w:ascii="Times New Roman" w:hAnsi="Times New Roman"/>
          <w:sz w:val="24"/>
          <w:szCs w:val="24"/>
          <w:u w:val="single"/>
        </w:rPr>
      </w:pPr>
    </w:p>
    <w:p w:rsidR="002E028D" w:rsidRPr="003544C3" w:rsidRDefault="002E028D" w:rsidP="000D026D">
      <w:pPr>
        <w:spacing w:line="300" w:lineRule="atLeast"/>
        <w:jc w:val="both"/>
        <w:rPr>
          <w:rFonts w:ascii="Times New Roman" w:hAnsi="Times New Roman"/>
          <w:sz w:val="24"/>
          <w:szCs w:val="24"/>
        </w:rPr>
      </w:pPr>
      <w:r w:rsidRPr="003544C3">
        <w:rPr>
          <w:rFonts w:ascii="Times New Roman" w:hAnsi="Times New Roman"/>
          <w:sz w:val="24"/>
          <w:szCs w:val="24"/>
        </w:rPr>
        <w:t>-</w:t>
      </w:r>
      <w:r w:rsidRPr="003544C3">
        <w:rPr>
          <w:rFonts w:ascii="Times New Roman" w:hAnsi="Times New Roman"/>
          <w:i/>
          <w:sz w:val="24"/>
          <w:szCs w:val="24"/>
        </w:rPr>
        <w:t>O.U.G. nr. 195/2005 privind protecţia mediului</w:t>
      </w:r>
      <w:r w:rsidRPr="003544C3">
        <w:rPr>
          <w:rFonts w:ascii="Times New Roman" w:hAnsi="Times New Roman"/>
          <w:sz w:val="24"/>
          <w:szCs w:val="24"/>
        </w:rPr>
        <w:t xml:space="preserve">, aprobată cu modificări şi completări prin </w:t>
      </w:r>
      <w:r w:rsidRPr="003544C3">
        <w:rPr>
          <w:rFonts w:ascii="Times New Roman" w:hAnsi="Times New Roman"/>
          <w:i/>
          <w:sz w:val="24"/>
          <w:szCs w:val="24"/>
        </w:rPr>
        <w:t>Legea nr. 265/29.06.2006</w:t>
      </w:r>
      <w:r w:rsidRPr="003544C3">
        <w:rPr>
          <w:rFonts w:ascii="Times New Roman" w:hAnsi="Times New Roman"/>
          <w:sz w:val="24"/>
          <w:szCs w:val="24"/>
        </w:rPr>
        <w:t xml:space="preserve">, cu modificările şi completările ulterioare; </w:t>
      </w:r>
    </w:p>
    <w:p w:rsidR="005C278D" w:rsidRPr="003544C3" w:rsidRDefault="002E028D" w:rsidP="000D026D">
      <w:pPr>
        <w:spacing w:line="300" w:lineRule="atLeast"/>
        <w:jc w:val="both"/>
        <w:rPr>
          <w:rFonts w:ascii="Times New Roman" w:hAnsi="Times New Roman"/>
          <w:i/>
          <w:sz w:val="24"/>
          <w:szCs w:val="24"/>
        </w:rPr>
      </w:pPr>
      <w:r w:rsidRPr="003544C3">
        <w:rPr>
          <w:rFonts w:ascii="Times New Roman" w:hAnsi="Times New Roman"/>
          <w:sz w:val="24"/>
          <w:szCs w:val="24"/>
        </w:rPr>
        <w:t>-</w:t>
      </w:r>
      <w:r w:rsidR="005C278D" w:rsidRPr="003544C3">
        <w:rPr>
          <w:rFonts w:ascii="Times New Roman" w:hAnsi="Times New Roman"/>
          <w:i/>
          <w:sz w:val="24"/>
          <w:szCs w:val="24"/>
        </w:rPr>
        <w:t>Legea nr. 278/2013 privind emisiile industriale</w:t>
      </w:r>
      <w:r w:rsidR="00E63D17">
        <w:rPr>
          <w:rFonts w:ascii="Times New Roman" w:hAnsi="Times New Roman"/>
          <w:i/>
          <w:sz w:val="24"/>
          <w:szCs w:val="24"/>
        </w:rPr>
        <w:t>,  cu completătrile și modificările ulterioare</w:t>
      </w:r>
      <w:r w:rsidR="005C278D" w:rsidRPr="003544C3">
        <w:rPr>
          <w:rFonts w:ascii="Times New Roman" w:hAnsi="Times New Roman"/>
          <w:i/>
          <w:sz w:val="24"/>
          <w:szCs w:val="24"/>
        </w:rPr>
        <w:t>;</w:t>
      </w:r>
    </w:p>
    <w:p w:rsidR="002E028D" w:rsidRPr="003544C3" w:rsidRDefault="005C278D" w:rsidP="000D026D">
      <w:pPr>
        <w:spacing w:line="300" w:lineRule="atLeast"/>
        <w:jc w:val="both"/>
        <w:rPr>
          <w:rFonts w:ascii="Times New Roman" w:hAnsi="Times New Roman"/>
          <w:sz w:val="24"/>
          <w:szCs w:val="24"/>
        </w:rPr>
      </w:pPr>
      <w:r w:rsidRPr="003544C3">
        <w:rPr>
          <w:rFonts w:ascii="Times New Roman" w:hAnsi="Times New Roman"/>
          <w:i/>
          <w:sz w:val="24"/>
          <w:szCs w:val="24"/>
        </w:rPr>
        <w:t>-Procedura de emitere a autorizaţiei integrate de mediu</w:t>
      </w:r>
      <w:r w:rsidRPr="003544C3">
        <w:rPr>
          <w:rFonts w:ascii="Times New Roman" w:hAnsi="Times New Roman"/>
          <w:sz w:val="24"/>
          <w:szCs w:val="24"/>
        </w:rPr>
        <w:t xml:space="preserve">, aprobată prin </w:t>
      </w:r>
      <w:r w:rsidRPr="003544C3">
        <w:rPr>
          <w:rFonts w:ascii="Times New Roman" w:hAnsi="Times New Roman"/>
          <w:i/>
          <w:sz w:val="24"/>
          <w:szCs w:val="24"/>
        </w:rPr>
        <w:t>Ord. M.A.P.A.M. nr. 818/2003</w:t>
      </w:r>
      <w:r w:rsidRPr="003544C3">
        <w:rPr>
          <w:rFonts w:ascii="Times New Roman" w:hAnsi="Times New Roman"/>
          <w:sz w:val="24"/>
          <w:szCs w:val="24"/>
        </w:rPr>
        <w:t>, cu modificările și completările ulterioare;</w:t>
      </w:r>
    </w:p>
    <w:p w:rsidR="002E028D" w:rsidRDefault="002E028D" w:rsidP="0068123A">
      <w:pPr>
        <w:spacing w:line="300" w:lineRule="atLeast"/>
        <w:jc w:val="both"/>
        <w:rPr>
          <w:rFonts w:ascii="Times New Roman" w:hAnsi="Times New Roman"/>
          <w:sz w:val="24"/>
          <w:szCs w:val="24"/>
        </w:rPr>
      </w:pPr>
      <w:r w:rsidRPr="003544C3">
        <w:rPr>
          <w:rFonts w:ascii="Times New Roman" w:hAnsi="Times New Roman"/>
          <w:sz w:val="24"/>
          <w:szCs w:val="24"/>
        </w:rPr>
        <w:t>-</w:t>
      </w:r>
      <w:r w:rsidR="005C278D" w:rsidRPr="003544C3">
        <w:rPr>
          <w:rFonts w:ascii="Times New Roman" w:hAnsi="Times New Roman"/>
          <w:i/>
          <w:sz w:val="24"/>
          <w:szCs w:val="24"/>
        </w:rPr>
        <w:t>Ghidul tehnic general pentru aplicarea procedurii de emitere a autorizaţiei integrate de mediu</w:t>
      </w:r>
      <w:r w:rsidR="005C278D" w:rsidRPr="003544C3">
        <w:rPr>
          <w:rFonts w:ascii="Times New Roman" w:hAnsi="Times New Roman"/>
          <w:sz w:val="24"/>
          <w:szCs w:val="24"/>
        </w:rPr>
        <w:t xml:space="preserve">, aprobat prin </w:t>
      </w:r>
      <w:r w:rsidR="005C278D" w:rsidRPr="003544C3">
        <w:rPr>
          <w:rFonts w:ascii="Times New Roman" w:hAnsi="Times New Roman"/>
          <w:i/>
          <w:sz w:val="24"/>
          <w:szCs w:val="24"/>
        </w:rPr>
        <w:t>Ord. M.A.P.A.M. nr. 36/2004</w:t>
      </w:r>
      <w:r w:rsidR="005C278D" w:rsidRPr="003544C3">
        <w:rPr>
          <w:rFonts w:ascii="Times New Roman" w:hAnsi="Times New Roman"/>
          <w:sz w:val="24"/>
          <w:szCs w:val="24"/>
        </w:rPr>
        <w:t>;</w:t>
      </w:r>
    </w:p>
    <w:p w:rsidR="00EC5420" w:rsidRPr="003544C3" w:rsidRDefault="00EC5420" w:rsidP="0068123A">
      <w:pPr>
        <w:spacing w:line="300" w:lineRule="atLeast"/>
        <w:jc w:val="both"/>
        <w:rPr>
          <w:rFonts w:ascii="Times New Roman" w:hAnsi="Times New Roman"/>
          <w:sz w:val="24"/>
          <w:szCs w:val="24"/>
        </w:rPr>
      </w:pPr>
      <w:r>
        <w:rPr>
          <w:i/>
          <w:sz w:val="24"/>
          <w:szCs w:val="24"/>
        </w:rPr>
        <w:t>-</w:t>
      </w:r>
      <w:r w:rsidRPr="00EC5420">
        <w:rPr>
          <w:rFonts w:ascii="Times New Roman" w:hAnsi="Times New Roman"/>
          <w:i/>
          <w:sz w:val="24"/>
          <w:szCs w:val="24"/>
        </w:rPr>
        <w:t>Ordinul MMAP nr. 1150/2020 din 27 mai 2020 privind aprobarea Procedurii de aplicare a vizei anuale</w:t>
      </w:r>
      <w:r>
        <w:rPr>
          <w:rFonts w:ascii="Times New Roman" w:hAnsi="Times New Roman"/>
          <w:i/>
          <w:sz w:val="24"/>
          <w:szCs w:val="24"/>
        </w:rPr>
        <w:t xml:space="preserve"> a autorizaț</w:t>
      </w:r>
      <w:r w:rsidRPr="00EC5420">
        <w:rPr>
          <w:rFonts w:ascii="Times New Roman" w:hAnsi="Times New Roman"/>
          <w:i/>
          <w:sz w:val="24"/>
          <w:szCs w:val="24"/>
        </w:rPr>
        <w:t xml:space="preserve">iei de mediu </w:t>
      </w:r>
      <w:r>
        <w:rPr>
          <w:rFonts w:ascii="Times New Roman" w:hAnsi="Times New Roman"/>
          <w:i/>
          <w:sz w:val="24"/>
          <w:szCs w:val="24"/>
        </w:rPr>
        <w:t>ș</w:t>
      </w:r>
      <w:r w:rsidRPr="00EC5420">
        <w:rPr>
          <w:rFonts w:ascii="Times New Roman" w:hAnsi="Times New Roman"/>
          <w:i/>
          <w:sz w:val="24"/>
          <w:szCs w:val="24"/>
        </w:rPr>
        <w:t>i autoriza</w:t>
      </w:r>
      <w:r>
        <w:rPr>
          <w:rFonts w:ascii="Times New Roman" w:hAnsi="Times New Roman"/>
          <w:i/>
          <w:sz w:val="24"/>
          <w:szCs w:val="24"/>
        </w:rPr>
        <w:t>ț</w:t>
      </w:r>
      <w:r w:rsidRPr="00EC5420">
        <w:rPr>
          <w:rFonts w:ascii="Times New Roman" w:hAnsi="Times New Roman"/>
          <w:i/>
          <w:sz w:val="24"/>
          <w:szCs w:val="24"/>
        </w:rPr>
        <w:t>iei integrate de mediu;</w:t>
      </w:r>
    </w:p>
    <w:p w:rsidR="0018566E" w:rsidRPr="003544C3" w:rsidRDefault="0018566E" w:rsidP="0068123A">
      <w:pPr>
        <w:spacing w:line="300" w:lineRule="atLeast"/>
        <w:jc w:val="both"/>
        <w:rPr>
          <w:rFonts w:ascii="Times New Roman" w:hAnsi="Times New Roman"/>
          <w:sz w:val="24"/>
          <w:szCs w:val="24"/>
        </w:rPr>
      </w:pPr>
      <w:r w:rsidRPr="003544C3">
        <w:rPr>
          <w:rFonts w:ascii="Times New Roman" w:hAnsi="Times New Roman"/>
          <w:sz w:val="24"/>
          <w:szCs w:val="24"/>
        </w:rPr>
        <w:t>-</w:t>
      </w:r>
      <w:r w:rsidRPr="003544C3">
        <w:rPr>
          <w:rFonts w:ascii="Times New Roman" w:hAnsi="Times New Roman"/>
          <w:i/>
          <w:sz w:val="24"/>
          <w:szCs w:val="24"/>
        </w:rPr>
        <w:t xml:space="preserve">Legea </w:t>
      </w:r>
      <w:r w:rsidR="001C72AD" w:rsidRPr="003544C3">
        <w:rPr>
          <w:rFonts w:ascii="Times New Roman" w:hAnsi="Times New Roman"/>
          <w:i/>
          <w:sz w:val="24"/>
          <w:szCs w:val="24"/>
        </w:rPr>
        <w:t xml:space="preserve">nr. </w:t>
      </w:r>
      <w:r w:rsidRPr="003544C3">
        <w:rPr>
          <w:rFonts w:ascii="Times New Roman" w:hAnsi="Times New Roman"/>
          <w:i/>
          <w:sz w:val="24"/>
          <w:szCs w:val="24"/>
        </w:rPr>
        <w:t>86/2000 pentru ratificarea Convenţiei privind accesul la informaţie, participarea publicului la luarea deciziei şi accesul la justiţie în probleme de mediu</w:t>
      </w:r>
      <w:r w:rsidRPr="003544C3">
        <w:rPr>
          <w:rFonts w:ascii="Times New Roman" w:hAnsi="Times New Roman"/>
          <w:sz w:val="24"/>
          <w:szCs w:val="24"/>
        </w:rPr>
        <w:t>, semnată la Aarhus la 25.06.1998, cu modificările ulterioare;</w:t>
      </w:r>
    </w:p>
    <w:p w:rsidR="0018566E" w:rsidRPr="003544C3" w:rsidRDefault="0018566E" w:rsidP="0068123A">
      <w:pPr>
        <w:spacing w:line="300" w:lineRule="atLeast"/>
        <w:jc w:val="both"/>
        <w:rPr>
          <w:rFonts w:ascii="Times New Roman" w:hAnsi="Times New Roman"/>
          <w:sz w:val="24"/>
          <w:szCs w:val="24"/>
        </w:rPr>
      </w:pPr>
      <w:r w:rsidRPr="003544C3">
        <w:rPr>
          <w:rFonts w:ascii="Times New Roman" w:hAnsi="Times New Roman"/>
          <w:sz w:val="24"/>
          <w:szCs w:val="24"/>
        </w:rPr>
        <w:t>-</w:t>
      </w:r>
      <w:r w:rsidRPr="003544C3">
        <w:rPr>
          <w:rFonts w:ascii="Times New Roman" w:hAnsi="Times New Roman"/>
          <w:i/>
          <w:sz w:val="24"/>
          <w:szCs w:val="24"/>
        </w:rPr>
        <w:t xml:space="preserve">Legea </w:t>
      </w:r>
      <w:r w:rsidR="001C72AD" w:rsidRPr="003544C3">
        <w:rPr>
          <w:rFonts w:ascii="Times New Roman" w:hAnsi="Times New Roman"/>
          <w:i/>
          <w:sz w:val="24"/>
          <w:szCs w:val="24"/>
        </w:rPr>
        <w:t xml:space="preserve">nr. </w:t>
      </w:r>
      <w:r w:rsidRPr="003544C3">
        <w:rPr>
          <w:rFonts w:ascii="Times New Roman" w:hAnsi="Times New Roman"/>
          <w:i/>
          <w:sz w:val="24"/>
          <w:szCs w:val="24"/>
        </w:rPr>
        <w:t>544/2001 privind liberul acces la informaţiile de interes public</w:t>
      </w:r>
      <w:r w:rsidRPr="003544C3">
        <w:rPr>
          <w:rFonts w:ascii="Times New Roman" w:hAnsi="Times New Roman"/>
          <w:sz w:val="24"/>
          <w:szCs w:val="24"/>
        </w:rPr>
        <w:t>, cu modificările şi completările ulterioare</w:t>
      </w:r>
      <w:r w:rsidR="001C72AD" w:rsidRPr="003544C3">
        <w:rPr>
          <w:rFonts w:ascii="Times New Roman" w:hAnsi="Times New Roman"/>
          <w:sz w:val="24"/>
          <w:szCs w:val="24"/>
        </w:rPr>
        <w:t xml:space="preserve"> și </w:t>
      </w:r>
      <w:r w:rsidRPr="003544C3">
        <w:rPr>
          <w:rFonts w:ascii="Times New Roman" w:hAnsi="Times New Roman"/>
          <w:i/>
          <w:sz w:val="24"/>
          <w:szCs w:val="24"/>
        </w:rPr>
        <w:t>Normele metodologice de aplicare a Legii nr. 544/2001 privind liberul acces la informaţiile de interes public</w:t>
      </w:r>
      <w:r w:rsidRPr="003544C3">
        <w:rPr>
          <w:rFonts w:ascii="Times New Roman" w:hAnsi="Times New Roman"/>
          <w:sz w:val="24"/>
          <w:szCs w:val="24"/>
        </w:rPr>
        <w:t xml:space="preserve">,  aprobate prin </w:t>
      </w:r>
      <w:r w:rsidRPr="003544C3">
        <w:rPr>
          <w:rFonts w:ascii="Times New Roman" w:hAnsi="Times New Roman"/>
          <w:i/>
          <w:sz w:val="24"/>
          <w:szCs w:val="24"/>
        </w:rPr>
        <w:t>H.G. nr.123/2002</w:t>
      </w:r>
      <w:r w:rsidRPr="003544C3">
        <w:rPr>
          <w:rFonts w:ascii="Times New Roman" w:hAnsi="Times New Roman"/>
          <w:sz w:val="24"/>
          <w:szCs w:val="24"/>
        </w:rPr>
        <w:t>;</w:t>
      </w:r>
    </w:p>
    <w:p w:rsidR="0018566E" w:rsidRPr="003544C3" w:rsidRDefault="0018566E" w:rsidP="0068123A">
      <w:pPr>
        <w:widowControl w:val="0"/>
        <w:adjustRightInd w:val="0"/>
        <w:spacing w:line="300" w:lineRule="atLeast"/>
        <w:jc w:val="both"/>
        <w:textAlignment w:val="baseline"/>
        <w:rPr>
          <w:rFonts w:ascii="Times New Roman" w:hAnsi="Times New Roman"/>
          <w:sz w:val="24"/>
          <w:szCs w:val="24"/>
        </w:rPr>
      </w:pPr>
      <w:r w:rsidRPr="003544C3">
        <w:rPr>
          <w:rFonts w:ascii="Times New Roman" w:hAnsi="Times New Roman"/>
          <w:sz w:val="24"/>
          <w:szCs w:val="24"/>
        </w:rPr>
        <w:t>-</w:t>
      </w:r>
      <w:r w:rsidRPr="003544C3">
        <w:rPr>
          <w:rFonts w:ascii="Times New Roman" w:hAnsi="Times New Roman"/>
          <w:i/>
          <w:sz w:val="24"/>
          <w:szCs w:val="24"/>
        </w:rPr>
        <w:t>H.G. nr. 878/2005 privind accesul publicului la informaţia privind mediul</w:t>
      </w:r>
      <w:r w:rsidRPr="003544C3">
        <w:rPr>
          <w:rFonts w:ascii="Times New Roman" w:hAnsi="Times New Roman"/>
          <w:sz w:val="24"/>
          <w:szCs w:val="24"/>
        </w:rPr>
        <w:t>, cu modificările</w:t>
      </w:r>
      <w:r w:rsidR="001C72AD" w:rsidRPr="003544C3">
        <w:rPr>
          <w:rFonts w:ascii="Times New Roman" w:hAnsi="Times New Roman"/>
          <w:sz w:val="24"/>
          <w:szCs w:val="24"/>
        </w:rPr>
        <w:t xml:space="preserve"> și completările </w:t>
      </w:r>
      <w:r w:rsidRPr="003544C3">
        <w:rPr>
          <w:rFonts w:ascii="Times New Roman" w:hAnsi="Times New Roman"/>
          <w:sz w:val="24"/>
          <w:szCs w:val="24"/>
        </w:rPr>
        <w:t>ulterioare;</w:t>
      </w:r>
      <w:bookmarkStart w:id="3" w:name="_Toc240170467"/>
    </w:p>
    <w:bookmarkEnd w:id="3"/>
    <w:p w:rsidR="005C2545" w:rsidRPr="003544C3" w:rsidRDefault="00F44678" w:rsidP="0068123A">
      <w:pPr>
        <w:pStyle w:val="Default"/>
        <w:spacing w:after="120" w:line="300" w:lineRule="atLeast"/>
        <w:ind w:firstLine="720"/>
        <w:jc w:val="both"/>
        <w:rPr>
          <w:b/>
          <w:i/>
          <w:color w:val="auto"/>
          <w:lang w:val="ro-RO"/>
        </w:rPr>
      </w:pPr>
      <w:r w:rsidRPr="003544C3">
        <w:rPr>
          <w:b/>
          <w:i/>
          <w:color w:val="auto"/>
          <w:u w:val="single"/>
          <w:lang w:val="ro-RO"/>
        </w:rPr>
        <w:t xml:space="preserve">Nerespectarea prevederilor </w:t>
      </w:r>
      <w:r w:rsidR="0004141B" w:rsidRPr="003544C3">
        <w:rPr>
          <w:b/>
          <w:bCs/>
          <w:i/>
          <w:color w:val="auto"/>
          <w:u w:val="single"/>
          <w:lang w:val="ro-RO"/>
        </w:rPr>
        <w:t xml:space="preserve">prezentei </w:t>
      </w:r>
      <w:r w:rsidRPr="003544C3">
        <w:rPr>
          <w:b/>
          <w:i/>
          <w:color w:val="auto"/>
          <w:u w:val="single"/>
          <w:lang w:val="ro-RO"/>
        </w:rPr>
        <w:t xml:space="preserve">autorizaţii </w:t>
      </w:r>
      <w:r w:rsidR="0004141B" w:rsidRPr="003544C3">
        <w:rPr>
          <w:b/>
          <w:i/>
          <w:color w:val="auto"/>
          <w:u w:val="single"/>
          <w:lang w:val="ro-RO"/>
        </w:rPr>
        <w:t>se</w:t>
      </w:r>
      <w:r w:rsidR="00B35B0A" w:rsidRPr="003544C3">
        <w:rPr>
          <w:b/>
          <w:i/>
          <w:color w:val="auto"/>
          <w:u w:val="single"/>
          <w:lang w:val="ro-RO"/>
        </w:rPr>
        <w:t xml:space="preserve"> sancțion</w:t>
      </w:r>
      <w:r w:rsidR="0004141B" w:rsidRPr="003544C3">
        <w:rPr>
          <w:b/>
          <w:i/>
          <w:color w:val="auto"/>
          <w:u w:val="single"/>
          <w:lang w:val="ro-RO"/>
        </w:rPr>
        <w:t>ează</w:t>
      </w:r>
      <w:r w:rsidR="00B35B0A" w:rsidRPr="003544C3">
        <w:rPr>
          <w:b/>
          <w:i/>
          <w:color w:val="auto"/>
          <w:u w:val="single"/>
          <w:lang w:val="ro-RO"/>
        </w:rPr>
        <w:t xml:space="preserve"> conform prevederilor legale </w:t>
      </w:r>
      <w:r w:rsidR="0004141B" w:rsidRPr="003544C3">
        <w:rPr>
          <w:b/>
          <w:i/>
          <w:color w:val="auto"/>
          <w:u w:val="single"/>
          <w:lang w:val="ro-RO"/>
        </w:rPr>
        <w:t>în vigoare</w:t>
      </w:r>
      <w:r w:rsidR="0004141B" w:rsidRPr="003544C3">
        <w:rPr>
          <w:b/>
          <w:i/>
          <w:color w:val="auto"/>
          <w:lang w:val="ro-RO"/>
        </w:rPr>
        <w:t>.</w:t>
      </w:r>
    </w:p>
    <w:p w:rsidR="00FA5001" w:rsidRPr="003544C3" w:rsidRDefault="00FA5001" w:rsidP="0068123A">
      <w:pPr>
        <w:spacing w:after="120" w:line="300" w:lineRule="atLeast"/>
        <w:ind w:firstLine="720"/>
        <w:jc w:val="both"/>
        <w:rPr>
          <w:rFonts w:ascii="Times New Roman" w:hAnsi="Times New Roman"/>
          <w:b/>
          <w:i/>
          <w:sz w:val="24"/>
          <w:szCs w:val="24"/>
        </w:rPr>
      </w:pPr>
      <w:r w:rsidRPr="003544C3">
        <w:rPr>
          <w:rFonts w:ascii="Times New Roman" w:hAnsi="Times New Roman"/>
          <w:b/>
          <w:i/>
          <w:sz w:val="24"/>
          <w:szCs w:val="24"/>
        </w:rPr>
        <w:t>Încălcarea prevederilor legislaţiei de mai sus atrage răspunderea</w:t>
      </w:r>
      <w:r w:rsidR="00E63D17">
        <w:rPr>
          <w:rFonts w:ascii="Times New Roman" w:hAnsi="Times New Roman"/>
          <w:b/>
          <w:i/>
          <w:sz w:val="24"/>
          <w:szCs w:val="24"/>
        </w:rPr>
        <w:t xml:space="preserve"> </w:t>
      </w:r>
      <w:r w:rsidRPr="003544C3">
        <w:rPr>
          <w:rFonts w:ascii="Times New Roman" w:hAnsi="Times New Roman"/>
          <w:b/>
          <w:i/>
          <w:sz w:val="24"/>
          <w:szCs w:val="24"/>
        </w:rPr>
        <w:t>civilă, contravenţională sau penală, după caz.</w:t>
      </w:r>
    </w:p>
    <w:p w:rsidR="002E028D" w:rsidRPr="003544C3" w:rsidRDefault="00C95D82" w:rsidP="0068123A">
      <w:pPr>
        <w:autoSpaceDE w:val="0"/>
        <w:autoSpaceDN w:val="0"/>
        <w:adjustRightInd w:val="0"/>
        <w:spacing w:after="120" w:line="300" w:lineRule="atLeast"/>
        <w:ind w:firstLine="720"/>
        <w:jc w:val="both"/>
        <w:rPr>
          <w:rFonts w:ascii="Times New Roman" w:hAnsi="Times New Roman"/>
          <w:b/>
          <w:i/>
          <w:sz w:val="24"/>
          <w:szCs w:val="24"/>
          <w:lang w:eastAsia="ro-RO"/>
        </w:rPr>
      </w:pPr>
      <w:r w:rsidRPr="003544C3">
        <w:rPr>
          <w:rFonts w:ascii="Times New Roman" w:hAnsi="Times New Roman"/>
          <w:b/>
          <w:i/>
          <w:sz w:val="24"/>
          <w:szCs w:val="24"/>
          <w:lang w:eastAsia="ro-RO"/>
        </w:rPr>
        <w:t xml:space="preserve">Răspunderea pentru corectitudinea informaţiilor puse la dispoziţia autorităţilor competente pentru protecţia mediului şi a publicului revine operatorului, </w:t>
      </w:r>
      <w:r w:rsidRPr="003544C3">
        <w:rPr>
          <w:rStyle w:val="tpa1"/>
          <w:rFonts w:ascii="Times New Roman" w:hAnsi="Times New Roman"/>
          <w:b/>
          <w:i/>
          <w:sz w:val="24"/>
          <w:szCs w:val="24"/>
        </w:rPr>
        <w:t>iar răspunderea pentru corectitudinea raportului de amplasament revine autorului acestuia, î</w:t>
      </w:r>
      <w:r w:rsidR="002E028D" w:rsidRPr="003544C3">
        <w:rPr>
          <w:rFonts w:ascii="Times New Roman" w:hAnsi="Times New Roman"/>
          <w:b/>
          <w:i/>
          <w:sz w:val="24"/>
          <w:szCs w:val="24"/>
          <w:lang w:eastAsia="ro-RO"/>
        </w:rPr>
        <w:t xml:space="preserve">n conformitate cu prevederile </w:t>
      </w:r>
      <w:r w:rsidR="00305886" w:rsidRPr="003544C3">
        <w:rPr>
          <w:rFonts w:ascii="Times New Roman" w:hAnsi="Times New Roman"/>
          <w:b/>
          <w:i/>
          <w:sz w:val="24"/>
          <w:szCs w:val="24"/>
          <w:lang w:eastAsia="ro-RO"/>
        </w:rPr>
        <w:t xml:space="preserve">art. 21 alin. (4) din </w:t>
      </w:r>
      <w:r w:rsidR="002E028D" w:rsidRPr="003544C3">
        <w:rPr>
          <w:rFonts w:ascii="Times New Roman" w:hAnsi="Times New Roman"/>
          <w:b/>
          <w:i/>
          <w:sz w:val="24"/>
          <w:szCs w:val="24"/>
          <w:lang w:eastAsia="ro-RO"/>
        </w:rPr>
        <w:t>O.U.G. nr. 195/2005 privind protecţia mediului, aprobată cu modificări şi completări de Legea nr. 265/2006, cu completările şi modificările ulterioare</w:t>
      </w:r>
      <w:r w:rsidR="00D07282" w:rsidRPr="003544C3">
        <w:rPr>
          <w:rFonts w:ascii="Times New Roman" w:hAnsi="Times New Roman"/>
          <w:b/>
          <w:i/>
          <w:sz w:val="24"/>
          <w:szCs w:val="24"/>
          <w:lang w:eastAsia="ro-RO"/>
        </w:rPr>
        <w:t>.</w:t>
      </w:r>
    </w:p>
    <w:p w:rsidR="00D43CBB" w:rsidRPr="003544C3" w:rsidRDefault="003E4969" w:rsidP="0068123A">
      <w:pPr>
        <w:spacing w:after="120" w:line="300" w:lineRule="atLeast"/>
        <w:ind w:firstLine="709"/>
        <w:jc w:val="both"/>
        <w:rPr>
          <w:rFonts w:ascii="Times New Roman" w:hAnsi="Times New Roman"/>
          <w:b/>
          <w:i/>
          <w:sz w:val="24"/>
          <w:szCs w:val="24"/>
        </w:rPr>
      </w:pPr>
      <w:r w:rsidRPr="003544C3">
        <w:rPr>
          <w:rFonts w:ascii="Times New Roman" w:hAnsi="Times New Roman"/>
          <w:b/>
          <w:i/>
          <w:sz w:val="24"/>
          <w:szCs w:val="24"/>
        </w:rPr>
        <w:t>Prezenta Autorizaţie se aplică tuturor activităţilor desfăşurate pe amplasam</w:t>
      </w:r>
      <w:r w:rsidR="00FC4F1A" w:rsidRPr="003544C3">
        <w:rPr>
          <w:rFonts w:ascii="Times New Roman" w:hAnsi="Times New Roman"/>
          <w:b/>
          <w:i/>
          <w:sz w:val="24"/>
          <w:szCs w:val="24"/>
        </w:rPr>
        <w:t>ent sub controlul operatorului.</w:t>
      </w:r>
      <w:bookmarkStart w:id="4" w:name="_Toc240170346"/>
    </w:p>
    <w:p w:rsidR="00EE5491" w:rsidRDefault="00EE5491" w:rsidP="00EE5491">
      <w:pPr>
        <w:pStyle w:val="Titlu1"/>
        <w:spacing w:line="240" w:lineRule="atLeast"/>
        <w:ind w:left="709"/>
        <w:jc w:val="both"/>
        <w:rPr>
          <w:sz w:val="24"/>
          <w:szCs w:val="24"/>
          <w:u w:val="single"/>
        </w:rPr>
      </w:pPr>
    </w:p>
    <w:p w:rsidR="00EE5491" w:rsidRPr="00EE5491" w:rsidRDefault="00EE5491" w:rsidP="00EE5491">
      <w:pPr>
        <w:rPr>
          <w:lang w:eastAsia="ro-RO"/>
        </w:rPr>
      </w:pPr>
    </w:p>
    <w:p w:rsidR="00F12FB6" w:rsidRPr="003544C3" w:rsidRDefault="00F12FB6" w:rsidP="0068123A">
      <w:pPr>
        <w:pStyle w:val="Titlu1"/>
        <w:numPr>
          <w:ilvl w:val="0"/>
          <w:numId w:val="28"/>
        </w:numPr>
        <w:spacing w:line="240" w:lineRule="atLeast"/>
        <w:jc w:val="both"/>
        <w:rPr>
          <w:sz w:val="24"/>
          <w:szCs w:val="24"/>
          <w:u w:val="single"/>
        </w:rPr>
      </w:pPr>
      <w:r w:rsidRPr="003544C3">
        <w:rPr>
          <w:sz w:val="24"/>
          <w:szCs w:val="24"/>
          <w:u w:val="single"/>
        </w:rPr>
        <w:t>CATEGORIA DE ACTIVITATE</w:t>
      </w:r>
      <w:bookmarkEnd w:id="4"/>
    </w:p>
    <w:p w:rsidR="006C4A63" w:rsidRPr="003544C3" w:rsidRDefault="00707B4D" w:rsidP="0068123A">
      <w:pPr>
        <w:spacing w:before="120" w:line="240" w:lineRule="atLeast"/>
        <w:jc w:val="both"/>
        <w:rPr>
          <w:rFonts w:ascii="Times New Roman" w:hAnsi="Times New Roman"/>
          <w:sz w:val="24"/>
          <w:szCs w:val="24"/>
        </w:rPr>
      </w:pPr>
      <w:bookmarkStart w:id="5" w:name="_Toc119378086"/>
      <w:bookmarkStart w:id="6" w:name="_Toc133228011"/>
      <w:bookmarkStart w:id="7" w:name="_Toc240170349"/>
      <w:r w:rsidRPr="003544C3">
        <w:rPr>
          <w:rFonts w:ascii="Times New Roman" w:hAnsi="Times New Roman"/>
          <w:b/>
          <w:sz w:val="24"/>
          <w:szCs w:val="24"/>
        </w:rPr>
        <w:t>Categoria de activitate:</w:t>
      </w:r>
      <w:r w:rsidRPr="003544C3">
        <w:rPr>
          <w:rFonts w:ascii="Times New Roman" w:hAnsi="Times New Roman"/>
          <w:sz w:val="24"/>
          <w:szCs w:val="24"/>
        </w:rPr>
        <w:t xml:space="preserve">conform Anexei 1 </w:t>
      </w:r>
      <w:r w:rsidR="00D67C6A" w:rsidRPr="003544C3">
        <w:rPr>
          <w:rStyle w:val="FontStyle77"/>
          <w:sz w:val="24"/>
          <w:szCs w:val="24"/>
        </w:rPr>
        <w:t xml:space="preserve">a </w:t>
      </w:r>
      <w:r w:rsidR="00D67C6A" w:rsidRPr="003544C3">
        <w:rPr>
          <w:rStyle w:val="FontStyle77"/>
          <w:i/>
          <w:sz w:val="24"/>
          <w:szCs w:val="24"/>
        </w:rPr>
        <w:t>Legii nr. 278/24.10.2013</w:t>
      </w:r>
      <w:r w:rsidR="00E63D17">
        <w:rPr>
          <w:rStyle w:val="FontStyle77"/>
          <w:i/>
          <w:sz w:val="24"/>
          <w:szCs w:val="24"/>
        </w:rPr>
        <w:t xml:space="preserve"> </w:t>
      </w:r>
      <w:r w:rsidR="00D67C6A" w:rsidRPr="003544C3">
        <w:rPr>
          <w:rStyle w:val="FontStyle77"/>
          <w:i/>
          <w:sz w:val="24"/>
          <w:szCs w:val="24"/>
        </w:rPr>
        <w:t>privind emisiile industriale</w:t>
      </w:r>
      <w:r w:rsidR="00E63D17">
        <w:rPr>
          <w:rStyle w:val="FontStyle77"/>
          <w:i/>
          <w:sz w:val="24"/>
          <w:szCs w:val="24"/>
        </w:rPr>
        <w:t>, cu completările și modificările ulterioare</w:t>
      </w:r>
      <w:r w:rsidRPr="003544C3">
        <w:rPr>
          <w:rFonts w:ascii="Times New Roman" w:hAnsi="Times New Roman"/>
          <w:sz w:val="24"/>
          <w:szCs w:val="24"/>
        </w:rPr>
        <w:t>, activitatea se încadrează la</w:t>
      </w:r>
      <w:r w:rsidR="00D57F3F" w:rsidRPr="003544C3">
        <w:rPr>
          <w:rFonts w:ascii="Times New Roman" w:hAnsi="Times New Roman"/>
          <w:sz w:val="24"/>
          <w:szCs w:val="24"/>
        </w:rPr>
        <w:t>:</w:t>
      </w:r>
      <w:bookmarkEnd w:id="5"/>
      <w:bookmarkEnd w:id="6"/>
    </w:p>
    <w:p w:rsidR="00D57F3F" w:rsidRPr="003544C3" w:rsidRDefault="006C4A63" w:rsidP="0068123A">
      <w:pPr>
        <w:pStyle w:val="Tal20"/>
        <w:numPr>
          <w:ilvl w:val="0"/>
          <w:numId w:val="45"/>
        </w:numPr>
        <w:spacing w:line="240" w:lineRule="atLeast"/>
        <w:ind w:left="714" w:hanging="357"/>
        <w:rPr>
          <w:rFonts w:ascii="Times New Roman" w:hAnsi="Times New Roman"/>
          <w:sz w:val="24"/>
          <w:szCs w:val="24"/>
        </w:rPr>
      </w:pPr>
      <w:r w:rsidRPr="003544C3">
        <w:rPr>
          <w:rFonts w:ascii="Times New Roman" w:hAnsi="Times New Roman"/>
          <w:sz w:val="24"/>
          <w:szCs w:val="24"/>
        </w:rPr>
        <w:t xml:space="preserve">Punctul </w:t>
      </w:r>
      <w:r w:rsidR="00FC4F1A" w:rsidRPr="003544C3">
        <w:rPr>
          <w:rFonts w:ascii="Times New Roman" w:hAnsi="Times New Roman"/>
          <w:bCs/>
          <w:i/>
          <w:sz w:val="24"/>
          <w:szCs w:val="24"/>
        </w:rPr>
        <w:t xml:space="preserve">5.4. Depozitele de </w:t>
      </w:r>
      <w:r w:rsidR="00E76CB8" w:rsidRPr="003544C3">
        <w:rPr>
          <w:rFonts w:ascii="Times New Roman" w:hAnsi="Times New Roman"/>
          <w:bCs/>
          <w:i/>
          <w:sz w:val="24"/>
          <w:szCs w:val="24"/>
        </w:rPr>
        <w:t>deșeu</w:t>
      </w:r>
      <w:r w:rsidR="00FC4F1A" w:rsidRPr="003544C3">
        <w:rPr>
          <w:rFonts w:ascii="Times New Roman" w:hAnsi="Times New Roman"/>
          <w:bCs/>
          <w:i/>
          <w:sz w:val="24"/>
          <w:szCs w:val="24"/>
        </w:rPr>
        <w:t xml:space="preserve">ri, astfel cum sunt definite la lit. b) din anexa nr. 1 la Hotararea Guvernului nr. 349/2005 privind depozitarea </w:t>
      </w:r>
      <w:r w:rsidR="00E76CB8" w:rsidRPr="003544C3">
        <w:rPr>
          <w:rFonts w:ascii="Times New Roman" w:hAnsi="Times New Roman"/>
          <w:bCs/>
          <w:i/>
          <w:sz w:val="24"/>
          <w:szCs w:val="24"/>
        </w:rPr>
        <w:t>deșeu</w:t>
      </w:r>
      <w:r w:rsidR="00FC4F1A" w:rsidRPr="003544C3">
        <w:rPr>
          <w:rFonts w:ascii="Times New Roman" w:hAnsi="Times New Roman"/>
          <w:bCs/>
          <w:i/>
          <w:sz w:val="24"/>
          <w:szCs w:val="24"/>
        </w:rPr>
        <w:t xml:space="preserve">rilor, cu </w:t>
      </w:r>
      <w:r w:rsidR="00716B15">
        <w:rPr>
          <w:rFonts w:ascii="Times New Roman" w:hAnsi="Times New Roman"/>
          <w:bCs/>
          <w:i/>
          <w:sz w:val="24"/>
          <w:szCs w:val="24"/>
        </w:rPr>
        <w:t>modificările</w:t>
      </w:r>
      <w:r w:rsidR="007B26F8" w:rsidRPr="003544C3">
        <w:rPr>
          <w:rFonts w:ascii="Times New Roman" w:hAnsi="Times New Roman"/>
          <w:bCs/>
          <w:i/>
          <w:sz w:val="24"/>
          <w:szCs w:val="24"/>
        </w:rPr>
        <w:t xml:space="preserve"> și </w:t>
      </w:r>
      <w:r w:rsidR="00FC4F1A" w:rsidRPr="003544C3">
        <w:rPr>
          <w:rFonts w:ascii="Times New Roman" w:hAnsi="Times New Roman"/>
          <w:bCs/>
          <w:i/>
          <w:sz w:val="24"/>
          <w:szCs w:val="24"/>
        </w:rPr>
        <w:t xml:space="preserve">completarile ulterioare, care primesc peste 10 tone de </w:t>
      </w:r>
      <w:r w:rsidR="00E76CB8" w:rsidRPr="003544C3">
        <w:rPr>
          <w:rFonts w:ascii="Times New Roman" w:hAnsi="Times New Roman"/>
          <w:bCs/>
          <w:i/>
          <w:sz w:val="24"/>
          <w:szCs w:val="24"/>
        </w:rPr>
        <w:t>deșeu</w:t>
      </w:r>
      <w:r w:rsidR="00FC4F1A" w:rsidRPr="003544C3">
        <w:rPr>
          <w:rFonts w:ascii="Times New Roman" w:hAnsi="Times New Roman"/>
          <w:bCs/>
          <w:i/>
          <w:sz w:val="24"/>
          <w:szCs w:val="24"/>
        </w:rPr>
        <w:t xml:space="preserve">ri pe zi sau cu o capacitate totala de peste 25.000 de tone, cu exceptia depozitelor pentru </w:t>
      </w:r>
      <w:r w:rsidR="00E76CB8" w:rsidRPr="003544C3">
        <w:rPr>
          <w:rFonts w:ascii="Times New Roman" w:hAnsi="Times New Roman"/>
          <w:bCs/>
          <w:i/>
          <w:sz w:val="24"/>
          <w:szCs w:val="24"/>
        </w:rPr>
        <w:t>deșeu</w:t>
      </w:r>
      <w:r w:rsidR="00FC4F1A" w:rsidRPr="003544C3">
        <w:rPr>
          <w:rFonts w:ascii="Times New Roman" w:hAnsi="Times New Roman"/>
          <w:bCs/>
          <w:i/>
          <w:sz w:val="24"/>
          <w:szCs w:val="24"/>
        </w:rPr>
        <w:t>ri inerte</w:t>
      </w:r>
    </w:p>
    <w:p w:rsidR="00707B4D" w:rsidRPr="003544C3" w:rsidRDefault="00707B4D" w:rsidP="00707B4D">
      <w:pPr>
        <w:tabs>
          <w:tab w:val="left" w:pos="360"/>
        </w:tabs>
        <w:jc w:val="both"/>
        <w:outlineLvl w:val="0"/>
        <w:rPr>
          <w:rFonts w:ascii="Times New Roman" w:hAnsi="Times New Roman"/>
          <w:b/>
          <w:bCs/>
          <w:sz w:val="24"/>
          <w:szCs w:val="24"/>
        </w:rPr>
      </w:pPr>
      <w:bookmarkStart w:id="8" w:name="_Toc240099432"/>
      <w:bookmarkStart w:id="9" w:name="_Toc240170347"/>
      <w:r w:rsidRPr="003544C3">
        <w:rPr>
          <w:rFonts w:ascii="Times New Roman" w:hAnsi="Times New Roman"/>
          <w:b/>
          <w:bCs/>
          <w:sz w:val="24"/>
          <w:szCs w:val="24"/>
        </w:rPr>
        <w:t>Capacitatea proiectată a instalaţiei:</w:t>
      </w:r>
      <w:bookmarkEnd w:id="8"/>
      <w:bookmarkEnd w:id="9"/>
    </w:p>
    <w:p w:rsidR="004D0D27" w:rsidRPr="003544C3" w:rsidRDefault="004D0D27" w:rsidP="0068123A">
      <w:pPr>
        <w:pStyle w:val="Style41"/>
        <w:widowControl/>
        <w:spacing w:before="168" w:line="240" w:lineRule="auto"/>
        <w:ind w:firstLine="0"/>
        <w:jc w:val="both"/>
        <w:rPr>
          <w:rStyle w:val="FontStyle107"/>
          <w:sz w:val="24"/>
          <w:szCs w:val="24"/>
        </w:rPr>
      </w:pPr>
      <w:r w:rsidRPr="003544C3">
        <w:rPr>
          <w:rStyle w:val="FontStyle107"/>
          <w:sz w:val="24"/>
          <w:szCs w:val="24"/>
        </w:rPr>
        <w:t xml:space="preserve">Depozitul de deşeuri are </w:t>
      </w:r>
      <w:r w:rsidR="00E63D17">
        <w:rPr>
          <w:rStyle w:val="FontStyle107"/>
          <w:sz w:val="24"/>
          <w:szCs w:val="24"/>
        </w:rPr>
        <w:t>următoarele</w:t>
      </w:r>
      <w:r w:rsidRPr="003544C3">
        <w:rPr>
          <w:rStyle w:val="FontStyle107"/>
          <w:sz w:val="24"/>
          <w:szCs w:val="24"/>
        </w:rPr>
        <w:t xml:space="preserve"> caracteristici:</w:t>
      </w:r>
    </w:p>
    <w:p w:rsidR="004D0D27" w:rsidRPr="003544C3" w:rsidRDefault="004D0D27" w:rsidP="0089049C">
      <w:pPr>
        <w:pStyle w:val="Style23"/>
        <w:widowControl/>
        <w:numPr>
          <w:ilvl w:val="0"/>
          <w:numId w:val="57"/>
        </w:numPr>
        <w:tabs>
          <w:tab w:val="left" w:pos="720"/>
        </w:tabs>
        <w:spacing w:before="19" w:line="274" w:lineRule="exact"/>
        <w:rPr>
          <w:rStyle w:val="FontStyle107"/>
          <w:sz w:val="24"/>
          <w:szCs w:val="24"/>
        </w:rPr>
      </w:pPr>
      <w:r w:rsidRPr="003544C3">
        <w:rPr>
          <w:rStyle w:val="FontStyle107"/>
          <w:sz w:val="24"/>
          <w:szCs w:val="24"/>
        </w:rPr>
        <w:t xml:space="preserve">clasa depozitului: clasa b - depozit de deşeuri nepericuloase conform HG 349/2005 privind depozitarea </w:t>
      </w:r>
      <w:r w:rsidR="00E76CB8" w:rsidRPr="003544C3">
        <w:rPr>
          <w:rStyle w:val="FontStyle107"/>
          <w:sz w:val="24"/>
          <w:szCs w:val="24"/>
        </w:rPr>
        <w:t>deșeu</w:t>
      </w:r>
      <w:r w:rsidRPr="003544C3">
        <w:rPr>
          <w:rStyle w:val="FontStyle107"/>
          <w:sz w:val="24"/>
          <w:szCs w:val="24"/>
        </w:rPr>
        <w:t>rilor;</w:t>
      </w:r>
    </w:p>
    <w:p w:rsidR="004D0D27" w:rsidRPr="003544C3" w:rsidRDefault="004D0D27" w:rsidP="0089049C">
      <w:pPr>
        <w:pStyle w:val="Style23"/>
        <w:widowControl/>
        <w:numPr>
          <w:ilvl w:val="0"/>
          <w:numId w:val="57"/>
        </w:numPr>
        <w:tabs>
          <w:tab w:val="left" w:pos="720"/>
        </w:tabs>
        <w:spacing w:before="14" w:line="283" w:lineRule="exact"/>
        <w:rPr>
          <w:rStyle w:val="FontStyle107"/>
          <w:sz w:val="24"/>
          <w:szCs w:val="24"/>
        </w:rPr>
      </w:pPr>
      <w:r w:rsidRPr="003544C3">
        <w:rPr>
          <w:rStyle w:val="FontStyle107"/>
          <w:sz w:val="24"/>
          <w:szCs w:val="24"/>
        </w:rPr>
        <w:t xml:space="preserve">capacitate totală de depozitare: </w:t>
      </w:r>
      <w:r w:rsidRPr="003544C3">
        <w:t>2.130.710 mc deșeuri nepericuloase</w:t>
      </w:r>
      <w:r w:rsidR="003B377B" w:rsidRPr="003544C3">
        <w:rPr>
          <w:rStyle w:val="FontStyle107"/>
          <w:sz w:val="24"/>
          <w:szCs w:val="24"/>
        </w:rPr>
        <w:t>,</w:t>
      </w:r>
      <w:r w:rsidR="003639D8" w:rsidRPr="003544C3">
        <w:rPr>
          <w:rStyle w:val="FontStyle107"/>
          <w:sz w:val="24"/>
          <w:szCs w:val="24"/>
        </w:rPr>
        <w:t xml:space="preserve"> cca 3</w:t>
      </w:r>
      <w:r w:rsidR="00350AC4">
        <w:rPr>
          <w:rStyle w:val="FontStyle107"/>
          <w:sz w:val="24"/>
          <w:szCs w:val="24"/>
        </w:rPr>
        <w:t>.</w:t>
      </w:r>
      <w:r w:rsidR="003639D8" w:rsidRPr="003544C3">
        <w:rPr>
          <w:rStyle w:val="FontStyle107"/>
          <w:sz w:val="24"/>
          <w:szCs w:val="24"/>
        </w:rPr>
        <w:t>345</w:t>
      </w:r>
      <w:r w:rsidR="00350AC4">
        <w:rPr>
          <w:rStyle w:val="FontStyle107"/>
          <w:sz w:val="24"/>
          <w:szCs w:val="24"/>
        </w:rPr>
        <w:t>.</w:t>
      </w:r>
      <w:r w:rsidR="003639D8" w:rsidRPr="003544C3">
        <w:rPr>
          <w:rStyle w:val="FontStyle107"/>
          <w:sz w:val="24"/>
          <w:szCs w:val="24"/>
        </w:rPr>
        <w:t>215 t pentru un grad de compactare de 1,57 to/mc;</w:t>
      </w:r>
    </w:p>
    <w:p w:rsidR="004D0D27" w:rsidRPr="003544C3" w:rsidRDefault="004D0D27" w:rsidP="0089049C">
      <w:pPr>
        <w:pStyle w:val="Style23"/>
        <w:widowControl/>
        <w:numPr>
          <w:ilvl w:val="0"/>
          <w:numId w:val="57"/>
        </w:numPr>
        <w:tabs>
          <w:tab w:val="left" w:pos="720"/>
        </w:tabs>
        <w:spacing w:line="283" w:lineRule="exact"/>
        <w:rPr>
          <w:rStyle w:val="FontStyle107"/>
          <w:sz w:val="24"/>
          <w:szCs w:val="24"/>
        </w:rPr>
      </w:pPr>
      <w:r w:rsidRPr="003544C3">
        <w:rPr>
          <w:rStyle w:val="FontStyle107"/>
          <w:sz w:val="24"/>
          <w:szCs w:val="24"/>
        </w:rPr>
        <w:t>suprafaţă totală aferent</w:t>
      </w:r>
      <w:r w:rsidR="00C86BAC">
        <w:rPr>
          <w:rStyle w:val="FontStyle107"/>
          <w:sz w:val="24"/>
          <w:szCs w:val="24"/>
        </w:rPr>
        <w:t>ă</w:t>
      </w:r>
      <w:r w:rsidRPr="003544C3">
        <w:rPr>
          <w:rStyle w:val="FontStyle107"/>
          <w:sz w:val="24"/>
          <w:szCs w:val="24"/>
        </w:rPr>
        <w:t xml:space="preserve"> </w:t>
      </w:r>
      <w:r w:rsidR="00C86BAC">
        <w:rPr>
          <w:rStyle w:val="FontStyle107"/>
          <w:sz w:val="24"/>
          <w:szCs w:val="24"/>
        </w:rPr>
        <w:t>funcționării</w:t>
      </w:r>
      <w:r w:rsidRPr="003544C3">
        <w:rPr>
          <w:rStyle w:val="FontStyle107"/>
          <w:sz w:val="24"/>
          <w:szCs w:val="24"/>
        </w:rPr>
        <w:t xml:space="preserve"> depozitului de </w:t>
      </w:r>
      <w:r w:rsidR="00E76CB8" w:rsidRPr="003544C3">
        <w:rPr>
          <w:rStyle w:val="FontStyle107"/>
          <w:sz w:val="24"/>
          <w:szCs w:val="24"/>
        </w:rPr>
        <w:t>deșeu</w:t>
      </w:r>
      <w:r w:rsidR="004E50DE">
        <w:rPr>
          <w:rStyle w:val="FontStyle107"/>
          <w:sz w:val="24"/>
          <w:szCs w:val="24"/>
        </w:rPr>
        <w:t>ri: 18,0797 ha (conform</w:t>
      </w:r>
      <w:r w:rsidRPr="003544C3">
        <w:rPr>
          <w:rStyle w:val="FontStyle107"/>
          <w:sz w:val="24"/>
          <w:szCs w:val="24"/>
        </w:rPr>
        <w:t xml:space="preserve"> suprafeţelor cadastrale)</w:t>
      </w:r>
      <w:r w:rsidR="009B7968" w:rsidRPr="003544C3">
        <w:rPr>
          <w:rStyle w:val="FontStyle107"/>
          <w:sz w:val="24"/>
          <w:szCs w:val="24"/>
        </w:rPr>
        <w:t>;</w:t>
      </w:r>
    </w:p>
    <w:p w:rsidR="004D0D27" w:rsidRPr="003544C3" w:rsidRDefault="004D0D27" w:rsidP="0089049C">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suprafaţa totală a celor 4 celule de depozitare: S=14,2424</w:t>
      </w:r>
      <w:r w:rsidR="004E50DE">
        <w:rPr>
          <w:rStyle w:val="FontStyle107"/>
          <w:sz w:val="24"/>
          <w:szCs w:val="24"/>
        </w:rPr>
        <w:t xml:space="preserve"> </w:t>
      </w:r>
      <w:r w:rsidRPr="003544C3">
        <w:rPr>
          <w:rStyle w:val="FontStyle107"/>
          <w:sz w:val="24"/>
          <w:szCs w:val="24"/>
        </w:rPr>
        <w:t>ha</w:t>
      </w:r>
      <w:r w:rsidR="0020178D" w:rsidRPr="003544C3">
        <w:rPr>
          <w:rStyle w:val="FontStyle107"/>
          <w:sz w:val="24"/>
          <w:szCs w:val="24"/>
        </w:rPr>
        <w:t>;</w:t>
      </w:r>
    </w:p>
    <w:p w:rsidR="004D0D27" w:rsidRPr="003544C3" w:rsidRDefault="004D0D27" w:rsidP="0089049C">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 xml:space="preserve">Celula 1, </w:t>
      </w:r>
      <w:r w:rsidR="00DC5E7C" w:rsidRPr="003544C3">
        <w:rPr>
          <w:rStyle w:val="FontStyle107"/>
          <w:sz w:val="24"/>
          <w:szCs w:val="24"/>
        </w:rPr>
        <w:t>cu</w:t>
      </w:r>
      <w:r w:rsidRPr="003544C3">
        <w:rPr>
          <w:rStyle w:val="FontStyle107"/>
          <w:sz w:val="24"/>
          <w:szCs w:val="24"/>
        </w:rPr>
        <w:t xml:space="preserve"> suprafața S1=3,1024 ha și un volum V1=506.057 mc;</w:t>
      </w:r>
      <w:r w:rsidR="004E50DE">
        <w:rPr>
          <w:rStyle w:val="FontStyle107"/>
          <w:sz w:val="24"/>
          <w:szCs w:val="24"/>
        </w:rPr>
        <w:t xml:space="preserve"> </w:t>
      </w:r>
      <w:r w:rsidR="00E15AF1" w:rsidRPr="003544C3">
        <w:rPr>
          <w:rStyle w:val="FontStyle107"/>
          <w:sz w:val="24"/>
          <w:szCs w:val="24"/>
        </w:rPr>
        <w:t>depunerea deșeurilor în această celulă a început în luna martie a anului 2002;</w:t>
      </w:r>
      <w:r w:rsidR="004E50DE">
        <w:rPr>
          <w:rStyle w:val="FontStyle107"/>
          <w:sz w:val="24"/>
          <w:szCs w:val="24"/>
        </w:rPr>
        <w:t xml:space="preserve"> </w:t>
      </w:r>
      <w:r w:rsidR="004E50DE">
        <w:t>l</w:t>
      </w:r>
      <w:r w:rsidR="00E15AF1" w:rsidRPr="003544C3">
        <w:t xml:space="preserve">a data de 31.10.2013 </w:t>
      </w:r>
      <w:r w:rsidR="00CB15D2" w:rsidRPr="003544C3">
        <w:t>celula a atins gradul maxim de umplere și s-a sistat depozitarea</w:t>
      </w:r>
      <w:r w:rsidR="00E15AF1" w:rsidRPr="003544C3">
        <w:t>,</w:t>
      </w:r>
      <w:r w:rsidR="00CB15D2" w:rsidRPr="003544C3">
        <w:t xml:space="preserve"> după care s-a făcut acoperirea provizorie</w:t>
      </w:r>
      <w:r w:rsidR="00E15AF1" w:rsidRPr="003544C3">
        <w:t xml:space="preserve"> a acesteia</w:t>
      </w:r>
      <w:r w:rsidR="00DC5E7C" w:rsidRPr="003544C3">
        <w:rPr>
          <w:rStyle w:val="FontStyle107"/>
          <w:sz w:val="24"/>
          <w:szCs w:val="24"/>
        </w:rPr>
        <w:t>;</w:t>
      </w:r>
    </w:p>
    <w:p w:rsidR="004D0D27" w:rsidRPr="00286B94" w:rsidRDefault="004D0D27" w:rsidP="0089049C">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 xml:space="preserve">Celula 2, </w:t>
      </w:r>
      <w:r w:rsidR="00B950B5" w:rsidRPr="003544C3">
        <w:rPr>
          <w:rStyle w:val="FontStyle107"/>
          <w:sz w:val="24"/>
          <w:szCs w:val="24"/>
        </w:rPr>
        <w:t>cu</w:t>
      </w:r>
      <w:r w:rsidRPr="003544C3">
        <w:rPr>
          <w:rStyle w:val="FontStyle107"/>
          <w:sz w:val="24"/>
          <w:szCs w:val="24"/>
        </w:rPr>
        <w:t xml:space="preserve"> suprafața S2=2,8000 ha și</w:t>
      </w:r>
      <w:r w:rsidR="00DC5E7C" w:rsidRPr="003544C3">
        <w:rPr>
          <w:rStyle w:val="FontStyle107"/>
          <w:sz w:val="24"/>
          <w:szCs w:val="24"/>
        </w:rPr>
        <w:t xml:space="preserve"> un volum es</w:t>
      </w:r>
      <w:r w:rsidR="00E62F24" w:rsidRPr="003544C3">
        <w:rPr>
          <w:rStyle w:val="FontStyle107"/>
          <w:sz w:val="24"/>
          <w:szCs w:val="24"/>
        </w:rPr>
        <w:t>timat V2=527.800 mc, cca 828</w:t>
      </w:r>
      <w:r w:rsidR="004E50DE">
        <w:rPr>
          <w:rStyle w:val="FontStyle107"/>
          <w:sz w:val="24"/>
          <w:szCs w:val="24"/>
        </w:rPr>
        <w:t>.</w:t>
      </w:r>
      <w:r w:rsidR="00E62F24" w:rsidRPr="003544C3">
        <w:rPr>
          <w:rStyle w:val="FontStyle107"/>
          <w:sz w:val="24"/>
          <w:szCs w:val="24"/>
        </w:rPr>
        <w:t>646</w:t>
      </w:r>
      <w:r w:rsidR="004E50DE">
        <w:rPr>
          <w:rStyle w:val="FontStyle107"/>
          <w:sz w:val="24"/>
          <w:szCs w:val="24"/>
        </w:rPr>
        <w:t xml:space="preserve"> </w:t>
      </w:r>
      <w:r w:rsidR="00E62F24" w:rsidRPr="003544C3">
        <w:rPr>
          <w:rStyle w:val="FontStyle107"/>
          <w:sz w:val="24"/>
          <w:szCs w:val="24"/>
        </w:rPr>
        <w:t xml:space="preserve">t – </w:t>
      </w:r>
      <w:r w:rsidR="005B6060" w:rsidRPr="003544C3">
        <w:rPr>
          <w:rStyle w:val="FontStyle107"/>
          <w:sz w:val="24"/>
          <w:szCs w:val="24"/>
        </w:rPr>
        <w:t xml:space="preserve">în această celulă a început în luna </w:t>
      </w:r>
      <w:r w:rsidR="005B6060">
        <w:rPr>
          <w:rStyle w:val="FontStyle107"/>
          <w:sz w:val="24"/>
          <w:szCs w:val="24"/>
        </w:rPr>
        <w:t xml:space="preserve">noiembrie </w:t>
      </w:r>
      <w:r w:rsidR="005B6060" w:rsidRPr="003544C3">
        <w:rPr>
          <w:rStyle w:val="FontStyle107"/>
          <w:sz w:val="24"/>
          <w:szCs w:val="24"/>
        </w:rPr>
        <w:t>a anului 20</w:t>
      </w:r>
      <w:r w:rsidR="005B6060">
        <w:rPr>
          <w:rStyle w:val="FontStyle107"/>
          <w:sz w:val="24"/>
          <w:szCs w:val="24"/>
        </w:rPr>
        <w:t>13</w:t>
      </w:r>
      <w:r w:rsidR="005B6060" w:rsidRPr="003544C3">
        <w:rPr>
          <w:rStyle w:val="FontStyle107"/>
          <w:sz w:val="24"/>
          <w:szCs w:val="24"/>
        </w:rPr>
        <w:t>;</w:t>
      </w:r>
      <w:r w:rsidR="005B6060">
        <w:rPr>
          <w:rStyle w:val="FontStyle107"/>
          <w:sz w:val="24"/>
          <w:szCs w:val="24"/>
        </w:rPr>
        <w:t xml:space="preserve"> </w:t>
      </w:r>
      <w:r w:rsidR="005B6060">
        <w:t>l</w:t>
      </w:r>
      <w:r w:rsidR="005B6060" w:rsidRPr="003544C3">
        <w:t>a data de 31.10.201</w:t>
      </w:r>
      <w:r w:rsidR="005B6060">
        <w:t>9</w:t>
      </w:r>
      <w:r w:rsidR="005B6060" w:rsidRPr="003544C3">
        <w:t xml:space="preserve"> celula a atins gradul maxim de umplere și s-a sistat depozitarea, </w:t>
      </w:r>
      <w:r w:rsidR="005B6060" w:rsidRPr="00286B94">
        <w:t>după care s-a făcut acoperirea provizorie a acesteia</w:t>
      </w:r>
      <w:r w:rsidR="005B6060" w:rsidRPr="00286B94">
        <w:t xml:space="preserve"> (proces verbal nr. 14682/06.10.2020) – conform ridicărilor topografice și a calculelor volumul de deșeuri depozitat este de 517172 mc iar cantitatea de deșeuri este de cca 688953,48 t calculată la un grad de compactare de 1,33 t/mc</w:t>
      </w:r>
      <w:r w:rsidR="00DC5E7C" w:rsidRPr="00286B94">
        <w:rPr>
          <w:rStyle w:val="FontStyle107"/>
          <w:sz w:val="24"/>
          <w:szCs w:val="24"/>
        </w:rPr>
        <w:t>;</w:t>
      </w:r>
    </w:p>
    <w:p w:rsidR="004D0D27" w:rsidRPr="003544C3" w:rsidRDefault="004D0D27" w:rsidP="0089049C">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 xml:space="preserve">Celula 3 </w:t>
      </w:r>
      <w:r w:rsidR="00B950B5" w:rsidRPr="003544C3">
        <w:rPr>
          <w:rStyle w:val="FontStyle107"/>
          <w:sz w:val="24"/>
          <w:szCs w:val="24"/>
        </w:rPr>
        <w:t>cu suprafața S3=</w:t>
      </w:r>
      <w:r w:rsidRPr="003544C3">
        <w:rPr>
          <w:rStyle w:val="FontStyle107"/>
          <w:sz w:val="24"/>
          <w:szCs w:val="24"/>
        </w:rPr>
        <w:t>4,1400 ha și un volum estimat V3=529.800 mc</w:t>
      </w:r>
      <w:r w:rsidR="007031BB" w:rsidRPr="003544C3">
        <w:rPr>
          <w:rStyle w:val="FontStyle107"/>
          <w:sz w:val="24"/>
          <w:szCs w:val="24"/>
        </w:rPr>
        <w:t>, cca 83178</w:t>
      </w:r>
      <w:r w:rsidR="006D399F" w:rsidRPr="003544C3">
        <w:rPr>
          <w:rStyle w:val="FontStyle107"/>
          <w:sz w:val="24"/>
          <w:szCs w:val="24"/>
        </w:rPr>
        <w:t>6 t</w:t>
      </w:r>
      <w:r w:rsidR="00E62F24" w:rsidRPr="003544C3">
        <w:rPr>
          <w:rStyle w:val="FontStyle107"/>
          <w:sz w:val="24"/>
          <w:szCs w:val="24"/>
        </w:rPr>
        <w:t xml:space="preserve"> – finalizată în 2018 (proces verbal constatare finalizare lucrăr</w:t>
      </w:r>
      <w:r w:rsidR="00AE6870">
        <w:rPr>
          <w:rStyle w:val="FontStyle107"/>
          <w:sz w:val="24"/>
          <w:szCs w:val="24"/>
        </w:rPr>
        <w:t xml:space="preserve">i nr. </w:t>
      </w:r>
      <w:r w:rsidR="00E62F24" w:rsidRPr="003544C3">
        <w:rPr>
          <w:rStyle w:val="FontStyle107"/>
          <w:sz w:val="24"/>
          <w:szCs w:val="24"/>
        </w:rPr>
        <w:t>4765/07.12.2018)</w:t>
      </w:r>
      <w:r w:rsidR="00382FE7">
        <w:rPr>
          <w:rStyle w:val="FontStyle107"/>
          <w:sz w:val="24"/>
          <w:szCs w:val="24"/>
        </w:rPr>
        <w:t xml:space="preserve"> și pusă în funcțiune la data de 01.11.2019</w:t>
      </w:r>
      <w:r w:rsidR="005E7C28">
        <w:rPr>
          <w:rStyle w:val="FontStyle107"/>
          <w:sz w:val="24"/>
          <w:szCs w:val="24"/>
        </w:rPr>
        <w:t xml:space="preserve"> – volumul total de deșeuri depozitat până în luna Decembrie 2020, conform studiului topografic este de 114052 mc</w:t>
      </w:r>
      <w:r w:rsidRPr="003544C3">
        <w:rPr>
          <w:rStyle w:val="FontStyle107"/>
          <w:sz w:val="24"/>
          <w:szCs w:val="24"/>
        </w:rPr>
        <w:t>;</w:t>
      </w:r>
    </w:p>
    <w:p w:rsidR="006D399F" w:rsidRPr="003544C3" w:rsidRDefault="004D0D27" w:rsidP="003544C3">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 xml:space="preserve">Celula 4 </w:t>
      </w:r>
      <w:r w:rsidR="003544C3" w:rsidRPr="003544C3">
        <w:rPr>
          <w:rStyle w:val="FontStyle107"/>
          <w:sz w:val="24"/>
          <w:szCs w:val="24"/>
        </w:rPr>
        <w:t xml:space="preserve">propusă </w:t>
      </w:r>
      <w:r w:rsidR="00B950B5" w:rsidRPr="003544C3">
        <w:rPr>
          <w:rStyle w:val="FontStyle107"/>
          <w:sz w:val="24"/>
          <w:szCs w:val="24"/>
        </w:rPr>
        <w:t>cu</w:t>
      </w:r>
      <w:r w:rsidRPr="003544C3">
        <w:rPr>
          <w:rStyle w:val="FontStyle107"/>
          <w:sz w:val="24"/>
          <w:szCs w:val="24"/>
        </w:rPr>
        <w:t xml:space="preserve"> suprafața S4=4,2000 ha și un volum estimat V4=567.053 mc</w:t>
      </w:r>
      <w:r w:rsidR="006D399F" w:rsidRPr="003544C3">
        <w:rPr>
          <w:rStyle w:val="FontStyle107"/>
          <w:sz w:val="24"/>
          <w:szCs w:val="24"/>
        </w:rPr>
        <w:t>, cca 890</w:t>
      </w:r>
      <w:r w:rsidR="004E50DE">
        <w:rPr>
          <w:rStyle w:val="FontStyle107"/>
          <w:sz w:val="24"/>
          <w:szCs w:val="24"/>
        </w:rPr>
        <w:t>.</w:t>
      </w:r>
      <w:r w:rsidR="006D399F" w:rsidRPr="003544C3">
        <w:rPr>
          <w:rStyle w:val="FontStyle107"/>
          <w:sz w:val="24"/>
          <w:szCs w:val="24"/>
        </w:rPr>
        <w:t>273 t</w:t>
      </w:r>
      <w:r w:rsidR="003544C3" w:rsidRPr="003544C3">
        <w:rPr>
          <w:rStyle w:val="FontStyle107"/>
          <w:sz w:val="24"/>
          <w:szCs w:val="24"/>
        </w:rPr>
        <w:t xml:space="preserve"> ale cărei lucrări de construire </w:t>
      </w:r>
      <w:r w:rsidR="006D399F" w:rsidRPr="003544C3">
        <w:rPr>
          <w:rStyle w:val="FontStyle107"/>
          <w:sz w:val="24"/>
          <w:szCs w:val="24"/>
        </w:rPr>
        <w:t xml:space="preserve">vor demara cel </w:t>
      </w:r>
      <w:r w:rsidR="00C86BAC">
        <w:rPr>
          <w:rStyle w:val="FontStyle107"/>
          <w:sz w:val="24"/>
          <w:szCs w:val="24"/>
        </w:rPr>
        <w:t>târziu</w:t>
      </w:r>
      <w:r w:rsidR="006D399F" w:rsidRPr="003544C3">
        <w:rPr>
          <w:rStyle w:val="FontStyle107"/>
          <w:sz w:val="24"/>
          <w:szCs w:val="24"/>
        </w:rPr>
        <w:t xml:space="preserve"> la atingerea unui grad de umplere de 75% a celulei în exploatare;</w:t>
      </w:r>
    </w:p>
    <w:p w:rsidR="006D399F" w:rsidRPr="003544C3" w:rsidRDefault="006D399F" w:rsidP="0089049C">
      <w:pPr>
        <w:pStyle w:val="Style23"/>
        <w:widowControl/>
        <w:numPr>
          <w:ilvl w:val="0"/>
          <w:numId w:val="57"/>
        </w:numPr>
        <w:tabs>
          <w:tab w:val="left" w:pos="720"/>
        </w:tabs>
        <w:spacing w:line="240" w:lineRule="auto"/>
        <w:rPr>
          <w:rStyle w:val="FontStyle107"/>
          <w:sz w:val="24"/>
          <w:szCs w:val="24"/>
        </w:rPr>
      </w:pPr>
      <w:r w:rsidRPr="003544C3">
        <w:rPr>
          <w:rStyle w:val="FontStyle107"/>
          <w:sz w:val="24"/>
          <w:szCs w:val="24"/>
        </w:rPr>
        <w:t>Durata de funcţionare preconizat</w:t>
      </w:r>
      <w:r w:rsidR="00034915" w:rsidRPr="003544C3">
        <w:rPr>
          <w:rStyle w:val="FontStyle107"/>
          <w:sz w:val="24"/>
          <w:szCs w:val="24"/>
        </w:rPr>
        <w:t>ă</w:t>
      </w:r>
      <w:r w:rsidRPr="003544C3">
        <w:rPr>
          <w:rStyle w:val="FontStyle107"/>
          <w:sz w:val="24"/>
          <w:szCs w:val="24"/>
        </w:rPr>
        <w:t xml:space="preserve"> este de 30 ani (</w:t>
      </w:r>
      <w:r w:rsidR="004E50DE">
        <w:rPr>
          <w:rStyle w:val="FontStyle107"/>
          <w:sz w:val="24"/>
          <w:szCs w:val="24"/>
        </w:rPr>
        <w:t xml:space="preserve">anul </w:t>
      </w:r>
      <w:r w:rsidRPr="003544C3">
        <w:rPr>
          <w:rStyle w:val="FontStyle107"/>
          <w:sz w:val="24"/>
          <w:szCs w:val="24"/>
        </w:rPr>
        <w:t>2032)</w:t>
      </w:r>
      <w:r w:rsidR="004B6BCA" w:rsidRPr="003544C3">
        <w:rPr>
          <w:rStyle w:val="FontStyle107"/>
          <w:sz w:val="24"/>
          <w:szCs w:val="24"/>
        </w:rPr>
        <w:t>;</w:t>
      </w:r>
    </w:p>
    <w:p w:rsidR="006D399F" w:rsidRPr="003544C3" w:rsidRDefault="006D399F" w:rsidP="0089049C">
      <w:pPr>
        <w:pStyle w:val="Style23"/>
        <w:widowControl/>
        <w:numPr>
          <w:ilvl w:val="0"/>
          <w:numId w:val="57"/>
        </w:numPr>
        <w:tabs>
          <w:tab w:val="left" w:pos="720"/>
        </w:tabs>
        <w:spacing w:before="5" w:line="283" w:lineRule="exact"/>
        <w:rPr>
          <w:rStyle w:val="FontStyle107"/>
          <w:sz w:val="24"/>
          <w:szCs w:val="24"/>
        </w:rPr>
      </w:pPr>
      <w:r w:rsidRPr="003544C3">
        <w:rPr>
          <w:rStyle w:val="FontStyle107"/>
          <w:sz w:val="24"/>
          <w:szCs w:val="24"/>
        </w:rPr>
        <w:t>Durata de monitorizare post închidere este de 30 ani</w:t>
      </w:r>
      <w:r w:rsidR="009B7968" w:rsidRPr="003544C3">
        <w:rPr>
          <w:rStyle w:val="FontStyle107"/>
          <w:sz w:val="24"/>
          <w:szCs w:val="24"/>
        </w:rPr>
        <w:t>.</w:t>
      </w:r>
    </w:p>
    <w:p w:rsidR="004D0D27" w:rsidRPr="003544C3" w:rsidRDefault="006D399F" w:rsidP="0089049C">
      <w:pPr>
        <w:pStyle w:val="Style23"/>
        <w:widowControl/>
        <w:numPr>
          <w:ilvl w:val="0"/>
          <w:numId w:val="57"/>
        </w:numPr>
        <w:tabs>
          <w:tab w:val="left" w:pos="720"/>
        </w:tabs>
        <w:spacing w:before="5" w:line="283" w:lineRule="exact"/>
      </w:pPr>
      <w:r w:rsidRPr="003544C3">
        <w:rPr>
          <w:rStyle w:val="FontStyle107"/>
          <w:sz w:val="24"/>
          <w:szCs w:val="24"/>
        </w:rPr>
        <w:t xml:space="preserve">Localități deservite: localitățile din județul </w:t>
      </w:r>
      <w:r w:rsidR="003544C3" w:rsidRPr="003544C3">
        <w:rPr>
          <w:rStyle w:val="FontStyle107"/>
          <w:sz w:val="24"/>
          <w:szCs w:val="24"/>
        </w:rPr>
        <w:t>Braila.</w:t>
      </w:r>
    </w:p>
    <w:p w:rsidR="008D11D9" w:rsidRPr="003544C3" w:rsidRDefault="008D11D9" w:rsidP="008D11D9">
      <w:pPr>
        <w:pStyle w:val="Titlu1"/>
        <w:ind w:left="709"/>
        <w:jc w:val="both"/>
        <w:rPr>
          <w:sz w:val="24"/>
          <w:szCs w:val="24"/>
          <w:u w:val="single"/>
        </w:rPr>
      </w:pPr>
      <w:bookmarkStart w:id="10" w:name="_Toc240170348"/>
    </w:p>
    <w:p w:rsidR="00707B4D" w:rsidRPr="003544C3" w:rsidRDefault="00707B4D" w:rsidP="007D65EF">
      <w:pPr>
        <w:pStyle w:val="Titlu1"/>
        <w:numPr>
          <w:ilvl w:val="0"/>
          <w:numId w:val="28"/>
        </w:numPr>
        <w:jc w:val="both"/>
        <w:rPr>
          <w:sz w:val="24"/>
          <w:szCs w:val="24"/>
          <w:u w:val="single"/>
        </w:rPr>
      </w:pPr>
      <w:r w:rsidRPr="003544C3">
        <w:rPr>
          <w:sz w:val="24"/>
          <w:szCs w:val="24"/>
          <w:u w:val="single"/>
        </w:rPr>
        <w:t>DOCUMENTAŢIA SOLICITĂRII</w:t>
      </w:r>
      <w:bookmarkEnd w:id="10"/>
    </w:p>
    <w:p w:rsidR="00707B4D" w:rsidRPr="003544C3" w:rsidRDefault="00707B4D" w:rsidP="00834418">
      <w:pPr>
        <w:jc w:val="both"/>
        <w:rPr>
          <w:rFonts w:ascii="Times New Roman" w:hAnsi="Times New Roman"/>
          <w:sz w:val="24"/>
          <w:szCs w:val="24"/>
          <w:lang w:eastAsia="ro-RO"/>
        </w:rPr>
      </w:pPr>
    </w:p>
    <w:p w:rsidR="00707B4D" w:rsidRPr="003544C3" w:rsidRDefault="00707B4D" w:rsidP="00834418">
      <w:pPr>
        <w:widowControl w:val="0"/>
        <w:tabs>
          <w:tab w:val="left" w:pos="0"/>
        </w:tabs>
        <w:jc w:val="both"/>
        <w:rPr>
          <w:rFonts w:ascii="Times New Roman" w:hAnsi="Times New Roman"/>
          <w:sz w:val="24"/>
          <w:szCs w:val="24"/>
        </w:rPr>
      </w:pPr>
      <w:r w:rsidRPr="003544C3">
        <w:rPr>
          <w:rFonts w:ascii="Times New Roman" w:hAnsi="Times New Roman"/>
          <w:sz w:val="24"/>
          <w:szCs w:val="24"/>
        </w:rPr>
        <w:t>Documentaţia care a stat la baza emiterii Autorizaţiei</w:t>
      </w:r>
      <w:r w:rsidR="008D11D9" w:rsidRPr="003544C3">
        <w:rPr>
          <w:rFonts w:ascii="Times New Roman" w:hAnsi="Times New Roman"/>
          <w:sz w:val="24"/>
          <w:szCs w:val="24"/>
        </w:rPr>
        <w:t xml:space="preserve"> integrate de mediu</w:t>
      </w:r>
      <w:r w:rsidR="00AE6870">
        <w:rPr>
          <w:rFonts w:ascii="Times New Roman" w:hAnsi="Times New Roman"/>
          <w:sz w:val="24"/>
          <w:szCs w:val="24"/>
        </w:rPr>
        <w:t xml:space="preserve"> </w:t>
      </w:r>
      <w:r w:rsidR="00473248" w:rsidRPr="003544C3">
        <w:rPr>
          <w:rFonts w:ascii="Times New Roman" w:hAnsi="Times New Roman"/>
          <w:sz w:val="24"/>
          <w:szCs w:val="24"/>
        </w:rPr>
        <w:t>nr. 11 din  22.10.2011</w:t>
      </w:r>
      <w:r w:rsidR="00F86D68">
        <w:rPr>
          <w:rFonts w:ascii="Times New Roman" w:hAnsi="Times New Roman"/>
          <w:sz w:val="24"/>
          <w:szCs w:val="24"/>
        </w:rPr>
        <w:t xml:space="preserve"> </w:t>
      </w:r>
      <w:r w:rsidR="006C7EBB" w:rsidRPr="003544C3">
        <w:rPr>
          <w:rFonts w:ascii="Times New Roman" w:hAnsi="Times New Roman"/>
          <w:sz w:val="24"/>
          <w:szCs w:val="24"/>
        </w:rPr>
        <w:t>a cuprins</w:t>
      </w:r>
      <w:r w:rsidRPr="003544C3">
        <w:rPr>
          <w:rFonts w:ascii="Times New Roman" w:hAnsi="Times New Roman"/>
          <w:sz w:val="24"/>
          <w:szCs w:val="24"/>
        </w:rPr>
        <w:t>:</w:t>
      </w:r>
    </w:p>
    <w:p w:rsidR="008D11D9" w:rsidRPr="003544C3" w:rsidRDefault="008D11D9" w:rsidP="0089049C">
      <w:pPr>
        <w:pStyle w:val="Style23"/>
        <w:widowControl/>
        <w:numPr>
          <w:ilvl w:val="0"/>
          <w:numId w:val="56"/>
        </w:numPr>
        <w:tabs>
          <w:tab w:val="left" w:pos="706"/>
        </w:tabs>
        <w:spacing w:before="19" w:line="283" w:lineRule="exact"/>
        <w:jc w:val="left"/>
        <w:rPr>
          <w:rStyle w:val="FontStyle107"/>
          <w:sz w:val="24"/>
          <w:szCs w:val="24"/>
        </w:rPr>
      </w:pPr>
      <w:r w:rsidRPr="003544C3">
        <w:rPr>
          <w:rStyle w:val="FontStyle107"/>
          <w:sz w:val="24"/>
          <w:szCs w:val="24"/>
        </w:rPr>
        <w:t>„Document solicitare" elaborat de SC TRACON SRL Brăila;</w:t>
      </w:r>
    </w:p>
    <w:p w:rsidR="008D11D9" w:rsidRPr="003544C3" w:rsidRDefault="008D11D9" w:rsidP="0089049C">
      <w:pPr>
        <w:pStyle w:val="Style23"/>
        <w:widowControl/>
        <w:numPr>
          <w:ilvl w:val="0"/>
          <w:numId w:val="56"/>
        </w:numPr>
        <w:tabs>
          <w:tab w:val="left" w:pos="706"/>
        </w:tabs>
        <w:spacing w:before="5" w:line="283" w:lineRule="exact"/>
        <w:jc w:val="left"/>
        <w:rPr>
          <w:rStyle w:val="FontStyle107"/>
          <w:sz w:val="24"/>
          <w:szCs w:val="24"/>
        </w:rPr>
      </w:pPr>
      <w:r w:rsidRPr="003544C3">
        <w:rPr>
          <w:rStyle w:val="FontStyle107"/>
          <w:sz w:val="24"/>
          <w:szCs w:val="24"/>
        </w:rPr>
        <w:t>Raport de amplasament elaborat de SC CEPROHART SA Brăila;</w:t>
      </w:r>
    </w:p>
    <w:p w:rsidR="008D11D9" w:rsidRPr="003544C3" w:rsidRDefault="008D11D9" w:rsidP="0089049C">
      <w:pPr>
        <w:pStyle w:val="Style23"/>
        <w:widowControl/>
        <w:numPr>
          <w:ilvl w:val="0"/>
          <w:numId w:val="56"/>
        </w:numPr>
        <w:tabs>
          <w:tab w:val="left" w:pos="706"/>
        </w:tabs>
        <w:spacing w:line="283" w:lineRule="exact"/>
        <w:rPr>
          <w:rStyle w:val="FontStyle107"/>
          <w:sz w:val="24"/>
          <w:szCs w:val="24"/>
        </w:rPr>
      </w:pPr>
      <w:r w:rsidRPr="003544C3">
        <w:rPr>
          <w:rStyle w:val="FontStyle107"/>
          <w:sz w:val="24"/>
          <w:szCs w:val="24"/>
        </w:rPr>
        <w:lastRenderedPageBreak/>
        <w:t>Autorizaţie de gospodărire a apelor nr. 256 din 28 octombrie</w:t>
      </w:r>
      <w:r w:rsidR="00F86D68">
        <w:rPr>
          <w:rStyle w:val="FontStyle107"/>
          <w:sz w:val="24"/>
          <w:szCs w:val="24"/>
        </w:rPr>
        <w:t xml:space="preserve"> </w:t>
      </w:r>
      <w:r w:rsidRPr="003544C3">
        <w:rPr>
          <w:rStyle w:val="FontStyle107"/>
          <w:sz w:val="24"/>
          <w:szCs w:val="24"/>
        </w:rPr>
        <w:t>2010 emisă de AN "APELE ROMÂNE" valabilă până la 01 noiembrie 2012;</w:t>
      </w:r>
    </w:p>
    <w:p w:rsidR="008D11D9" w:rsidRPr="003544C3" w:rsidRDefault="008D11D9" w:rsidP="0089049C">
      <w:pPr>
        <w:pStyle w:val="Style23"/>
        <w:widowControl/>
        <w:numPr>
          <w:ilvl w:val="0"/>
          <w:numId w:val="56"/>
        </w:numPr>
        <w:tabs>
          <w:tab w:val="left" w:pos="706"/>
        </w:tabs>
        <w:spacing w:before="14" w:line="278" w:lineRule="exact"/>
        <w:rPr>
          <w:rStyle w:val="FontStyle107"/>
          <w:sz w:val="24"/>
          <w:szCs w:val="24"/>
        </w:rPr>
      </w:pPr>
      <w:r w:rsidRPr="003544C3">
        <w:rPr>
          <w:rStyle w:val="FontStyle107"/>
          <w:sz w:val="24"/>
          <w:szCs w:val="24"/>
        </w:rPr>
        <w:t>Acord de mediu nr. 03 din 13.02.2009 emis de Agenţia Regională de Protecţie a Mediului Galaţi pentru realizare: „Depozit ecologic de deşeuri menejere şi industriale asimilabile acestora", realizarea celulei 2 şi ulterior a celulelor 3 şi 4 de depozitare, cu amplasamentul în sat Muchea;</w:t>
      </w:r>
    </w:p>
    <w:p w:rsidR="008D11D9" w:rsidRPr="003544C3" w:rsidRDefault="008D11D9" w:rsidP="0089049C">
      <w:pPr>
        <w:pStyle w:val="Style23"/>
        <w:widowControl/>
        <w:numPr>
          <w:ilvl w:val="0"/>
          <w:numId w:val="56"/>
        </w:numPr>
        <w:tabs>
          <w:tab w:val="left" w:pos="706"/>
        </w:tabs>
        <w:spacing w:before="10" w:line="278" w:lineRule="exact"/>
        <w:rPr>
          <w:rStyle w:val="FontStyle107"/>
          <w:sz w:val="24"/>
          <w:szCs w:val="24"/>
        </w:rPr>
      </w:pPr>
      <w:r w:rsidRPr="003544C3">
        <w:rPr>
          <w:rStyle w:val="FontStyle107"/>
          <w:sz w:val="24"/>
          <w:szCs w:val="24"/>
        </w:rPr>
        <w:t>Autorizaţia de Construire nr. 40/30.03.2009 eliberată de Consiliul Judeţean Brăila pentru:"Extindere depozit ecologic pentru deşeuri menajere şi industriale (D.E.D.M.I.) Brăila -celula 2";</w:t>
      </w:r>
    </w:p>
    <w:p w:rsidR="008D11D9" w:rsidRPr="003544C3" w:rsidRDefault="008D11D9" w:rsidP="0089049C">
      <w:pPr>
        <w:pStyle w:val="Style23"/>
        <w:widowControl/>
        <w:numPr>
          <w:ilvl w:val="0"/>
          <w:numId w:val="56"/>
        </w:numPr>
        <w:tabs>
          <w:tab w:val="left" w:pos="706"/>
        </w:tabs>
        <w:spacing w:before="5" w:line="283" w:lineRule="exact"/>
        <w:rPr>
          <w:rStyle w:val="FontStyle107"/>
          <w:sz w:val="24"/>
          <w:szCs w:val="24"/>
        </w:rPr>
      </w:pPr>
      <w:r w:rsidRPr="003544C3">
        <w:rPr>
          <w:rStyle w:val="FontStyle107"/>
          <w:sz w:val="24"/>
          <w:szCs w:val="24"/>
        </w:rPr>
        <w:t>Aviz tehnic al Consiliului Tehnic Permanent pentru Construcţii pentru „Procedeu de îmbinare a foliei de polietilenă de înaltă densitate prin sudură termică de contact";</w:t>
      </w:r>
    </w:p>
    <w:p w:rsidR="008D11D9" w:rsidRPr="003544C3" w:rsidRDefault="008D11D9" w:rsidP="0089049C">
      <w:pPr>
        <w:pStyle w:val="Style23"/>
        <w:widowControl/>
        <w:numPr>
          <w:ilvl w:val="0"/>
          <w:numId w:val="56"/>
        </w:numPr>
        <w:tabs>
          <w:tab w:val="left" w:pos="706"/>
        </w:tabs>
        <w:spacing w:before="24"/>
        <w:rPr>
          <w:rStyle w:val="FontStyle107"/>
          <w:sz w:val="24"/>
          <w:szCs w:val="24"/>
        </w:rPr>
      </w:pPr>
      <w:r w:rsidRPr="003544C3">
        <w:rPr>
          <w:rStyle w:val="FontStyle107"/>
          <w:sz w:val="24"/>
          <w:szCs w:val="24"/>
        </w:rPr>
        <w:t>Agrement tehnic 001-03/777-2009 emis de Consiliului Tehnic Permanent pentru Construcţii pentru „Procedeu de îmbinare a foliei de polietilenă de înaltă densitate prin sudură termică de contact";</w:t>
      </w:r>
    </w:p>
    <w:p w:rsidR="008D11D9" w:rsidRPr="003544C3" w:rsidRDefault="008D11D9" w:rsidP="0089049C">
      <w:pPr>
        <w:pStyle w:val="Style23"/>
        <w:widowControl/>
        <w:numPr>
          <w:ilvl w:val="0"/>
          <w:numId w:val="56"/>
        </w:numPr>
        <w:tabs>
          <w:tab w:val="left" w:pos="706"/>
        </w:tabs>
        <w:spacing w:before="14" w:line="278" w:lineRule="exact"/>
        <w:rPr>
          <w:rStyle w:val="FontStyle107"/>
          <w:sz w:val="24"/>
          <w:szCs w:val="24"/>
        </w:rPr>
      </w:pPr>
      <w:r w:rsidRPr="003544C3">
        <w:rPr>
          <w:rStyle w:val="FontStyle107"/>
          <w:sz w:val="24"/>
          <w:szCs w:val="24"/>
        </w:rPr>
        <w:t>Aviz tehnic al Consiliului Tehnic Permanent pentru Construcţii pentru „Procedeu de îmbinare a foliei de polietilenă de înaltă densitate prin sudură cu adaos de material extrus";</w:t>
      </w:r>
    </w:p>
    <w:p w:rsidR="008D11D9" w:rsidRPr="003544C3" w:rsidRDefault="008D11D9" w:rsidP="0089049C">
      <w:pPr>
        <w:pStyle w:val="Style23"/>
        <w:widowControl/>
        <w:numPr>
          <w:ilvl w:val="0"/>
          <w:numId w:val="56"/>
        </w:numPr>
        <w:tabs>
          <w:tab w:val="left" w:pos="706"/>
        </w:tabs>
        <w:spacing w:before="10" w:line="278" w:lineRule="exact"/>
        <w:rPr>
          <w:rStyle w:val="FontStyle107"/>
          <w:sz w:val="24"/>
          <w:szCs w:val="24"/>
        </w:rPr>
      </w:pPr>
      <w:r w:rsidRPr="003544C3">
        <w:rPr>
          <w:rStyle w:val="FontStyle107"/>
          <w:sz w:val="24"/>
          <w:szCs w:val="24"/>
        </w:rPr>
        <w:t>Agrement tehnic 001-03/778-2009 emis de Consiliului Tehnic Permanent pentru Construcţii pentru „Procedeu de îmbinare a foliei de polietilenă de înaltă densitate prin sudură cu adaos de material extrus";</w:t>
      </w:r>
    </w:p>
    <w:p w:rsidR="008D11D9" w:rsidRPr="003544C3" w:rsidRDefault="008D11D9" w:rsidP="0089049C">
      <w:pPr>
        <w:pStyle w:val="Style23"/>
        <w:widowControl/>
        <w:numPr>
          <w:ilvl w:val="0"/>
          <w:numId w:val="56"/>
        </w:numPr>
        <w:tabs>
          <w:tab w:val="left" w:pos="706"/>
        </w:tabs>
        <w:spacing w:before="19" w:line="274" w:lineRule="exact"/>
        <w:rPr>
          <w:rStyle w:val="FontStyle107"/>
          <w:sz w:val="24"/>
          <w:szCs w:val="24"/>
        </w:rPr>
      </w:pPr>
      <w:r w:rsidRPr="003544C3">
        <w:rPr>
          <w:rStyle w:val="FontStyle107"/>
          <w:sz w:val="24"/>
          <w:szCs w:val="24"/>
        </w:rPr>
        <w:t>Dovada mentinerii şi alimentării trimestriale a Fondului pentru închidere şi urmărire post î</w:t>
      </w:r>
      <w:r w:rsidR="00F86D68">
        <w:rPr>
          <w:rStyle w:val="FontStyle107"/>
          <w:sz w:val="24"/>
          <w:szCs w:val="24"/>
        </w:rPr>
        <w:t>nchidere (copie extras de cont);</w:t>
      </w:r>
    </w:p>
    <w:p w:rsidR="008D11D9" w:rsidRPr="003544C3" w:rsidRDefault="008D11D9" w:rsidP="0089049C">
      <w:pPr>
        <w:pStyle w:val="Style23"/>
        <w:widowControl/>
        <w:numPr>
          <w:ilvl w:val="0"/>
          <w:numId w:val="56"/>
        </w:numPr>
        <w:tabs>
          <w:tab w:val="left" w:pos="706"/>
        </w:tabs>
        <w:spacing w:before="14" w:line="278" w:lineRule="exact"/>
        <w:rPr>
          <w:rStyle w:val="FontStyle107"/>
          <w:sz w:val="24"/>
          <w:szCs w:val="24"/>
        </w:rPr>
      </w:pPr>
      <w:r w:rsidRPr="003544C3">
        <w:rPr>
          <w:rStyle w:val="FontStyle107"/>
          <w:sz w:val="24"/>
          <w:szCs w:val="24"/>
        </w:rPr>
        <w:t>Licenţă nr. 03820/10.12.2008 emisă de Autoritatea Naţională de Reglementare pentru Serviciile Comunitare de Utilităţi Publice pentru activitatea de înfiinţare a depozitelor de deşeuri menajere şi administrarea acestora, valabilă până la 10.12.2013</w:t>
      </w:r>
      <w:r w:rsidR="00F86D68">
        <w:rPr>
          <w:rStyle w:val="FontStyle107"/>
          <w:sz w:val="24"/>
          <w:szCs w:val="24"/>
        </w:rPr>
        <w:t>;</w:t>
      </w:r>
    </w:p>
    <w:p w:rsidR="008D11D9" w:rsidRPr="003544C3" w:rsidRDefault="008D11D9" w:rsidP="0089049C">
      <w:pPr>
        <w:pStyle w:val="Style23"/>
        <w:widowControl/>
        <w:numPr>
          <w:ilvl w:val="0"/>
          <w:numId w:val="56"/>
        </w:numPr>
        <w:tabs>
          <w:tab w:val="left" w:pos="706"/>
        </w:tabs>
        <w:spacing w:before="5" w:line="278" w:lineRule="exact"/>
        <w:rPr>
          <w:rStyle w:val="FontStyle107"/>
          <w:sz w:val="24"/>
          <w:szCs w:val="24"/>
        </w:rPr>
      </w:pPr>
      <w:r w:rsidRPr="003544C3">
        <w:rPr>
          <w:rStyle w:val="FontStyle107"/>
          <w:sz w:val="24"/>
          <w:szCs w:val="24"/>
        </w:rPr>
        <w:t>Contract de servicii de meteorologie nr. 03 din feb. 2010 încheiat între SC TRACON SRL Brăila şi A.N.M. RA Centrul de Meteorologie Regional Muntenia;</w:t>
      </w:r>
    </w:p>
    <w:p w:rsidR="008D11D9" w:rsidRPr="003544C3" w:rsidRDefault="008D11D9" w:rsidP="0089049C">
      <w:pPr>
        <w:pStyle w:val="Style23"/>
        <w:widowControl/>
        <w:numPr>
          <w:ilvl w:val="0"/>
          <w:numId w:val="56"/>
        </w:numPr>
        <w:tabs>
          <w:tab w:val="left" w:pos="706"/>
        </w:tabs>
        <w:spacing w:before="24"/>
        <w:rPr>
          <w:rStyle w:val="FontStyle107"/>
          <w:sz w:val="24"/>
          <w:szCs w:val="24"/>
        </w:rPr>
      </w:pPr>
      <w:r w:rsidRPr="003544C3">
        <w:rPr>
          <w:rStyle w:val="FontStyle107"/>
          <w:sz w:val="24"/>
          <w:szCs w:val="24"/>
        </w:rPr>
        <w:t>Contract de prestări servicii nr. 1858/26.07.2006 încheiat între SC TRACON SRL şi SC ROMPETROL QUALITY CONTROL SRL pentru efectuare analize de laborator;</w:t>
      </w:r>
    </w:p>
    <w:p w:rsidR="008D11D9" w:rsidRPr="003544C3" w:rsidRDefault="008D11D9" w:rsidP="0089049C">
      <w:pPr>
        <w:pStyle w:val="Style23"/>
        <w:widowControl/>
        <w:numPr>
          <w:ilvl w:val="0"/>
          <w:numId w:val="56"/>
        </w:numPr>
        <w:tabs>
          <w:tab w:val="left" w:pos="706"/>
        </w:tabs>
        <w:spacing w:before="10" w:line="283" w:lineRule="exact"/>
        <w:jc w:val="left"/>
        <w:rPr>
          <w:rStyle w:val="FontStyle107"/>
          <w:sz w:val="24"/>
          <w:szCs w:val="24"/>
        </w:rPr>
      </w:pPr>
      <w:r w:rsidRPr="003544C3">
        <w:rPr>
          <w:rStyle w:val="FontStyle107"/>
          <w:sz w:val="24"/>
          <w:szCs w:val="24"/>
        </w:rPr>
        <w:t>Contract de prestări servicii dezinfecţie , dezinsecţie, deratizare nr. 16 / 26.04.2010;</w:t>
      </w:r>
    </w:p>
    <w:p w:rsidR="008D11D9" w:rsidRPr="003544C3" w:rsidRDefault="008D11D9" w:rsidP="0089049C">
      <w:pPr>
        <w:pStyle w:val="Style23"/>
        <w:widowControl/>
        <w:numPr>
          <w:ilvl w:val="0"/>
          <w:numId w:val="56"/>
        </w:numPr>
        <w:tabs>
          <w:tab w:val="left" w:pos="706"/>
        </w:tabs>
        <w:spacing w:line="283" w:lineRule="exact"/>
        <w:rPr>
          <w:rStyle w:val="FontStyle107"/>
          <w:sz w:val="24"/>
          <w:szCs w:val="24"/>
        </w:rPr>
      </w:pPr>
      <w:r w:rsidRPr="003544C3">
        <w:rPr>
          <w:rStyle w:val="FontStyle107"/>
          <w:sz w:val="24"/>
          <w:szCs w:val="24"/>
        </w:rPr>
        <w:t>Contract de service încheiat cu SC PROCESS ENGINEERING SRL pentru asigurarea bunei funcţionări a staţiei de epurare tip PALL;</w:t>
      </w:r>
    </w:p>
    <w:p w:rsidR="008D11D9" w:rsidRPr="003544C3" w:rsidRDefault="008D11D9" w:rsidP="0089049C">
      <w:pPr>
        <w:pStyle w:val="Style23"/>
        <w:widowControl/>
        <w:numPr>
          <w:ilvl w:val="0"/>
          <w:numId w:val="56"/>
        </w:numPr>
        <w:tabs>
          <w:tab w:val="left" w:pos="706"/>
        </w:tabs>
        <w:spacing w:before="5" w:line="283" w:lineRule="exact"/>
        <w:jc w:val="left"/>
        <w:rPr>
          <w:rStyle w:val="FontStyle107"/>
          <w:sz w:val="24"/>
          <w:szCs w:val="24"/>
        </w:rPr>
      </w:pPr>
      <w:r w:rsidRPr="003544C3">
        <w:rPr>
          <w:rStyle w:val="FontStyle107"/>
          <w:sz w:val="24"/>
          <w:szCs w:val="24"/>
        </w:rPr>
        <w:t>Certificat ISO 9001:2008 nr.RO15309Q emis de Bureau Veritas Certification;</w:t>
      </w:r>
    </w:p>
    <w:p w:rsidR="008D11D9" w:rsidRPr="003544C3" w:rsidRDefault="008D11D9" w:rsidP="0089049C">
      <w:pPr>
        <w:pStyle w:val="Style23"/>
        <w:widowControl/>
        <w:numPr>
          <w:ilvl w:val="0"/>
          <w:numId w:val="56"/>
        </w:numPr>
        <w:tabs>
          <w:tab w:val="left" w:pos="706"/>
        </w:tabs>
        <w:spacing w:before="10" w:line="288" w:lineRule="exact"/>
        <w:jc w:val="left"/>
        <w:rPr>
          <w:rStyle w:val="FontStyle107"/>
          <w:sz w:val="24"/>
          <w:szCs w:val="24"/>
        </w:rPr>
      </w:pPr>
      <w:r w:rsidRPr="003544C3">
        <w:rPr>
          <w:rStyle w:val="FontStyle107"/>
          <w:sz w:val="24"/>
          <w:szCs w:val="24"/>
        </w:rPr>
        <w:t>Certificat OHSAS 18001:2007 nr.RO15309S emis de Bureau Veritas Certification;</w:t>
      </w:r>
    </w:p>
    <w:p w:rsidR="008D11D9" w:rsidRPr="003544C3" w:rsidRDefault="008D11D9" w:rsidP="0089049C">
      <w:pPr>
        <w:pStyle w:val="Style23"/>
        <w:widowControl/>
        <w:numPr>
          <w:ilvl w:val="0"/>
          <w:numId w:val="56"/>
        </w:numPr>
        <w:tabs>
          <w:tab w:val="left" w:pos="706"/>
        </w:tabs>
        <w:spacing w:line="288" w:lineRule="exact"/>
        <w:jc w:val="left"/>
        <w:rPr>
          <w:rStyle w:val="FontStyle107"/>
          <w:sz w:val="24"/>
          <w:szCs w:val="24"/>
        </w:rPr>
      </w:pPr>
      <w:r w:rsidRPr="003544C3">
        <w:rPr>
          <w:rStyle w:val="FontStyle107"/>
          <w:sz w:val="24"/>
          <w:szCs w:val="24"/>
        </w:rPr>
        <w:t>Procese verbale de recepţie la terminarea lucrărilor de realizare a celulei nr. 2;</w:t>
      </w:r>
    </w:p>
    <w:p w:rsidR="008D11D9" w:rsidRPr="003544C3" w:rsidRDefault="008D11D9" w:rsidP="0089049C">
      <w:pPr>
        <w:pStyle w:val="Style23"/>
        <w:widowControl/>
        <w:numPr>
          <w:ilvl w:val="0"/>
          <w:numId w:val="56"/>
        </w:numPr>
        <w:tabs>
          <w:tab w:val="left" w:pos="706"/>
        </w:tabs>
        <w:spacing w:before="10" w:line="288" w:lineRule="exact"/>
        <w:jc w:val="left"/>
        <w:rPr>
          <w:rStyle w:val="FontStyle107"/>
          <w:sz w:val="24"/>
          <w:szCs w:val="24"/>
        </w:rPr>
      </w:pPr>
      <w:r w:rsidRPr="003544C3">
        <w:rPr>
          <w:rStyle w:val="FontStyle107"/>
          <w:sz w:val="24"/>
          <w:szCs w:val="24"/>
        </w:rPr>
        <w:t>Plan de Prevenire şi combatere a poluărilor accidentale întocmit de SC TRACON SRL Brăila;</w:t>
      </w:r>
    </w:p>
    <w:p w:rsidR="008D11D9" w:rsidRPr="003544C3" w:rsidRDefault="008D11D9" w:rsidP="0089049C">
      <w:pPr>
        <w:pStyle w:val="Style23"/>
        <w:widowControl/>
        <w:numPr>
          <w:ilvl w:val="0"/>
          <w:numId w:val="56"/>
        </w:numPr>
        <w:tabs>
          <w:tab w:val="left" w:pos="706"/>
        </w:tabs>
        <w:spacing w:line="288" w:lineRule="exact"/>
        <w:jc w:val="left"/>
        <w:rPr>
          <w:rStyle w:val="FontStyle107"/>
          <w:sz w:val="24"/>
          <w:szCs w:val="24"/>
        </w:rPr>
      </w:pPr>
      <w:r w:rsidRPr="003544C3">
        <w:rPr>
          <w:rStyle w:val="FontStyle107"/>
          <w:sz w:val="24"/>
          <w:szCs w:val="24"/>
        </w:rPr>
        <w:t>Plan de situaţie;</w:t>
      </w:r>
    </w:p>
    <w:p w:rsidR="008D11D9" w:rsidRPr="003544C3" w:rsidRDefault="008D11D9" w:rsidP="0089049C">
      <w:pPr>
        <w:pStyle w:val="Style23"/>
        <w:widowControl/>
        <w:numPr>
          <w:ilvl w:val="0"/>
          <w:numId w:val="56"/>
        </w:numPr>
        <w:tabs>
          <w:tab w:val="left" w:pos="706"/>
        </w:tabs>
        <w:spacing w:before="5" w:line="288" w:lineRule="exact"/>
        <w:jc w:val="left"/>
        <w:rPr>
          <w:rStyle w:val="FontStyle107"/>
          <w:sz w:val="24"/>
          <w:szCs w:val="24"/>
        </w:rPr>
      </w:pPr>
      <w:r w:rsidRPr="003544C3">
        <w:rPr>
          <w:rStyle w:val="FontStyle107"/>
          <w:sz w:val="24"/>
          <w:szCs w:val="24"/>
        </w:rPr>
        <w:t>Plan încadrare în teritoriu.</w:t>
      </w:r>
    </w:p>
    <w:p w:rsidR="008E239E" w:rsidRPr="003544C3" w:rsidRDefault="008E239E" w:rsidP="00712C9E">
      <w:pPr>
        <w:pStyle w:val="Style23"/>
        <w:widowControl/>
        <w:tabs>
          <w:tab w:val="left" w:pos="706"/>
        </w:tabs>
        <w:spacing w:before="5" w:line="288" w:lineRule="exact"/>
        <w:ind w:left="720" w:firstLine="0"/>
        <w:rPr>
          <w:rStyle w:val="FontStyle107"/>
          <w:sz w:val="24"/>
          <w:szCs w:val="24"/>
        </w:rPr>
      </w:pPr>
    </w:p>
    <w:p w:rsidR="006C7EBB" w:rsidRPr="003544C3" w:rsidRDefault="006C7EBB" w:rsidP="00712C9E">
      <w:pPr>
        <w:pStyle w:val="Style23"/>
        <w:widowControl/>
        <w:tabs>
          <w:tab w:val="left" w:pos="706"/>
        </w:tabs>
        <w:spacing w:before="5" w:line="288" w:lineRule="exact"/>
        <w:ind w:left="365" w:firstLine="0"/>
      </w:pPr>
      <w:r w:rsidRPr="003544C3">
        <w:t xml:space="preserve">Documentatia pentru </w:t>
      </w:r>
      <w:r w:rsidR="0054671B" w:rsidRPr="003544C3">
        <w:t>emiterea A</w:t>
      </w:r>
      <w:r w:rsidR="008F3F18">
        <w:t>utorizaț</w:t>
      </w:r>
      <w:bookmarkStart w:id="11" w:name="_GoBack"/>
      <w:bookmarkEnd w:id="11"/>
      <w:r w:rsidRPr="003544C3">
        <w:t>iei integrate</w:t>
      </w:r>
      <w:r w:rsidR="0054671B" w:rsidRPr="003544C3">
        <w:t xml:space="preserve"> de mediu nr. 10 din  22.11.2011 revizuită la data de 15.12.2017</w:t>
      </w:r>
      <w:r w:rsidR="00CE4B16">
        <w:t xml:space="preserve"> </w:t>
      </w:r>
      <w:r w:rsidR="0054671B" w:rsidRPr="003544C3">
        <w:t>a cuprins</w:t>
      </w:r>
      <w:r w:rsidRPr="003544C3">
        <w:t>:</w:t>
      </w:r>
    </w:p>
    <w:p w:rsidR="00473248" w:rsidRPr="003544C3" w:rsidRDefault="00473248"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Formular  de solicitare pentru revizuirea autorizației integrate de mediu elaborat de SC Ceprohart SA Brăila – elaborator atestat;</w:t>
      </w:r>
    </w:p>
    <w:p w:rsidR="00473248" w:rsidRPr="003544C3" w:rsidRDefault="00E94E75"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Raport de amplasament elaborat de SC Ceprohart SA – elaborator atestat;</w:t>
      </w:r>
    </w:p>
    <w:p w:rsidR="00E94E75" w:rsidRPr="003544C3" w:rsidRDefault="00E94E75" w:rsidP="0089049C">
      <w:pPr>
        <w:pStyle w:val="Style23"/>
        <w:widowControl/>
        <w:numPr>
          <w:ilvl w:val="0"/>
          <w:numId w:val="55"/>
        </w:numPr>
        <w:tabs>
          <w:tab w:val="left" w:pos="706"/>
        </w:tabs>
        <w:spacing w:before="5" w:line="288" w:lineRule="exact"/>
      </w:pPr>
      <w:r w:rsidRPr="003544C3">
        <w:rPr>
          <w:rStyle w:val="FontStyle107"/>
          <w:sz w:val="24"/>
          <w:szCs w:val="24"/>
        </w:rPr>
        <w:t xml:space="preserve">Cerere prentru reexaminarea a </w:t>
      </w:r>
      <w:r w:rsidRPr="003544C3">
        <w:t>Autorizaţiei integrate de mediu nr. 11 din  22.10.2011</w:t>
      </w:r>
      <w:r w:rsidR="00B279B7" w:rsidRPr="003544C3">
        <w:rPr>
          <w:bCs/>
        </w:rPr>
        <w:t xml:space="preserve"> înregistrată la APM B</w:t>
      </w:r>
      <w:r w:rsidRPr="003544C3">
        <w:rPr>
          <w:bCs/>
        </w:rPr>
        <w:t>răila cu nr. 9760/27.07.2016</w:t>
      </w:r>
      <w:r w:rsidR="00B279B7" w:rsidRPr="003544C3">
        <w:rPr>
          <w:bCs/>
        </w:rPr>
        <w:t>;</w:t>
      </w:r>
    </w:p>
    <w:p w:rsidR="00923438" w:rsidRPr="003544C3" w:rsidRDefault="00B279B7" w:rsidP="0089049C">
      <w:pPr>
        <w:pStyle w:val="Style23"/>
        <w:widowControl/>
        <w:numPr>
          <w:ilvl w:val="0"/>
          <w:numId w:val="55"/>
        </w:numPr>
        <w:tabs>
          <w:tab w:val="left" w:pos="706"/>
        </w:tabs>
        <w:spacing w:before="5" w:line="288" w:lineRule="exact"/>
      </w:pPr>
      <w:r w:rsidRPr="003544C3">
        <w:rPr>
          <w:rStyle w:val="FontStyle107"/>
          <w:sz w:val="24"/>
          <w:szCs w:val="24"/>
        </w:rPr>
        <w:lastRenderedPageBreak/>
        <w:t xml:space="preserve">Dovada achitării tarifului pentru revizuirea/actualizarea </w:t>
      </w:r>
      <w:r w:rsidRPr="003544C3">
        <w:t>Autorizaţiei integrate de mediu nr. 11 din  22.10.2011 – OP872/28.06.2016</w:t>
      </w:r>
      <w:r w:rsidRPr="003544C3">
        <w:rPr>
          <w:bCs/>
        </w:rPr>
        <w:t>;</w:t>
      </w:r>
    </w:p>
    <w:p w:rsidR="00B279B7" w:rsidRPr="003544C3" w:rsidRDefault="00923438" w:rsidP="0089049C">
      <w:pPr>
        <w:pStyle w:val="Style23"/>
        <w:widowControl/>
        <w:numPr>
          <w:ilvl w:val="0"/>
          <w:numId w:val="55"/>
        </w:numPr>
        <w:tabs>
          <w:tab w:val="left" w:pos="706"/>
        </w:tabs>
        <w:spacing w:before="5" w:line="288" w:lineRule="exact"/>
      </w:pPr>
      <w:r w:rsidRPr="003544C3">
        <w:rPr>
          <w:bCs/>
        </w:rPr>
        <w:t xml:space="preserve">Anunțul publicat în ziarul </w:t>
      </w:r>
      <w:r w:rsidRPr="003544C3">
        <w:rPr>
          <w:bCs/>
          <w:i/>
        </w:rPr>
        <w:t>”Obiectiv-Vocea Brăilei”</w:t>
      </w:r>
      <w:r w:rsidRPr="003544C3">
        <w:rPr>
          <w:bCs/>
        </w:rPr>
        <w:t xml:space="preserve">din data de 30.06.2016 privind solicitarea de actualizare a </w:t>
      </w:r>
      <w:r w:rsidRPr="003544C3">
        <w:t>Autorizaţiei integrate de mediu nr. 11 din  22.10.2011</w:t>
      </w:r>
      <w:r w:rsidR="00CE4B16">
        <w:t>;</w:t>
      </w:r>
    </w:p>
    <w:p w:rsidR="00B279B7" w:rsidRPr="003544C3" w:rsidRDefault="00C1308B"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Proces verbal de verificare a ampl</w:t>
      </w:r>
      <w:r w:rsidR="0054671B" w:rsidRPr="003544C3">
        <w:rPr>
          <w:rStyle w:val="FontStyle107"/>
          <w:sz w:val="24"/>
          <w:szCs w:val="24"/>
        </w:rPr>
        <w:t>a</w:t>
      </w:r>
      <w:r w:rsidRPr="003544C3">
        <w:rPr>
          <w:rStyle w:val="FontStyle107"/>
          <w:sz w:val="24"/>
          <w:szCs w:val="24"/>
        </w:rPr>
        <w:t>samentului nr. 10282/2636/09.08.2016</w:t>
      </w:r>
      <w:r w:rsidR="009F339B" w:rsidRPr="003544C3">
        <w:rPr>
          <w:rStyle w:val="FontStyle107"/>
          <w:sz w:val="24"/>
          <w:szCs w:val="24"/>
        </w:rPr>
        <w:t>;</w:t>
      </w:r>
    </w:p>
    <w:p w:rsidR="009F339B" w:rsidRPr="003544C3" w:rsidRDefault="00346171"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Nota de constatare 353/2653/09.08.2016 încheiată</w:t>
      </w:r>
      <w:r w:rsidR="00666D02" w:rsidRPr="003544C3">
        <w:rPr>
          <w:rStyle w:val="FontStyle107"/>
          <w:sz w:val="24"/>
          <w:szCs w:val="24"/>
        </w:rPr>
        <w:t xml:space="preserve"> la verificarea amplasamentului;</w:t>
      </w:r>
    </w:p>
    <w:p w:rsidR="00666D02" w:rsidRPr="003544C3" w:rsidRDefault="00666D02"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de service încheiat cu SC PROCESS ENGINEERING SRL pentru asigurarea bunei funcţionări a staţiei de epurare tip PALL nr. 874/08.04.2009;</w:t>
      </w:r>
    </w:p>
    <w:p w:rsidR="00666D02" w:rsidRPr="003544C3" w:rsidRDefault="00666D02"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de prestări servicii vidanjare nr. 21/12.10.2012 încheiat cu SC ALYPRO SRL</w:t>
      </w:r>
      <w:r w:rsidR="00584B74" w:rsidRPr="003544C3">
        <w:rPr>
          <w:rStyle w:val="FontStyle107"/>
          <w:sz w:val="24"/>
          <w:szCs w:val="24"/>
        </w:rPr>
        <w:t xml:space="preserve"> și Act adițional nr. 1/12.11.2013 la contract;</w:t>
      </w:r>
    </w:p>
    <w:p w:rsidR="00584B74" w:rsidRPr="003544C3" w:rsidRDefault="00807BEF"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de furnizare a energiei electrice nr. 1390020/11.12.2015 încheiat cu RCS&amp;RDS SA;</w:t>
      </w:r>
    </w:p>
    <w:p w:rsidR="00807BEF" w:rsidRPr="003544C3" w:rsidRDefault="00807BEF"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prestări servicii nr. 357/01.02.2012</w:t>
      </w:r>
      <w:r w:rsidR="004A214D" w:rsidRPr="003544C3">
        <w:rPr>
          <w:rStyle w:val="FontStyle107"/>
          <w:sz w:val="24"/>
          <w:szCs w:val="24"/>
        </w:rPr>
        <w:t xml:space="preserve"> pentru asigurarea pazei și protecției obiectivelor Tracon,</w:t>
      </w:r>
      <w:r w:rsidR="003820F4">
        <w:rPr>
          <w:rStyle w:val="FontStyle107"/>
          <w:sz w:val="24"/>
          <w:szCs w:val="24"/>
        </w:rPr>
        <w:t xml:space="preserve"> </w:t>
      </w:r>
      <w:r w:rsidR="004A214D" w:rsidRPr="003544C3">
        <w:rPr>
          <w:rStyle w:val="FontStyle107"/>
          <w:sz w:val="24"/>
          <w:szCs w:val="24"/>
        </w:rPr>
        <w:t xml:space="preserve">încheiat cu SC Breitling Security SRL; </w:t>
      </w:r>
    </w:p>
    <w:p w:rsidR="00BD42AE" w:rsidRPr="003544C3" w:rsidRDefault="00DB2EAA"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Contract de prestări servicii nr. 2067/10.10.2011 încheiat cu SC Setcar SA </w:t>
      </w:r>
      <w:r w:rsidR="007031BB" w:rsidRPr="003544C3">
        <w:rPr>
          <w:rStyle w:val="FontStyle107"/>
          <w:sz w:val="24"/>
          <w:szCs w:val="24"/>
        </w:rPr>
        <w:t>;</w:t>
      </w:r>
    </w:p>
    <w:p w:rsidR="00DB2EAA" w:rsidRPr="003544C3" w:rsidRDefault="00DB2EAA" w:rsidP="0089049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Contract de vânzare-cumpărare produse petroliere nr. 1740/04.04.2013 încheiat cu SC Comision Trade SRL; </w:t>
      </w:r>
    </w:p>
    <w:p w:rsidR="005B42AB" w:rsidRPr="003544C3" w:rsidRDefault="008E063D" w:rsidP="0089049C">
      <w:pPr>
        <w:pStyle w:val="Style23"/>
        <w:widowControl/>
        <w:numPr>
          <w:ilvl w:val="0"/>
          <w:numId w:val="55"/>
        </w:numPr>
        <w:tabs>
          <w:tab w:val="left" w:pos="706"/>
        </w:tabs>
        <w:spacing w:before="5" w:line="288" w:lineRule="exact"/>
      </w:pPr>
      <w:r w:rsidRPr="003544C3">
        <w:t>Plan de intervenție în situații de urgență pentru prevenirea și combaterea poluărilor accidentale 2016 elaborat de SC Tracon SRL;</w:t>
      </w:r>
    </w:p>
    <w:p w:rsidR="00FC1ED6" w:rsidRPr="003544C3" w:rsidRDefault="008C414E" w:rsidP="0089049C">
      <w:pPr>
        <w:pStyle w:val="Style23"/>
        <w:widowControl/>
        <w:numPr>
          <w:ilvl w:val="0"/>
          <w:numId w:val="55"/>
        </w:numPr>
        <w:tabs>
          <w:tab w:val="left" w:pos="706"/>
        </w:tabs>
        <w:spacing w:before="5" w:line="288" w:lineRule="exact"/>
      </w:pPr>
      <w:r w:rsidRPr="003544C3">
        <w:t>Autorizația de gospodărire a apelor nr. 277/12.12.2016 emisă de Administ</w:t>
      </w:r>
      <w:r w:rsidR="00FC1ED6" w:rsidRPr="003544C3">
        <w:t>rația Națională ”Apele Române”;</w:t>
      </w:r>
    </w:p>
    <w:p w:rsidR="00FC1ED6" w:rsidRPr="003544C3" w:rsidRDefault="00FC1ED6" w:rsidP="0089049C">
      <w:pPr>
        <w:pStyle w:val="Style23"/>
        <w:widowControl/>
        <w:numPr>
          <w:ilvl w:val="0"/>
          <w:numId w:val="55"/>
        </w:numPr>
        <w:tabs>
          <w:tab w:val="left" w:pos="706"/>
        </w:tabs>
        <w:spacing w:before="5" w:line="288" w:lineRule="exact"/>
      </w:pPr>
      <w:r w:rsidRPr="003544C3">
        <w:t>Completări aduse la documentație înregistrat</w:t>
      </w:r>
      <w:r w:rsidR="007D46B3" w:rsidRPr="003544C3">
        <w:t>e</w:t>
      </w:r>
      <w:r w:rsidRPr="003544C3">
        <w:t xml:space="preserve"> la A</w:t>
      </w:r>
      <w:r w:rsidR="007D46B3" w:rsidRPr="003544C3">
        <w:t xml:space="preserve">PM Brăila cu nr. </w:t>
      </w:r>
      <w:r w:rsidR="009E0930" w:rsidRPr="003544C3">
        <w:t>6374/26.05.2017, nr. 6792/06.06.2017, nr. 13089/20.10.2017 și nr. 14030/09.11.2017</w:t>
      </w:r>
      <w:r w:rsidR="007D46B3" w:rsidRPr="003544C3">
        <w:t>;</w:t>
      </w:r>
    </w:p>
    <w:p w:rsidR="00FC1ED6" w:rsidRPr="003544C3" w:rsidRDefault="00FC1ED6" w:rsidP="0089049C">
      <w:pPr>
        <w:pStyle w:val="Style23"/>
        <w:widowControl/>
        <w:numPr>
          <w:ilvl w:val="0"/>
          <w:numId w:val="55"/>
        </w:numPr>
        <w:tabs>
          <w:tab w:val="left" w:pos="706"/>
        </w:tabs>
        <w:spacing w:before="5" w:line="288" w:lineRule="exact"/>
      </w:pPr>
      <w:r w:rsidRPr="003544C3">
        <w:t>Breviar de calcul revizuit privind stabilitatea terenului de fundare și a taluzurilor pentru Depozitul Ecologic de Deșeuri Menajere și Industriale (DEDMI) Muchea – celulele 1, 2 elaborat de Bănică Ionel PFA;</w:t>
      </w:r>
    </w:p>
    <w:p w:rsidR="00700C20" w:rsidRPr="003544C3" w:rsidRDefault="00564539" w:rsidP="0089049C">
      <w:pPr>
        <w:pStyle w:val="Style23"/>
        <w:widowControl/>
        <w:numPr>
          <w:ilvl w:val="0"/>
          <w:numId w:val="55"/>
        </w:numPr>
        <w:tabs>
          <w:tab w:val="left" w:pos="706"/>
        </w:tabs>
        <w:spacing w:before="5" w:line="288" w:lineRule="exact"/>
      </w:pPr>
      <w:r w:rsidRPr="003544C3">
        <w:t>Dovezi alimenta</w:t>
      </w:r>
      <w:r w:rsidR="001B3C4B" w:rsidRPr="003544C3">
        <w:t>re</w:t>
      </w:r>
      <w:r w:rsidR="00EA54EE" w:rsidRPr="003544C3">
        <w:t xml:space="preserve"> trimestrial</w:t>
      </w:r>
      <w:r w:rsidR="008E180F">
        <w:t>ă</w:t>
      </w:r>
      <w:r w:rsidR="00EA54EE" w:rsidRPr="003544C3">
        <w:t xml:space="preserve"> (extrase de cont nr. 3, 6, 9 și 12 din 2016) a Fondului pentru închidere și urmărire postînchidere aferent DEDMI Muchea – pentru anul 2016</w:t>
      </w:r>
      <w:r w:rsidRPr="003544C3">
        <w:t xml:space="preserve"> și trim. I 2017</w:t>
      </w:r>
      <w:r w:rsidR="00EA54EE" w:rsidRPr="003544C3">
        <w:t xml:space="preserve">; </w:t>
      </w:r>
    </w:p>
    <w:p w:rsidR="0014040B" w:rsidRPr="003544C3" w:rsidRDefault="00700C20" w:rsidP="0089049C">
      <w:pPr>
        <w:pStyle w:val="Style23"/>
        <w:widowControl/>
        <w:numPr>
          <w:ilvl w:val="0"/>
          <w:numId w:val="55"/>
        </w:numPr>
        <w:tabs>
          <w:tab w:val="left" w:pos="706"/>
        </w:tabs>
        <w:spacing w:before="5" w:line="288" w:lineRule="exact"/>
      </w:pPr>
      <w:r w:rsidRPr="003544C3">
        <w:t xml:space="preserve">Studiu topografic pentru stabilirea </w:t>
      </w:r>
      <w:r w:rsidR="001B3C4B" w:rsidRPr="003544C3">
        <w:t>volumului de deș</w:t>
      </w:r>
      <w:r w:rsidR="0014040B" w:rsidRPr="003544C3">
        <w:t>euri depozitate în celula 2 în decembrie 2016;</w:t>
      </w:r>
    </w:p>
    <w:p w:rsidR="00D53813" w:rsidRPr="003544C3" w:rsidRDefault="000C2726" w:rsidP="0089049C">
      <w:pPr>
        <w:pStyle w:val="Style23"/>
        <w:widowControl/>
        <w:numPr>
          <w:ilvl w:val="0"/>
          <w:numId w:val="55"/>
        </w:numPr>
        <w:tabs>
          <w:tab w:val="left" w:pos="706"/>
        </w:tabs>
        <w:spacing w:before="5" w:line="288" w:lineRule="exact"/>
      </w:pPr>
      <w:r w:rsidRPr="003544C3">
        <w:t xml:space="preserve">Contract de prestări servicii dezinfecție, dezinsecție, deratizare nr. </w:t>
      </w:r>
      <w:r w:rsidR="009E7EA0" w:rsidRPr="003544C3">
        <w:t>55/28.04.2017</w:t>
      </w:r>
      <w:r w:rsidRPr="003544C3">
        <w:t xml:space="preserve"> încheiat cu SC Nine</w:t>
      </w:r>
      <w:r w:rsidR="003820F4">
        <w:t>vic Com SRL</w:t>
      </w:r>
      <w:r w:rsidR="009E7EA0" w:rsidRPr="003544C3">
        <w:t>;</w:t>
      </w:r>
    </w:p>
    <w:p w:rsidR="00867928" w:rsidRPr="003544C3" w:rsidRDefault="00D53813" w:rsidP="0089049C">
      <w:pPr>
        <w:pStyle w:val="Style23"/>
        <w:widowControl/>
        <w:numPr>
          <w:ilvl w:val="0"/>
          <w:numId w:val="55"/>
        </w:numPr>
        <w:tabs>
          <w:tab w:val="left" w:pos="706"/>
        </w:tabs>
        <w:spacing w:before="5" w:line="288" w:lineRule="exact"/>
      </w:pPr>
      <w:r w:rsidRPr="003544C3">
        <w:t>Licența</w:t>
      </w:r>
      <w:r w:rsidR="00EA4C85" w:rsidRPr="003544C3">
        <w:t xml:space="preserve"> ANRSCUP</w:t>
      </w:r>
      <w:r w:rsidRPr="003544C3">
        <w:t xml:space="preserve"> nr. 2669/06.08.2014 Clasa 1 pentru: </w:t>
      </w:r>
      <w:r w:rsidRPr="003544C3">
        <w:rPr>
          <w:i/>
        </w:rPr>
        <w:t xml:space="preserve">Activitatea de administrare a depozitelor de deșeuri și/sau a instalațiilor de eliminare a deșeurilor municipale și a deșeurilor similare  </w:t>
      </w:r>
      <w:r w:rsidRPr="003544C3">
        <w:t>valabilă până la data de 21.11.2018</w:t>
      </w:r>
      <w:r w:rsidR="00867928" w:rsidRPr="003544C3">
        <w:t>;</w:t>
      </w:r>
    </w:p>
    <w:p w:rsidR="00CC11E2" w:rsidRPr="003544C3" w:rsidRDefault="00C12FC0" w:rsidP="0089049C">
      <w:pPr>
        <w:pStyle w:val="Style23"/>
        <w:widowControl/>
        <w:numPr>
          <w:ilvl w:val="0"/>
          <w:numId w:val="55"/>
        </w:numPr>
        <w:tabs>
          <w:tab w:val="left" w:pos="706"/>
        </w:tabs>
        <w:spacing w:before="5" w:line="288" w:lineRule="exact"/>
      </w:pPr>
      <w:r w:rsidRPr="003544C3">
        <w:t>Contract de prestări servicii nr. 8/24.01.2012 încheiat cu ANIF  - Filiala Teritorială de Imbunătățiri funciare Dunărea Inferioară</w:t>
      </w:r>
      <w:r w:rsidR="00F46654" w:rsidRPr="003544C3">
        <w:t xml:space="preserve"> și Act adițional nr. 6/03.01.2017 la contract;</w:t>
      </w:r>
    </w:p>
    <w:p w:rsidR="00F46654" w:rsidRPr="003544C3" w:rsidRDefault="00F46654" w:rsidP="0089049C">
      <w:pPr>
        <w:pStyle w:val="Style23"/>
        <w:widowControl/>
        <w:numPr>
          <w:ilvl w:val="0"/>
          <w:numId w:val="55"/>
        </w:numPr>
        <w:tabs>
          <w:tab w:val="left" w:pos="706"/>
        </w:tabs>
        <w:spacing w:before="5" w:line="288" w:lineRule="exact"/>
      </w:pPr>
      <w:r w:rsidRPr="003544C3">
        <w:t>Fiș</w:t>
      </w:r>
      <w:r w:rsidR="004A0A8F" w:rsidRPr="003544C3">
        <w:t>e</w:t>
      </w:r>
      <w:r w:rsidRPr="003544C3">
        <w:t xml:space="preserve"> tehnic</w:t>
      </w:r>
      <w:r w:rsidR="004A0A8F" w:rsidRPr="003544C3">
        <w:t>e</w:t>
      </w:r>
      <w:r w:rsidRPr="003544C3">
        <w:t xml:space="preserve"> de securitate pentru substanțele toxice și periculoase  </w:t>
      </w:r>
      <w:r w:rsidR="004A0A8F" w:rsidRPr="003544C3">
        <w:t xml:space="preserve">utilizate în cadrul obiectivului: cloramina-T; </w:t>
      </w:r>
      <w:r w:rsidR="00E570F9" w:rsidRPr="003544C3">
        <w:t xml:space="preserve">clorura de var; agent de curățare – RO Cleaner ecoA; agent de curățare - RO Cleaner ecoC; acid sulfuric 91-97%; </w:t>
      </w:r>
      <w:r w:rsidR="007D46B3" w:rsidRPr="003544C3">
        <w:t xml:space="preserve">hidroxid de sodiu soluție; absorbant natural și biodegradabil ”Nature sorb WB”, motorină Euro 5; </w:t>
      </w:r>
    </w:p>
    <w:p w:rsidR="004842BC" w:rsidRPr="003544C3" w:rsidRDefault="004842BC" w:rsidP="0089049C">
      <w:pPr>
        <w:pStyle w:val="Style23"/>
        <w:widowControl/>
        <w:numPr>
          <w:ilvl w:val="0"/>
          <w:numId w:val="55"/>
        </w:numPr>
        <w:tabs>
          <w:tab w:val="left" w:pos="706"/>
        </w:tabs>
        <w:spacing w:before="5" w:line="288" w:lineRule="exact"/>
      </w:pPr>
      <w:r w:rsidRPr="003544C3">
        <w:t>Contract de concesiune încheiat în data de 07.05.2007 între UAT Siliștea și SC TRACON SRL;</w:t>
      </w:r>
    </w:p>
    <w:p w:rsidR="004842BC" w:rsidRPr="003544C3" w:rsidRDefault="004842BC" w:rsidP="0089049C">
      <w:pPr>
        <w:pStyle w:val="Style23"/>
        <w:widowControl/>
        <w:numPr>
          <w:ilvl w:val="0"/>
          <w:numId w:val="55"/>
        </w:numPr>
        <w:tabs>
          <w:tab w:val="left" w:pos="706"/>
        </w:tabs>
        <w:spacing w:before="5" w:line="288" w:lineRule="exact"/>
      </w:pPr>
      <w:r w:rsidRPr="003544C3">
        <w:t>Contractul de asociere nr. 16772/12.05.1998 încheia</w:t>
      </w:r>
      <w:r w:rsidR="008E180F">
        <w:t>t între CLM Brăila, RATGCL Brăi</w:t>
      </w:r>
      <w:r w:rsidRPr="003544C3">
        <w:t>l</w:t>
      </w:r>
      <w:r w:rsidR="008E180F">
        <w:t>a</w:t>
      </w:r>
      <w:r w:rsidRPr="003544C3">
        <w:t xml:space="preserve">, RW Ecologic Service SRL Braila (asociați locali) și SATER BRĂILA SRL; Actul adițional nr1/15.03.2002 la contract, încheiat între CLM Brăila, SC ECO SA Brăila,  SC RER Ecologic </w:t>
      </w:r>
      <w:r w:rsidR="008E180F">
        <w:lastRenderedPageBreak/>
        <w:t>Service S</w:t>
      </w:r>
      <w:r w:rsidRPr="003544C3">
        <w:t>RL Brăila,  SC BRAI</w:t>
      </w:r>
      <w:r w:rsidR="008E180F">
        <w:t>-</w:t>
      </w:r>
      <w:r w:rsidRPr="003544C3">
        <w:t>CATA SA  Brăila (asociați locali) și SC TRACON SRL Brăila; Act adițional nr. 2/04.02.2003 încheiat între CLM Brăila, DAGL Brăila, SC ECO SA Brăila,  SC RER Ecologic Service SSRL Brăila,  SC BRAICATA SA  Brăila (asociați locali); Contract de delegare a gestiunii activităților de depozitare a deșeurilor din municipiul Brăila către SC TRACON SRL Brăila - Anexa nr. 1 la Actul adțional nr. 7/09.05.2011 la Contractul de asociere nr. 16772/1998;</w:t>
      </w:r>
    </w:p>
    <w:p w:rsidR="007D46B3" w:rsidRPr="003544C3" w:rsidRDefault="00B54375" w:rsidP="0089049C">
      <w:pPr>
        <w:pStyle w:val="Style23"/>
        <w:widowControl/>
        <w:numPr>
          <w:ilvl w:val="0"/>
          <w:numId w:val="55"/>
        </w:numPr>
        <w:tabs>
          <w:tab w:val="left" w:pos="706"/>
        </w:tabs>
        <w:spacing w:before="5" w:line="288" w:lineRule="exact"/>
      </w:pPr>
      <w:r w:rsidRPr="003544C3">
        <w:t>A</w:t>
      </w:r>
      <w:r w:rsidR="007D46B3" w:rsidRPr="003544C3">
        <w:t>nunt</w:t>
      </w:r>
      <w:r w:rsidRPr="003544C3">
        <w:t xml:space="preserve">ul publicat </w:t>
      </w:r>
      <w:r w:rsidRPr="003544C3">
        <w:rPr>
          <w:bCs/>
        </w:rPr>
        <w:t xml:space="preserve">în ziarul </w:t>
      </w:r>
      <w:r w:rsidRPr="003544C3">
        <w:rPr>
          <w:bCs/>
          <w:i/>
        </w:rPr>
        <w:t>”Obiectiv-Vocea Brăilei”</w:t>
      </w:r>
      <w:r w:rsidRPr="003544C3">
        <w:rPr>
          <w:bCs/>
        </w:rPr>
        <w:t xml:space="preserve"> din data de 02.06.2016 privind ședința de dezbatere publică</w:t>
      </w:r>
      <w:r w:rsidR="00931EB9" w:rsidRPr="003544C3">
        <w:rPr>
          <w:bCs/>
        </w:rPr>
        <w:t xml:space="preserve"> și afișat la sediile primăriilor din comunele Siliștea (la data de 31.05.2017) și Vădeni (la data de 31.05.2017) ;</w:t>
      </w:r>
    </w:p>
    <w:p w:rsidR="00B54375" w:rsidRPr="003544C3" w:rsidRDefault="00B54375" w:rsidP="0089049C">
      <w:pPr>
        <w:pStyle w:val="Style23"/>
        <w:widowControl/>
        <w:numPr>
          <w:ilvl w:val="0"/>
          <w:numId w:val="55"/>
        </w:numPr>
        <w:tabs>
          <w:tab w:val="left" w:pos="706"/>
        </w:tabs>
        <w:spacing w:before="5" w:line="288" w:lineRule="exact"/>
      </w:pPr>
      <w:r w:rsidRPr="003544C3">
        <w:rPr>
          <w:bCs/>
        </w:rPr>
        <w:t>Proces verbal nr. 7605/1920/23.06.2017 încheiat la ședința de dezbatere publică ce a avut loc în data de 23.06.2017;</w:t>
      </w:r>
    </w:p>
    <w:p w:rsidR="00B54375" w:rsidRPr="003544C3" w:rsidRDefault="002D68AB" w:rsidP="0089049C">
      <w:pPr>
        <w:pStyle w:val="Style23"/>
        <w:widowControl/>
        <w:numPr>
          <w:ilvl w:val="0"/>
          <w:numId w:val="55"/>
        </w:numPr>
        <w:tabs>
          <w:tab w:val="left" w:pos="706"/>
        </w:tabs>
        <w:spacing w:before="5" w:line="288" w:lineRule="exact"/>
      </w:pPr>
      <w:r w:rsidRPr="003544C3">
        <w:rPr>
          <w:bCs/>
        </w:rPr>
        <w:t xml:space="preserve">Punct </w:t>
      </w:r>
      <w:r w:rsidR="00D27558" w:rsidRPr="003544C3">
        <w:rPr>
          <w:bCs/>
        </w:rPr>
        <w:t>de vedere nr. 9684/03.08.2017 e</w:t>
      </w:r>
      <w:r w:rsidRPr="003544C3">
        <w:rPr>
          <w:bCs/>
        </w:rPr>
        <w:t xml:space="preserve">mis de Serviciul Monitorizare și laboratoare din cadrul APM </w:t>
      </w:r>
      <w:r w:rsidR="00D27558" w:rsidRPr="003544C3">
        <w:rPr>
          <w:bCs/>
        </w:rPr>
        <w:t>B</w:t>
      </w:r>
      <w:r w:rsidRPr="003544C3">
        <w:rPr>
          <w:bCs/>
        </w:rPr>
        <w:t>răila;</w:t>
      </w:r>
    </w:p>
    <w:p w:rsidR="002D68AB" w:rsidRPr="003544C3" w:rsidRDefault="008E1719" w:rsidP="0089049C">
      <w:pPr>
        <w:pStyle w:val="Style23"/>
        <w:widowControl/>
        <w:numPr>
          <w:ilvl w:val="0"/>
          <w:numId w:val="55"/>
        </w:numPr>
        <w:tabs>
          <w:tab w:val="left" w:pos="706"/>
        </w:tabs>
        <w:spacing w:before="5" w:line="288" w:lineRule="exact"/>
      </w:pPr>
      <w:r w:rsidRPr="003544C3">
        <w:t>Aviz tehnic favorabil din 16.02.2016 emis de Consiliul Tehnic Permanent pentru Construcții (valabil până la data de 16.02.2018) pentru Agrementul tehnic nr. 001SB-03/870-2016;</w:t>
      </w:r>
    </w:p>
    <w:p w:rsidR="008E1719" w:rsidRPr="003544C3" w:rsidRDefault="008E1719" w:rsidP="0089049C">
      <w:pPr>
        <w:pStyle w:val="Style23"/>
        <w:widowControl/>
        <w:numPr>
          <w:ilvl w:val="0"/>
          <w:numId w:val="55"/>
        </w:numPr>
        <w:tabs>
          <w:tab w:val="left" w:pos="706"/>
        </w:tabs>
        <w:spacing w:before="5" w:line="288" w:lineRule="exact"/>
      </w:pPr>
      <w:r w:rsidRPr="003544C3">
        <w:t>Agrementul tehnic nr. 001SB-03/870-2016</w:t>
      </w:r>
      <w:r w:rsidR="009D620A" w:rsidRPr="003544C3">
        <w:t xml:space="preserve"> emis de Consiliul Tehnic Permanent pentru Construcții (valabil până la data de 31.01.2019) pentru procedeu de îmbinare a foliei de polietilenă de înaltă densitate prin sudură cu adaos de material extrus</w:t>
      </w:r>
      <w:r w:rsidR="00A215A3" w:rsidRPr="003544C3">
        <w:t>;</w:t>
      </w:r>
    </w:p>
    <w:p w:rsidR="00A215A3" w:rsidRPr="003544C3" w:rsidRDefault="00A215A3" w:rsidP="0089049C">
      <w:pPr>
        <w:pStyle w:val="Style23"/>
        <w:widowControl/>
        <w:numPr>
          <w:ilvl w:val="0"/>
          <w:numId w:val="55"/>
        </w:numPr>
        <w:tabs>
          <w:tab w:val="left" w:pos="706"/>
        </w:tabs>
        <w:spacing w:before="5" w:line="288" w:lineRule="exact"/>
      </w:pPr>
      <w:r w:rsidRPr="003544C3">
        <w:t>Aviz tehnic favorabil din 16.02.2016 emis de Consiliul Tehnic Permanent pentru Construcții (valabil până la data de 16.02.2018) pentru Agrementul tehnic nr. 001SB-03/869-2016;</w:t>
      </w:r>
    </w:p>
    <w:p w:rsidR="00A215A3" w:rsidRPr="003544C3" w:rsidRDefault="00A215A3" w:rsidP="0089049C">
      <w:pPr>
        <w:pStyle w:val="Style23"/>
        <w:widowControl/>
        <w:numPr>
          <w:ilvl w:val="0"/>
          <w:numId w:val="55"/>
        </w:numPr>
        <w:tabs>
          <w:tab w:val="left" w:pos="706"/>
        </w:tabs>
        <w:spacing w:before="5" w:line="288" w:lineRule="exact"/>
      </w:pPr>
      <w:r w:rsidRPr="003544C3">
        <w:t>Agrementul tehnic nr. 001SB-03/869-2016 emis de Consiliul Tehnic Permanent pentru Construcții (valabil până la data de 31.01.2019) pentru procedeu de îmbinare a foliei de polietilenă de înaltă densitate prin sudură termică de contact;</w:t>
      </w:r>
    </w:p>
    <w:p w:rsidR="00966E2D" w:rsidRPr="003544C3" w:rsidRDefault="00966E2D" w:rsidP="0089049C">
      <w:pPr>
        <w:pStyle w:val="Style23"/>
        <w:widowControl/>
        <w:numPr>
          <w:ilvl w:val="0"/>
          <w:numId w:val="55"/>
        </w:numPr>
        <w:tabs>
          <w:tab w:val="left" w:pos="706"/>
        </w:tabs>
        <w:spacing w:before="5" w:line="288" w:lineRule="exact"/>
      </w:pPr>
      <w:r w:rsidRPr="003544C3">
        <w:t xml:space="preserve">Planuri de </w:t>
      </w:r>
      <w:r w:rsidR="00FF1110" w:rsidRPr="003544C3">
        <w:t xml:space="preserve">amplasament </w:t>
      </w:r>
      <w:r w:rsidRPr="003544C3">
        <w:t>și de</w:t>
      </w:r>
      <w:r w:rsidR="00FF1110" w:rsidRPr="003544C3">
        <w:t xml:space="preserve"> situație</w:t>
      </w:r>
      <w:r w:rsidRPr="003544C3">
        <w:t>.</w:t>
      </w:r>
    </w:p>
    <w:p w:rsidR="0054671B" w:rsidRPr="003544C3" w:rsidRDefault="0054671B" w:rsidP="0054671B">
      <w:pPr>
        <w:pStyle w:val="Style23"/>
        <w:widowControl/>
        <w:tabs>
          <w:tab w:val="left" w:pos="706"/>
        </w:tabs>
        <w:spacing w:before="5" w:line="288" w:lineRule="exact"/>
        <w:ind w:firstLine="0"/>
      </w:pPr>
    </w:p>
    <w:p w:rsidR="0054671B" w:rsidRPr="003544C3" w:rsidRDefault="0054671B" w:rsidP="0054671B">
      <w:pPr>
        <w:pStyle w:val="Style23"/>
        <w:widowControl/>
        <w:tabs>
          <w:tab w:val="left" w:pos="706"/>
        </w:tabs>
        <w:spacing w:before="5" w:line="288" w:lineRule="exact"/>
        <w:ind w:firstLine="0"/>
      </w:pPr>
      <w:r w:rsidRPr="003544C3">
        <w:t xml:space="preserve">Documentatia </w:t>
      </w:r>
      <w:r w:rsidR="00EB4EA5" w:rsidRPr="003544C3">
        <w:t xml:space="preserve">depusă </w:t>
      </w:r>
      <w:r w:rsidRPr="003544C3">
        <w:t xml:space="preserve">pentru revizuirea </w:t>
      </w:r>
      <w:r w:rsidR="008F3F18">
        <w:t>autorizație</w:t>
      </w:r>
      <w:r w:rsidRPr="003544C3">
        <w:t xml:space="preserve">i integrate </w:t>
      </w:r>
      <w:r w:rsidR="00671079">
        <w:t xml:space="preserve">la data de 04.03.2019 </w:t>
      </w:r>
      <w:r w:rsidR="00DD4934">
        <w:t>conț</w:t>
      </w:r>
      <w:r w:rsidRPr="003544C3">
        <w:t>ine:</w:t>
      </w:r>
    </w:p>
    <w:p w:rsidR="00653321" w:rsidRPr="003544C3" w:rsidRDefault="00653321"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Formular  de solicitare pentru revizuirea autorizației integrate de mediu elaborat de SC ASRO SERV SRL – elaborator atestat;</w:t>
      </w:r>
    </w:p>
    <w:p w:rsidR="00653321" w:rsidRPr="003544C3" w:rsidRDefault="00653321"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Raport de amplasament elaborat de SC ASRO SERV SRL – elaborator atestat;</w:t>
      </w:r>
    </w:p>
    <w:p w:rsidR="00653321" w:rsidRPr="003544C3" w:rsidRDefault="00653321" w:rsidP="00653321">
      <w:pPr>
        <w:pStyle w:val="Style23"/>
        <w:widowControl/>
        <w:numPr>
          <w:ilvl w:val="0"/>
          <w:numId w:val="55"/>
        </w:numPr>
        <w:tabs>
          <w:tab w:val="left" w:pos="706"/>
        </w:tabs>
        <w:spacing w:before="5" w:line="288" w:lineRule="exact"/>
      </w:pPr>
      <w:r w:rsidRPr="003544C3">
        <w:rPr>
          <w:rStyle w:val="FontStyle107"/>
          <w:sz w:val="24"/>
          <w:szCs w:val="24"/>
        </w:rPr>
        <w:t xml:space="preserve">Cerere pentru revizuirea </w:t>
      </w:r>
      <w:r w:rsidRPr="003544C3">
        <w:t xml:space="preserve">Autorizaţiei integrate de mediu nr. 11 din  22.10.2011, revizuită </w:t>
      </w:r>
      <w:r w:rsidR="00904A2C" w:rsidRPr="003544C3">
        <w:t>la</w:t>
      </w:r>
      <w:r w:rsidRPr="003544C3">
        <w:t xml:space="preserve"> data de </w:t>
      </w:r>
      <w:r w:rsidR="00904A2C" w:rsidRPr="003544C3">
        <w:rPr>
          <w:bCs/>
        </w:rPr>
        <w:t xml:space="preserve">15.12.2017 </w:t>
      </w:r>
      <w:r w:rsidRPr="003544C3">
        <w:rPr>
          <w:bCs/>
        </w:rPr>
        <w:t xml:space="preserve">înregistrată la APM Brăila cu nr. </w:t>
      </w:r>
      <w:r w:rsidR="00904A2C" w:rsidRPr="003544C3">
        <w:rPr>
          <w:bCs/>
        </w:rPr>
        <w:t>3188</w:t>
      </w:r>
      <w:r w:rsidRPr="003544C3">
        <w:rPr>
          <w:bCs/>
        </w:rPr>
        <w:t>/</w:t>
      </w:r>
      <w:r w:rsidR="00904A2C" w:rsidRPr="003544C3">
        <w:rPr>
          <w:bCs/>
        </w:rPr>
        <w:t>04</w:t>
      </w:r>
      <w:r w:rsidRPr="003544C3">
        <w:rPr>
          <w:bCs/>
        </w:rPr>
        <w:t>.</w:t>
      </w:r>
      <w:r w:rsidR="00904A2C" w:rsidRPr="003544C3">
        <w:rPr>
          <w:bCs/>
        </w:rPr>
        <w:t>03</w:t>
      </w:r>
      <w:r w:rsidRPr="003544C3">
        <w:rPr>
          <w:bCs/>
        </w:rPr>
        <w:t>.201</w:t>
      </w:r>
      <w:r w:rsidR="00904A2C" w:rsidRPr="003544C3">
        <w:rPr>
          <w:bCs/>
        </w:rPr>
        <w:t>9</w:t>
      </w:r>
      <w:r w:rsidRPr="003544C3">
        <w:rPr>
          <w:bCs/>
        </w:rPr>
        <w:t>;</w:t>
      </w:r>
    </w:p>
    <w:p w:rsidR="00653321" w:rsidRPr="003544C3" w:rsidRDefault="00653321" w:rsidP="00653321">
      <w:pPr>
        <w:pStyle w:val="Style23"/>
        <w:widowControl/>
        <w:numPr>
          <w:ilvl w:val="0"/>
          <w:numId w:val="55"/>
        </w:numPr>
        <w:tabs>
          <w:tab w:val="left" w:pos="706"/>
        </w:tabs>
        <w:spacing w:before="5" w:line="288" w:lineRule="exact"/>
      </w:pPr>
      <w:r w:rsidRPr="003544C3">
        <w:rPr>
          <w:rStyle w:val="FontStyle107"/>
          <w:sz w:val="24"/>
          <w:szCs w:val="24"/>
        </w:rPr>
        <w:t xml:space="preserve">Dovada achitării tarifului pentru revizuirea/actualizarea </w:t>
      </w:r>
      <w:r w:rsidRPr="003544C3">
        <w:t>Autorizaţiei integrate de mediu nr. 11 din  22.10.2011</w:t>
      </w:r>
      <w:r w:rsidR="006C4F69" w:rsidRPr="003544C3">
        <w:t xml:space="preserve">, revizuită la data de </w:t>
      </w:r>
      <w:r w:rsidR="006C4F69" w:rsidRPr="003544C3">
        <w:rPr>
          <w:bCs/>
        </w:rPr>
        <w:t xml:space="preserve"> 15.12.2017 </w:t>
      </w:r>
      <w:r w:rsidRPr="003544C3">
        <w:t xml:space="preserve"> – OP</w:t>
      </w:r>
      <w:r w:rsidR="006C4F69" w:rsidRPr="003544C3">
        <w:t xml:space="preserve"> 323</w:t>
      </w:r>
      <w:r w:rsidRPr="003544C3">
        <w:t>/</w:t>
      </w:r>
      <w:r w:rsidR="006C4F69" w:rsidRPr="003544C3">
        <w:t>19</w:t>
      </w:r>
      <w:r w:rsidRPr="003544C3">
        <w:t>.</w:t>
      </w:r>
      <w:r w:rsidR="006C4F69" w:rsidRPr="003544C3">
        <w:t>02</w:t>
      </w:r>
      <w:r w:rsidRPr="003544C3">
        <w:t>.201</w:t>
      </w:r>
      <w:r w:rsidR="006C4F69" w:rsidRPr="003544C3">
        <w:t>8</w:t>
      </w:r>
      <w:r w:rsidRPr="003544C3">
        <w:rPr>
          <w:bCs/>
        </w:rPr>
        <w:t>;</w:t>
      </w:r>
    </w:p>
    <w:p w:rsidR="00653321" w:rsidRPr="003544C3" w:rsidRDefault="00653321" w:rsidP="00653321">
      <w:pPr>
        <w:pStyle w:val="Style23"/>
        <w:widowControl/>
        <w:numPr>
          <w:ilvl w:val="0"/>
          <w:numId w:val="55"/>
        </w:numPr>
        <w:tabs>
          <w:tab w:val="left" w:pos="706"/>
        </w:tabs>
        <w:spacing w:before="5" w:line="288" w:lineRule="exact"/>
      </w:pPr>
      <w:r w:rsidRPr="003544C3">
        <w:rPr>
          <w:bCs/>
        </w:rPr>
        <w:t xml:space="preserve">Anunțul publicat în ziarul </w:t>
      </w:r>
      <w:r w:rsidRPr="003544C3">
        <w:rPr>
          <w:bCs/>
          <w:i/>
        </w:rPr>
        <w:t>”Obiectiv-Vocea Brăilei”</w:t>
      </w:r>
      <w:r w:rsidRPr="003544C3">
        <w:rPr>
          <w:bCs/>
        </w:rPr>
        <w:t xml:space="preserve"> din data de </w:t>
      </w:r>
      <w:r w:rsidR="006A1476" w:rsidRPr="003544C3">
        <w:rPr>
          <w:bCs/>
        </w:rPr>
        <w:t>04.03.2019</w:t>
      </w:r>
      <w:r w:rsidRPr="003544C3">
        <w:rPr>
          <w:bCs/>
        </w:rPr>
        <w:t xml:space="preserve"> privind solicitarea de </w:t>
      </w:r>
      <w:r w:rsidR="006A1476" w:rsidRPr="003544C3">
        <w:rPr>
          <w:bCs/>
        </w:rPr>
        <w:t>revizuire</w:t>
      </w:r>
      <w:r w:rsidRPr="003544C3">
        <w:rPr>
          <w:bCs/>
        </w:rPr>
        <w:t xml:space="preserve"> a </w:t>
      </w:r>
      <w:r w:rsidR="006A1476" w:rsidRPr="003544C3">
        <w:t>a</w:t>
      </w:r>
      <w:r w:rsidR="00671079">
        <w:t>utorizaţiei integrate de mediu;</w:t>
      </w:r>
    </w:p>
    <w:p w:rsidR="003820F4" w:rsidRPr="003820F4" w:rsidRDefault="00653321" w:rsidP="003820F4">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Proces verbal de verificare a amplasamentului nr. </w:t>
      </w:r>
      <w:r w:rsidR="006A1476" w:rsidRPr="003544C3">
        <w:rPr>
          <w:rStyle w:val="FontStyle107"/>
          <w:sz w:val="24"/>
          <w:szCs w:val="24"/>
        </w:rPr>
        <w:t>4408/1344/22.03.2019</w:t>
      </w:r>
      <w:r w:rsidR="003820F4">
        <w:rPr>
          <w:rStyle w:val="FontStyle107"/>
          <w:sz w:val="24"/>
          <w:szCs w:val="24"/>
        </w:rPr>
        <w:t>;</w:t>
      </w:r>
    </w:p>
    <w:p w:rsidR="00653321" w:rsidRPr="003544C3" w:rsidRDefault="008E180F" w:rsidP="00653321">
      <w:pPr>
        <w:pStyle w:val="Style23"/>
        <w:widowControl/>
        <w:numPr>
          <w:ilvl w:val="0"/>
          <w:numId w:val="55"/>
        </w:numPr>
        <w:tabs>
          <w:tab w:val="left" w:pos="706"/>
        </w:tabs>
        <w:spacing w:before="5" w:line="288" w:lineRule="exact"/>
        <w:rPr>
          <w:rStyle w:val="FontStyle107"/>
          <w:sz w:val="24"/>
          <w:szCs w:val="24"/>
        </w:rPr>
      </w:pPr>
      <w:r>
        <w:rPr>
          <w:rStyle w:val="FontStyle107"/>
          <w:sz w:val="24"/>
          <w:szCs w:val="24"/>
        </w:rPr>
        <w:t>Proces verbal î</w:t>
      </w:r>
      <w:r w:rsidR="006A1476" w:rsidRPr="003544C3">
        <w:rPr>
          <w:rStyle w:val="FontStyle107"/>
          <w:sz w:val="24"/>
          <w:szCs w:val="24"/>
        </w:rPr>
        <w:t>nc</w:t>
      </w:r>
      <w:r w:rsidR="00A43358" w:rsidRPr="003544C3">
        <w:rPr>
          <w:rStyle w:val="FontStyle107"/>
          <w:sz w:val="24"/>
          <w:szCs w:val="24"/>
        </w:rPr>
        <w:t>h</w:t>
      </w:r>
      <w:r w:rsidR="006A1476" w:rsidRPr="003544C3">
        <w:rPr>
          <w:rStyle w:val="FontStyle107"/>
          <w:sz w:val="24"/>
          <w:szCs w:val="24"/>
        </w:rPr>
        <w:t xml:space="preserve">eiat cu ocazia finalizării lucrărilor de </w:t>
      </w:r>
      <w:r w:rsidR="0051457D">
        <w:rPr>
          <w:rStyle w:val="FontStyle107"/>
          <w:sz w:val="24"/>
          <w:szCs w:val="24"/>
        </w:rPr>
        <w:t xml:space="preserve">construire a celulei 3 nr. </w:t>
      </w:r>
      <w:r w:rsidR="006A1476" w:rsidRPr="003544C3">
        <w:rPr>
          <w:rStyle w:val="FontStyle107"/>
          <w:sz w:val="24"/>
          <w:szCs w:val="24"/>
        </w:rPr>
        <w:t>4765/07.12.2018</w:t>
      </w:r>
      <w:r w:rsidR="00653321" w:rsidRPr="003544C3">
        <w:rPr>
          <w:rStyle w:val="FontStyle107"/>
          <w:sz w:val="24"/>
          <w:szCs w:val="24"/>
        </w:rPr>
        <w:t>;</w:t>
      </w:r>
    </w:p>
    <w:p w:rsidR="00EB4EA5" w:rsidRPr="003544C3" w:rsidRDefault="00EB4EA5"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Certificat de înregistrare la ORC de pe lângă Tribunalul Brăila</w:t>
      </w:r>
      <w:r w:rsidR="00671079">
        <w:rPr>
          <w:rStyle w:val="FontStyle107"/>
          <w:sz w:val="24"/>
          <w:szCs w:val="24"/>
        </w:rPr>
        <w:t xml:space="preserve"> </w:t>
      </w:r>
      <w:r w:rsidR="00474760" w:rsidRPr="003544C3">
        <w:rPr>
          <w:rStyle w:val="FontStyle107"/>
          <w:sz w:val="24"/>
          <w:szCs w:val="24"/>
        </w:rPr>
        <w:t>Seria B nr. 3628860 eliberat în data de 16.04.2018</w:t>
      </w:r>
      <w:r w:rsidR="00671079">
        <w:rPr>
          <w:rStyle w:val="FontStyle107"/>
          <w:sz w:val="24"/>
          <w:szCs w:val="24"/>
        </w:rPr>
        <w:t>;</w:t>
      </w:r>
    </w:p>
    <w:p w:rsidR="00474760" w:rsidRPr="003544C3" w:rsidRDefault="00474760"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Certificat constatator nr. 9977/25.04.2016 eliberat de ORC de pe lângă Tribunalul Brăila</w:t>
      </w:r>
      <w:r w:rsidR="00671079">
        <w:rPr>
          <w:rStyle w:val="FontStyle107"/>
          <w:sz w:val="24"/>
          <w:szCs w:val="24"/>
        </w:rPr>
        <w:t>;</w:t>
      </w:r>
    </w:p>
    <w:p w:rsidR="00474760" w:rsidRPr="003544C3" w:rsidRDefault="00474760"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Licența 4461/26.11.2018 Clasa 1 pentru: </w:t>
      </w:r>
      <w:r w:rsidRPr="003544C3">
        <w:rPr>
          <w:rStyle w:val="FontStyle107"/>
          <w:i/>
          <w:sz w:val="24"/>
          <w:szCs w:val="24"/>
        </w:rPr>
        <w:t>Activitatea de administrare a depozitelor de deșeuri și/sau instalațiilor de eliminare a deșeurilor municipale și a deșeurilor similare</w:t>
      </w:r>
      <w:r w:rsidRPr="003544C3">
        <w:rPr>
          <w:rStyle w:val="FontStyle107"/>
          <w:sz w:val="24"/>
          <w:szCs w:val="24"/>
        </w:rPr>
        <w:t xml:space="preserve"> emisă de Autoritatea Națională</w:t>
      </w:r>
      <w:r w:rsidR="00B70DFF">
        <w:rPr>
          <w:rStyle w:val="FontStyle107"/>
          <w:sz w:val="24"/>
          <w:szCs w:val="24"/>
        </w:rPr>
        <w:t xml:space="preserve"> </w:t>
      </w:r>
      <w:r w:rsidRPr="003544C3">
        <w:rPr>
          <w:rStyle w:val="FontStyle107"/>
          <w:sz w:val="24"/>
          <w:szCs w:val="24"/>
        </w:rPr>
        <w:t xml:space="preserve">de Reglementare pentru Serviciile </w:t>
      </w:r>
      <w:r w:rsidR="00671079">
        <w:rPr>
          <w:rStyle w:val="FontStyle107"/>
          <w:sz w:val="24"/>
          <w:szCs w:val="24"/>
        </w:rPr>
        <w:t>Comunitare de Utilități Publice;</w:t>
      </w:r>
    </w:p>
    <w:p w:rsidR="00683B48" w:rsidRPr="003544C3" w:rsidRDefault="00683B4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lastRenderedPageBreak/>
        <w:t>Ordinul nr. 515/26.11.2018 emis de Autoritatea Națională</w:t>
      </w:r>
      <w:r w:rsidR="0046587A">
        <w:rPr>
          <w:rStyle w:val="FontStyle107"/>
          <w:sz w:val="24"/>
          <w:szCs w:val="24"/>
        </w:rPr>
        <w:t xml:space="preserve"> </w:t>
      </w:r>
      <w:r w:rsidRPr="003544C3">
        <w:rPr>
          <w:rStyle w:val="FontStyle107"/>
          <w:sz w:val="24"/>
          <w:szCs w:val="24"/>
        </w:rPr>
        <w:t>de Reglementare pentru Serviciile Comunitare de Utilități Publice pentru aprobarea Licenței 4461/26.11.2018 Clasa 1</w:t>
      </w:r>
      <w:r w:rsidR="0046587A">
        <w:rPr>
          <w:rStyle w:val="FontStyle107"/>
          <w:sz w:val="24"/>
          <w:szCs w:val="24"/>
        </w:rPr>
        <w:t>;</w:t>
      </w:r>
    </w:p>
    <w:p w:rsidR="00474760" w:rsidRPr="003544C3" w:rsidRDefault="00652902"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de depozit încheiat în data de 13.11.2018 cu Garanti Bank SA</w:t>
      </w:r>
      <w:r w:rsidR="00671079">
        <w:rPr>
          <w:rStyle w:val="FontStyle107"/>
          <w:sz w:val="24"/>
          <w:szCs w:val="24"/>
        </w:rPr>
        <w:t>;</w:t>
      </w:r>
    </w:p>
    <w:p w:rsidR="00652902" w:rsidRPr="003544C3" w:rsidRDefault="00857574"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Anexa 2200/24.02.2017 la Acordul de mediu nr. 3/13.02.2009</w:t>
      </w:r>
      <w:r w:rsidR="00671079">
        <w:rPr>
          <w:rStyle w:val="FontStyle107"/>
          <w:sz w:val="24"/>
          <w:szCs w:val="24"/>
        </w:rPr>
        <w:t>;</w:t>
      </w:r>
    </w:p>
    <w:p w:rsidR="00A43358" w:rsidRPr="003544C3" w:rsidRDefault="00A4335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Adresa APM Braila 13513/31.10.2017</w:t>
      </w:r>
      <w:r w:rsidR="00671079">
        <w:rPr>
          <w:rStyle w:val="FontStyle107"/>
          <w:sz w:val="24"/>
          <w:szCs w:val="24"/>
        </w:rPr>
        <w:t>;</w:t>
      </w:r>
    </w:p>
    <w:p w:rsidR="00857574" w:rsidRPr="003544C3" w:rsidRDefault="00857574"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Autorizație de gospodărire a apelor nr. 43/18.02.2019 emisă de Administrația Națională ”Apele Române”</w:t>
      </w:r>
      <w:r w:rsidR="00671079" w:rsidRPr="00671079">
        <w:rPr>
          <w:rStyle w:val="FontStyle107"/>
          <w:sz w:val="24"/>
          <w:szCs w:val="24"/>
        </w:rPr>
        <w:t xml:space="preserve"> </w:t>
      </w:r>
      <w:r w:rsidR="00671079">
        <w:rPr>
          <w:rStyle w:val="FontStyle107"/>
          <w:sz w:val="24"/>
          <w:szCs w:val="24"/>
        </w:rPr>
        <w:t>;</w:t>
      </w:r>
    </w:p>
    <w:p w:rsidR="00085BCD" w:rsidRPr="003544C3" w:rsidRDefault="008252E0"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Plan de intervenție în situații de urgență pentru prevenirea și combaterea poluărilor accidentale 2018 (nr. 47/ianuarie 2018)</w:t>
      </w:r>
      <w:r w:rsidR="00840E40" w:rsidRPr="003544C3">
        <w:rPr>
          <w:rStyle w:val="FontStyle107"/>
          <w:sz w:val="24"/>
          <w:szCs w:val="24"/>
        </w:rPr>
        <w:t xml:space="preserve"> elaborat de Tracon SRL</w:t>
      </w:r>
      <w:r w:rsidR="00671079">
        <w:rPr>
          <w:rStyle w:val="FontStyle107"/>
          <w:sz w:val="24"/>
          <w:szCs w:val="24"/>
        </w:rPr>
        <w:t>;</w:t>
      </w:r>
    </w:p>
    <w:p w:rsidR="00857574" w:rsidRDefault="00D9703C"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Autorizație de construire nr. 106 din 04.12.2017 emisă de Consiliul Județean Brăila pentru ”Extindere depozit ecologic de deșeuri menajere și industriale, Muchea, județul Brăila, cu celula a III-a”</w:t>
      </w:r>
      <w:r w:rsidR="00671079" w:rsidRPr="00671079">
        <w:rPr>
          <w:rStyle w:val="FontStyle107"/>
          <w:sz w:val="24"/>
          <w:szCs w:val="24"/>
        </w:rPr>
        <w:t xml:space="preserve"> </w:t>
      </w:r>
      <w:r w:rsidR="00671079">
        <w:rPr>
          <w:rStyle w:val="FontStyle107"/>
          <w:sz w:val="24"/>
          <w:szCs w:val="24"/>
        </w:rPr>
        <w:t>;</w:t>
      </w:r>
    </w:p>
    <w:p w:rsidR="008F0B80" w:rsidRPr="003544C3" w:rsidRDefault="008F0B80" w:rsidP="008F0B80">
      <w:pPr>
        <w:pStyle w:val="Style23"/>
        <w:widowControl/>
        <w:numPr>
          <w:ilvl w:val="0"/>
          <w:numId w:val="55"/>
        </w:numPr>
        <w:tabs>
          <w:tab w:val="left" w:pos="706"/>
        </w:tabs>
        <w:spacing w:before="5" w:line="288" w:lineRule="exact"/>
      </w:pPr>
      <w:r w:rsidRPr="003544C3">
        <w:t xml:space="preserve">Aviz tehnic favorabil din </w:t>
      </w:r>
      <w:r>
        <w:t>19.02.2019</w:t>
      </w:r>
      <w:r w:rsidRPr="003544C3">
        <w:t xml:space="preserve"> emis de Consiliul Tehnic Permanent pentru Construcții (valabil până la data de </w:t>
      </w:r>
      <w:r>
        <w:t>19.02.2021</w:t>
      </w:r>
      <w:r w:rsidRPr="003544C3">
        <w:t>) pentru Agrementul tehnic nr. 001SB-03/</w:t>
      </w:r>
      <w:r>
        <w:t>912</w:t>
      </w:r>
      <w:r w:rsidRPr="003544C3">
        <w:t>-201</w:t>
      </w:r>
      <w:r>
        <w:t>9</w:t>
      </w:r>
      <w:r w:rsidRPr="003544C3">
        <w:t>;</w:t>
      </w:r>
    </w:p>
    <w:p w:rsidR="008F0B80" w:rsidRPr="003544C3" w:rsidRDefault="008F0B80" w:rsidP="008F0B80">
      <w:pPr>
        <w:pStyle w:val="Style23"/>
        <w:widowControl/>
        <w:numPr>
          <w:ilvl w:val="0"/>
          <w:numId w:val="55"/>
        </w:numPr>
        <w:tabs>
          <w:tab w:val="left" w:pos="706"/>
        </w:tabs>
        <w:spacing w:before="5" w:line="288" w:lineRule="exact"/>
      </w:pPr>
      <w:r w:rsidRPr="003544C3">
        <w:t>Agrementul tehnic nr. 001SB-03/</w:t>
      </w:r>
      <w:r>
        <w:t>912</w:t>
      </w:r>
      <w:r w:rsidRPr="003544C3">
        <w:t>-201</w:t>
      </w:r>
      <w:r>
        <w:t>9</w:t>
      </w:r>
      <w:r w:rsidRPr="003544C3">
        <w:t xml:space="preserve"> emis de Consiliul Tehnic Permanent pentru Construcții (valabil până la data de </w:t>
      </w:r>
      <w:r>
        <w:t>19.02.2022</w:t>
      </w:r>
      <w:r w:rsidRPr="003544C3">
        <w:t>) pentru procedeu de îmbinare a foliei de polietilenă de înaltă densitate prin sudură cu adaos de material extrus;</w:t>
      </w:r>
    </w:p>
    <w:p w:rsidR="008F0B80" w:rsidRPr="003544C3" w:rsidRDefault="008F0B80" w:rsidP="008F0B80">
      <w:pPr>
        <w:pStyle w:val="Style23"/>
        <w:widowControl/>
        <w:numPr>
          <w:ilvl w:val="0"/>
          <w:numId w:val="55"/>
        </w:numPr>
        <w:tabs>
          <w:tab w:val="left" w:pos="706"/>
        </w:tabs>
        <w:spacing w:before="5" w:line="288" w:lineRule="exact"/>
      </w:pPr>
      <w:r w:rsidRPr="003544C3">
        <w:t xml:space="preserve">Aviz tehnic favorabil din </w:t>
      </w:r>
      <w:r>
        <w:t>19.02.2019</w:t>
      </w:r>
      <w:r w:rsidRPr="003544C3">
        <w:t xml:space="preserve"> emis de Consiliul Tehnic Permanent pentru Construcții (valabil până la data de </w:t>
      </w:r>
      <w:r>
        <w:t>19.02.2021</w:t>
      </w:r>
      <w:r w:rsidRPr="003544C3">
        <w:t>) pentru Agrementul tehnic nr. 001SB-03/</w:t>
      </w:r>
      <w:r>
        <w:t>913</w:t>
      </w:r>
      <w:r w:rsidRPr="003544C3">
        <w:t>-201</w:t>
      </w:r>
      <w:r>
        <w:t>9</w:t>
      </w:r>
      <w:r w:rsidRPr="003544C3">
        <w:t>;</w:t>
      </w:r>
    </w:p>
    <w:p w:rsidR="008F0B80" w:rsidRPr="003544C3" w:rsidRDefault="008F0B80" w:rsidP="008F0B80">
      <w:pPr>
        <w:pStyle w:val="Style23"/>
        <w:widowControl/>
        <w:numPr>
          <w:ilvl w:val="0"/>
          <w:numId w:val="55"/>
        </w:numPr>
        <w:tabs>
          <w:tab w:val="left" w:pos="706"/>
        </w:tabs>
        <w:spacing w:before="5" w:line="288" w:lineRule="exact"/>
      </w:pPr>
      <w:r w:rsidRPr="003544C3">
        <w:t>Agrementul tehnic nr. 001SB-03/</w:t>
      </w:r>
      <w:r>
        <w:t>913</w:t>
      </w:r>
      <w:r w:rsidRPr="003544C3">
        <w:t>-201</w:t>
      </w:r>
      <w:r>
        <w:t xml:space="preserve">9 </w:t>
      </w:r>
      <w:r w:rsidRPr="003544C3">
        <w:t xml:space="preserve">emis de Consiliul Tehnic Permanent pentru Construcții (valabil până la data de </w:t>
      </w:r>
      <w:r>
        <w:t>19.02.2022</w:t>
      </w:r>
      <w:r w:rsidRPr="003544C3">
        <w:t>) pentru procedeu de îmbinare a foliei de polietilenă de înaltă densitate prin sudură termică de contact;</w:t>
      </w:r>
    </w:p>
    <w:p w:rsidR="001E4308" w:rsidRPr="003544C3" w:rsidRDefault="001E430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Contract prestări servicii 443/8495/18.12.2018 încheia</w:t>
      </w:r>
      <w:r w:rsidR="00B82EDF" w:rsidRPr="003544C3">
        <w:rPr>
          <w:rStyle w:val="FontStyle107"/>
          <w:sz w:val="24"/>
          <w:szCs w:val="24"/>
        </w:rPr>
        <w:t>t</w:t>
      </w:r>
      <w:r w:rsidRPr="003544C3">
        <w:rPr>
          <w:rStyle w:val="FontStyle107"/>
          <w:sz w:val="24"/>
          <w:szCs w:val="24"/>
        </w:rPr>
        <w:t xml:space="preserve"> cu Agenția Națională de Îmbunătățiri Funciare, Filiala teritorială Dunărea Inferioară</w:t>
      </w:r>
      <w:r w:rsidR="00671079">
        <w:rPr>
          <w:rStyle w:val="FontStyle107"/>
          <w:sz w:val="24"/>
          <w:szCs w:val="24"/>
        </w:rPr>
        <w:t>;</w:t>
      </w:r>
    </w:p>
    <w:p w:rsidR="001E4308" w:rsidRPr="003544C3" w:rsidRDefault="001E430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Proces verbal de recepție la terminarea lucrărilor nr. 4763/07.12.2018 </w:t>
      </w:r>
      <w:r w:rsidR="00B82EDF" w:rsidRPr="003544C3">
        <w:rPr>
          <w:rStyle w:val="FontStyle107"/>
          <w:sz w:val="24"/>
          <w:szCs w:val="24"/>
        </w:rPr>
        <w:t xml:space="preserve">privind </w:t>
      </w:r>
      <w:r w:rsidR="008F4659" w:rsidRPr="003544C3">
        <w:rPr>
          <w:rStyle w:val="FontStyle107"/>
          <w:sz w:val="24"/>
          <w:szCs w:val="24"/>
        </w:rPr>
        <w:t>lucrarea ”</w:t>
      </w:r>
      <w:r w:rsidR="008F4659" w:rsidRPr="003820F4">
        <w:rPr>
          <w:rStyle w:val="FontStyle107"/>
          <w:i/>
          <w:sz w:val="24"/>
          <w:szCs w:val="24"/>
        </w:rPr>
        <w:t>Extindere depozit ecologic de deșeuri menajere și industriale, Muchea, județul Brăila, cu celula a III-a</w:t>
      </w:r>
      <w:r w:rsidR="008F4659" w:rsidRPr="003544C3">
        <w:rPr>
          <w:rStyle w:val="FontStyle107"/>
          <w:sz w:val="24"/>
          <w:szCs w:val="24"/>
        </w:rPr>
        <w:t>”</w:t>
      </w:r>
      <w:r w:rsidR="00671079" w:rsidRPr="00671079">
        <w:rPr>
          <w:rStyle w:val="FontStyle107"/>
          <w:sz w:val="24"/>
          <w:szCs w:val="24"/>
        </w:rPr>
        <w:t xml:space="preserve"> </w:t>
      </w:r>
      <w:r w:rsidR="00671079">
        <w:rPr>
          <w:rStyle w:val="FontStyle107"/>
          <w:sz w:val="24"/>
          <w:szCs w:val="24"/>
        </w:rPr>
        <w:t>;</w:t>
      </w:r>
    </w:p>
    <w:p w:rsidR="00840E40" w:rsidRPr="003544C3" w:rsidRDefault="008F4659"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Rezultate monitorizări</w:t>
      </w:r>
      <w:r w:rsidR="00B70DFF">
        <w:rPr>
          <w:rStyle w:val="FontStyle107"/>
          <w:sz w:val="24"/>
          <w:szCs w:val="24"/>
        </w:rPr>
        <w:t>lor</w:t>
      </w:r>
      <w:r w:rsidRPr="003544C3">
        <w:rPr>
          <w:rStyle w:val="FontStyle107"/>
          <w:sz w:val="24"/>
          <w:szCs w:val="24"/>
        </w:rPr>
        <w:t xml:space="preserve"> efectuate in anii 2017 și 2018</w:t>
      </w:r>
      <w:r w:rsidR="00671079">
        <w:rPr>
          <w:rStyle w:val="FontStyle107"/>
          <w:sz w:val="24"/>
          <w:szCs w:val="24"/>
        </w:rPr>
        <w:t>;</w:t>
      </w:r>
    </w:p>
    <w:p w:rsidR="00C03B84" w:rsidRPr="003544C3" w:rsidRDefault="00A4335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Adresele societ</w:t>
      </w:r>
      <w:r w:rsidR="00B70DFF">
        <w:rPr>
          <w:rStyle w:val="FontStyle107"/>
          <w:sz w:val="24"/>
          <w:szCs w:val="24"/>
        </w:rPr>
        <w:t>ăț</w:t>
      </w:r>
      <w:r w:rsidRPr="003544C3">
        <w:rPr>
          <w:rStyle w:val="FontStyle107"/>
          <w:sz w:val="24"/>
          <w:szCs w:val="24"/>
        </w:rPr>
        <w:t xml:space="preserve">ii Tracon SRL nr. 88/10.01.2019 </w:t>
      </w:r>
      <w:r w:rsidR="00560288" w:rsidRPr="003544C3">
        <w:rPr>
          <w:rStyle w:val="FontStyle107"/>
          <w:sz w:val="24"/>
          <w:szCs w:val="24"/>
        </w:rPr>
        <w:t xml:space="preserve">(nr. APM Brăila 300/10.01.2019), </w:t>
      </w:r>
      <w:r w:rsidRPr="003544C3">
        <w:rPr>
          <w:rStyle w:val="FontStyle107"/>
          <w:sz w:val="24"/>
          <w:szCs w:val="24"/>
        </w:rPr>
        <w:t>nr. 394/31.01.2019 (nr. APM Brăila 1323/31.01.2019)</w:t>
      </w:r>
      <w:r w:rsidR="00560288" w:rsidRPr="003544C3">
        <w:rPr>
          <w:rStyle w:val="FontStyle107"/>
          <w:sz w:val="24"/>
          <w:szCs w:val="24"/>
        </w:rPr>
        <w:t>, nr. 530/08.02.2019 (nr. APM Brăila 1798/08.02.2019)</w:t>
      </w:r>
      <w:r w:rsidR="000C4828">
        <w:rPr>
          <w:rStyle w:val="FontStyle107"/>
          <w:sz w:val="24"/>
          <w:szCs w:val="24"/>
        </w:rPr>
        <w:t xml:space="preserve"> nr. 1311/20.03.2019 (</w:t>
      </w:r>
      <w:r w:rsidR="008D2F7A" w:rsidRPr="003544C3">
        <w:rPr>
          <w:rStyle w:val="FontStyle107"/>
          <w:sz w:val="24"/>
          <w:szCs w:val="24"/>
        </w:rPr>
        <w:t>nr. APM Brăila 4254/20.03.2019)</w:t>
      </w:r>
      <w:r w:rsidR="000C4828">
        <w:rPr>
          <w:rStyle w:val="FontStyle107"/>
          <w:sz w:val="24"/>
          <w:szCs w:val="24"/>
        </w:rPr>
        <w:t xml:space="preserve"> </w:t>
      </w:r>
      <w:r w:rsidRPr="003544C3">
        <w:rPr>
          <w:rStyle w:val="FontStyle107"/>
          <w:sz w:val="24"/>
          <w:szCs w:val="24"/>
        </w:rPr>
        <w:t>prin care se solic</w:t>
      </w:r>
      <w:r w:rsidR="00A56B9B" w:rsidRPr="003544C3">
        <w:rPr>
          <w:rStyle w:val="FontStyle107"/>
          <w:sz w:val="24"/>
          <w:szCs w:val="24"/>
        </w:rPr>
        <w:t>i</w:t>
      </w:r>
      <w:r w:rsidRPr="003544C3">
        <w:rPr>
          <w:rStyle w:val="FontStyle107"/>
          <w:sz w:val="24"/>
          <w:szCs w:val="24"/>
        </w:rPr>
        <w:t xml:space="preserve">tă </w:t>
      </w:r>
      <w:r w:rsidRPr="003544C3">
        <w:rPr>
          <w:rStyle w:val="FontStyle107"/>
          <w:bCs/>
          <w:sz w:val="24"/>
          <w:szCs w:val="24"/>
        </w:rPr>
        <w:t>revizuirea autoriza</w:t>
      </w:r>
      <w:r w:rsidR="00B70DFF">
        <w:rPr>
          <w:rStyle w:val="FontStyle107"/>
          <w:bCs/>
          <w:sz w:val="24"/>
          <w:szCs w:val="24"/>
        </w:rPr>
        <w:t>ț</w:t>
      </w:r>
      <w:r w:rsidRPr="003544C3">
        <w:rPr>
          <w:rStyle w:val="FontStyle107"/>
          <w:bCs/>
          <w:sz w:val="24"/>
          <w:szCs w:val="24"/>
        </w:rPr>
        <w:t xml:space="preserve">iei integrate nr. 10/2011 </w:t>
      </w:r>
      <w:r w:rsidR="00B70DFF">
        <w:rPr>
          <w:rStyle w:val="FontStyle107"/>
          <w:bCs/>
          <w:sz w:val="24"/>
          <w:szCs w:val="24"/>
        </w:rPr>
        <w:t>î</w:t>
      </w:r>
      <w:r w:rsidRPr="003544C3">
        <w:rPr>
          <w:rStyle w:val="FontStyle107"/>
          <w:bCs/>
          <w:sz w:val="24"/>
          <w:szCs w:val="24"/>
        </w:rPr>
        <w:t>n sensul de a nu impune nici o restric</w:t>
      </w:r>
      <w:r w:rsidR="00B70DFF">
        <w:rPr>
          <w:rStyle w:val="FontStyle107"/>
          <w:bCs/>
          <w:sz w:val="24"/>
          <w:szCs w:val="24"/>
        </w:rPr>
        <w:t>ț</w:t>
      </w:r>
      <w:r w:rsidRPr="003544C3">
        <w:rPr>
          <w:rStyle w:val="FontStyle107"/>
          <w:bCs/>
          <w:sz w:val="24"/>
          <w:szCs w:val="24"/>
        </w:rPr>
        <w:t>ie cu privire la localit</w:t>
      </w:r>
      <w:r w:rsidR="00B70DFF">
        <w:rPr>
          <w:rStyle w:val="FontStyle107"/>
          <w:bCs/>
          <w:sz w:val="24"/>
          <w:szCs w:val="24"/>
        </w:rPr>
        <w:t>ăț</w:t>
      </w:r>
      <w:r w:rsidRPr="003544C3">
        <w:rPr>
          <w:rStyle w:val="FontStyle107"/>
          <w:bCs/>
          <w:sz w:val="24"/>
          <w:szCs w:val="24"/>
        </w:rPr>
        <w:t xml:space="preserve">ile deservite prin reformularea punctelor </w:t>
      </w:r>
      <w:r w:rsidRPr="00735053">
        <w:rPr>
          <w:rStyle w:val="FontStyle107"/>
          <w:bCs/>
          <w:sz w:val="24"/>
          <w:szCs w:val="24"/>
        </w:rPr>
        <w:t>3</w:t>
      </w:r>
      <w:r w:rsidR="007876E3">
        <w:rPr>
          <w:rStyle w:val="FontStyle107"/>
          <w:bCs/>
          <w:sz w:val="24"/>
          <w:szCs w:val="24"/>
        </w:rPr>
        <w:t xml:space="preserve"> și </w:t>
      </w:r>
      <w:r w:rsidRPr="00735053">
        <w:rPr>
          <w:rStyle w:val="FontStyle107"/>
          <w:bCs/>
          <w:sz w:val="24"/>
          <w:szCs w:val="24"/>
        </w:rPr>
        <w:t>15.18</w:t>
      </w:r>
      <w:r w:rsidRPr="003544C3">
        <w:rPr>
          <w:rStyle w:val="FontStyle107"/>
          <w:bCs/>
          <w:sz w:val="24"/>
          <w:szCs w:val="24"/>
        </w:rPr>
        <w:t xml:space="preserve"> din autorizația integrata de mediu</w:t>
      </w:r>
      <w:r w:rsidR="00560288" w:rsidRPr="003544C3">
        <w:rPr>
          <w:rStyle w:val="FontStyle107"/>
          <w:bCs/>
          <w:sz w:val="24"/>
          <w:szCs w:val="24"/>
        </w:rPr>
        <w:t>/se r</w:t>
      </w:r>
      <w:r w:rsidR="00B70DFF">
        <w:rPr>
          <w:rStyle w:val="FontStyle107"/>
          <w:bCs/>
          <w:sz w:val="24"/>
          <w:szCs w:val="24"/>
        </w:rPr>
        <w:t>ă</w:t>
      </w:r>
      <w:r w:rsidR="00560288" w:rsidRPr="003544C3">
        <w:rPr>
          <w:rStyle w:val="FontStyle107"/>
          <w:bCs/>
          <w:sz w:val="24"/>
          <w:szCs w:val="24"/>
        </w:rPr>
        <w:t>spunde la solicit</w:t>
      </w:r>
      <w:r w:rsidR="00B70DFF">
        <w:rPr>
          <w:rStyle w:val="FontStyle107"/>
          <w:bCs/>
          <w:sz w:val="24"/>
          <w:szCs w:val="24"/>
        </w:rPr>
        <w:t>ă</w:t>
      </w:r>
      <w:r w:rsidR="00560288" w:rsidRPr="003544C3">
        <w:rPr>
          <w:rStyle w:val="FontStyle107"/>
          <w:bCs/>
          <w:sz w:val="24"/>
          <w:szCs w:val="24"/>
        </w:rPr>
        <w:t>rile APM Brăila</w:t>
      </w:r>
      <w:r w:rsidR="00671079">
        <w:rPr>
          <w:rStyle w:val="FontStyle107"/>
          <w:sz w:val="24"/>
          <w:szCs w:val="24"/>
        </w:rPr>
        <w:t>;</w:t>
      </w:r>
    </w:p>
    <w:p w:rsidR="00560288" w:rsidRPr="003544C3" w:rsidRDefault="00560288"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bCs/>
          <w:sz w:val="24"/>
          <w:szCs w:val="24"/>
        </w:rPr>
        <w:t>Adresa Primăriei comunei Silistea nr. 648/11.02.2019 (nr. APM Brăila 1801/08.02.2019</w:t>
      </w:r>
      <w:r w:rsidR="008A3868" w:rsidRPr="003544C3">
        <w:rPr>
          <w:rStyle w:val="FontStyle107"/>
          <w:bCs/>
          <w:sz w:val="24"/>
          <w:szCs w:val="24"/>
        </w:rPr>
        <w:t>)</w:t>
      </w:r>
      <w:r w:rsidR="00671079" w:rsidRPr="00671079">
        <w:rPr>
          <w:rStyle w:val="FontStyle107"/>
          <w:sz w:val="24"/>
          <w:szCs w:val="24"/>
        </w:rPr>
        <w:t xml:space="preserve"> </w:t>
      </w:r>
      <w:r w:rsidR="00671079">
        <w:rPr>
          <w:rStyle w:val="FontStyle107"/>
          <w:sz w:val="24"/>
          <w:szCs w:val="24"/>
        </w:rPr>
        <w:t>;</w:t>
      </w:r>
    </w:p>
    <w:p w:rsidR="00A43358" w:rsidRPr="003544C3" w:rsidRDefault="00A56B9B"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Adresa Consiliului Județean Brăila nr. 2382/25.02.2019 (</w:t>
      </w:r>
      <w:r w:rsidR="00671079">
        <w:rPr>
          <w:rStyle w:val="FontStyle107"/>
          <w:sz w:val="24"/>
          <w:szCs w:val="24"/>
        </w:rPr>
        <w:t>nr. APM Brăila 2717/25.02.2019)</w:t>
      </w:r>
      <w:r w:rsidR="00671079" w:rsidRPr="00671079">
        <w:rPr>
          <w:rStyle w:val="FontStyle107"/>
          <w:sz w:val="24"/>
          <w:szCs w:val="24"/>
        </w:rPr>
        <w:t xml:space="preserve"> </w:t>
      </w:r>
      <w:r w:rsidR="00671079">
        <w:rPr>
          <w:rStyle w:val="FontStyle107"/>
          <w:sz w:val="24"/>
          <w:szCs w:val="24"/>
        </w:rPr>
        <w:t>;</w:t>
      </w:r>
    </w:p>
    <w:p w:rsidR="00525800" w:rsidRPr="003544C3" w:rsidRDefault="00525800"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Adresa Primărie muncipiului Brăila nr. E289/27.02.2019 (nr. APM Brăila 2900/27.02.2019)</w:t>
      </w:r>
      <w:r w:rsidR="00671079" w:rsidRPr="00671079">
        <w:rPr>
          <w:rStyle w:val="FontStyle107"/>
          <w:sz w:val="24"/>
          <w:szCs w:val="24"/>
        </w:rPr>
        <w:t xml:space="preserve"> </w:t>
      </w:r>
      <w:r w:rsidR="00671079">
        <w:rPr>
          <w:rStyle w:val="FontStyle107"/>
          <w:sz w:val="24"/>
          <w:szCs w:val="24"/>
        </w:rPr>
        <w:t>;</w:t>
      </w:r>
    </w:p>
    <w:p w:rsidR="00085BCD" w:rsidRDefault="00085BCD" w:rsidP="00653321">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 xml:space="preserve">Adresa Agenției </w:t>
      </w:r>
      <w:r w:rsidR="00EA300C" w:rsidRPr="003544C3">
        <w:rPr>
          <w:rStyle w:val="FontStyle107"/>
          <w:sz w:val="24"/>
          <w:szCs w:val="24"/>
        </w:rPr>
        <w:t>Naționale pentru Protecția Mediului nr. 1/866/VT/05.03.2019</w:t>
      </w:r>
      <w:r w:rsidR="00BA5340" w:rsidRPr="003544C3">
        <w:rPr>
          <w:rStyle w:val="FontStyle107"/>
          <w:sz w:val="24"/>
          <w:szCs w:val="24"/>
        </w:rPr>
        <w:t xml:space="preserve"> (nr. APM Brăila 3381/06.03.2019)</w:t>
      </w:r>
      <w:r w:rsidR="00671079" w:rsidRPr="00671079">
        <w:rPr>
          <w:rStyle w:val="FontStyle107"/>
          <w:sz w:val="24"/>
          <w:szCs w:val="24"/>
        </w:rPr>
        <w:t xml:space="preserve"> </w:t>
      </w:r>
      <w:r w:rsidR="00671079">
        <w:rPr>
          <w:rStyle w:val="FontStyle107"/>
          <w:sz w:val="24"/>
          <w:szCs w:val="24"/>
        </w:rPr>
        <w:t>;</w:t>
      </w:r>
    </w:p>
    <w:p w:rsidR="000C4828" w:rsidRPr="003544C3" w:rsidRDefault="000C4828" w:rsidP="00254E0C">
      <w:pPr>
        <w:pStyle w:val="Style23"/>
        <w:widowControl/>
        <w:numPr>
          <w:ilvl w:val="0"/>
          <w:numId w:val="55"/>
        </w:numPr>
        <w:tabs>
          <w:tab w:val="left" w:pos="706"/>
        </w:tabs>
        <w:spacing w:before="5" w:line="288" w:lineRule="exact"/>
        <w:rPr>
          <w:rStyle w:val="FontStyle107"/>
          <w:sz w:val="24"/>
          <w:szCs w:val="24"/>
        </w:rPr>
      </w:pPr>
      <w:r>
        <w:rPr>
          <w:rStyle w:val="FontStyle107"/>
          <w:sz w:val="24"/>
          <w:szCs w:val="24"/>
        </w:rPr>
        <w:t>Puncte de vedere emise de membrii Comisiei de Analiză</w:t>
      </w:r>
      <w:r w:rsidR="00FF52B3">
        <w:rPr>
          <w:rStyle w:val="FontStyle107"/>
          <w:sz w:val="24"/>
          <w:szCs w:val="24"/>
        </w:rPr>
        <w:t xml:space="preserve"> </w:t>
      </w:r>
      <w:r>
        <w:rPr>
          <w:rStyle w:val="FontStyle107"/>
          <w:sz w:val="24"/>
          <w:szCs w:val="24"/>
        </w:rPr>
        <w:t xml:space="preserve">Tehnica privind draftul </w:t>
      </w:r>
      <w:r w:rsidR="00671079">
        <w:rPr>
          <w:rStyle w:val="FontStyle107"/>
          <w:sz w:val="24"/>
          <w:szCs w:val="24"/>
        </w:rPr>
        <w:t>autorizației integrate de mediu;</w:t>
      </w:r>
    </w:p>
    <w:p w:rsidR="0054671B" w:rsidRPr="003544C3" w:rsidRDefault="00A56B9B" w:rsidP="00254E0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Punctele de vedere emise de Biroul Calitatea Factorilor de Mediu din cadrul APM Brăila</w:t>
      </w:r>
      <w:r w:rsidR="00671079">
        <w:rPr>
          <w:rStyle w:val="FontStyle107"/>
          <w:sz w:val="24"/>
          <w:szCs w:val="24"/>
        </w:rPr>
        <w:t>;</w:t>
      </w:r>
    </w:p>
    <w:p w:rsidR="004731BC" w:rsidRDefault="004731BC" w:rsidP="00254E0C">
      <w:pPr>
        <w:pStyle w:val="Style23"/>
        <w:widowControl/>
        <w:numPr>
          <w:ilvl w:val="0"/>
          <w:numId w:val="55"/>
        </w:numPr>
        <w:tabs>
          <w:tab w:val="left" w:pos="706"/>
        </w:tabs>
        <w:spacing w:before="5" w:line="288" w:lineRule="exact"/>
        <w:rPr>
          <w:rStyle w:val="FontStyle107"/>
          <w:sz w:val="24"/>
          <w:szCs w:val="24"/>
        </w:rPr>
      </w:pPr>
      <w:r w:rsidRPr="003544C3">
        <w:rPr>
          <w:rStyle w:val="FontStyle107"/>
          <w:sz w:val="24"/>
          <w:szCs w:val="24"/>
        </w:rPr>
        <w:t>Completări aduse la documentație</w:t>
      </w:r>
      <w:r w:rsidR="00525800" w:rsidRPr="003544C3">
        <w:rPr>
          <w:rStyle w:val="FontStyle107"/>
          <w:sz w:val="24"/>
          <w:szCs w:val="24"/>
        </w:rPr>
        <w:t xml:space="preserve"> de catre TRACON SRL nr. 1873/18.04.2019 (nr. APM Brăila 6268/18.04.2019)</w:t>
      </w:r>
      <w:r w:rsidR="007876E3">
        <w:rPr>
          <w:rStyle w:val="FontStyle107"/>
          <w:sz w:val="24"/>
          <w:szCs w:val="24"/>
        </w:rPr>
        <w:t xml:space="preserve"> și </w:t>
      </w:r>
      <w:r w:rsidR="00BF0B81">
        <w:rPr>
          <w:rStyle w:val="FontStyle107"/>
          <w:sz w:val="24"/>
          <w:szCs w:val="24"/>
        </w:rPr>
        <w:t>nr</w:t>
      </w:r>
      <w:r w:rsidR="00BF0B81" w:rsidRPr="00BF0B81">
        <w:rPr>
          <w:rStyle w:val="FontStyle107"/>
          <w:sz w:val="24"/>
          <w:szCs w:val="24"/>
        </w:rPr>
        <w:t xml:space="preserve">. </w:t>
      </w:r>
      <w:r w:rsidR="000C4828">
        <w:rPr>
          <w:rStyle w:val="FontStyle107"/>
          <w:sz w:val="24"/>
          <w:szCs w:val="24"/>
        </w:rPr>
        <w:t xml:space="preserve">1311/02.08.2019 (înregistrată la APM </w:t>
      </w:r>
      <w:r w:rsidR="00671079">
        <w:rPr>
          <w:rStyle w:val="FontStyle107"/>
          <w:sz w:val="24"/>
          <w:szCs w:val="24"/>
        </w:rPr>
        <w:t>B</w:t>
      </w:r>
      <w:r w:rsidR="000C4828">
        <w:rPr>
          <w:rStyle w:val="FontStyle107"/>
          <w:sz w:val="24"/>
          <w:szCs w:val="24"/>
        </w:rPr>
        <w:t>răila cu nr. 12036/5.08.2019)</w:t>
      </w:r>
      <w:r w:rsidR="00922C1A" w:rsidRPr="003544C3">
        <w:rPr>
          <w:rStyle w:val="FontStyle107"/>
          <w:sz w:val="24"/>
          <w:szCs w:val="24"/>
        </w:rPr>
        <w:t>.</w:t>
      </w:r>
    </w:p>
    <w:p w:rsidR="00DD4934" w:rsidRDefault="00DD4934" w:rsidP="00254E0C">
      <w:pPr>
        <w:pStyle w:val="Style23"/>
        <w:widowControl/>
        <w:tabs>
          <w:tab w:val="left" w:pos="706"/>
        </w:tabs>
        <w:spacing w:before="5" w:line="288" w:lineRule="exact"/>
        <w:ind w:left="360" w:firstLine="0"/>
      </w:pPr>
      <w:r w:rsidRPr="003544C3">
        <w:lastRenderedPageBreak/>
        <w:t xml:space="preserve">Documentatia depusă </w:t>
      </w:r>
      <w:r w:rsidR="007A57A2">
        <w:t>pentru revizuirea autorizaț</w:t>
      </w:r>
      <w:r w:rsidRPr="003544C3">
        <w:t xml:space="preserve">iei integrate </w:t>
      </w:r>
      <w:r>
        <w:t xml:space="preserve">la data de </w:t>
      </w:r>
      <w:r>
        <w:t>24.05.2021</w:t>
      </w:r>
      <w:r>
        <w:t xml:space="preserve"> </w:t>
      </w:r>
      <w:r w:rsidRPr="003544C3">
        <w:t>con</w:t>
      </w:r>
      <w:r>
        <w:t>ți</w:t>
      </w:r>
      <w:r w:rsidRPr="003544C3">
        <w:t>ne</w:t>
      </w:r>
      <w:r>
        <w:t>:</w:t>
      </w:r>
    </w:p>
    <w:p w:rsidR="00254E0C" w:rsidRPr="00254E0C" w:rsidRDefault="00DD4934" w:rsidP="00254E0C">
      <w:pPr>
        <w:pStyle w:val="Style23"/>
        <w:numPr>
          <w:ilvl w:val="0"/>
          <w:numId w:val="55"/>
        </w:numPr>
      </w:pPr>
      <w:r>
        <w:rPr>
          <w:rStyle w:val="FontStyle107"/>
          <w:sz w:val="24"/>
          <w:szCs w:val="24"/>
        </w:rPr>
        <w:t xml:space="preserve">Cerere </w:t>
      </w:r>
      <w:r w:rsidR="00254E0C">
        <w:rPr>
          <w:rStyle w:val="FontStyle107"/>
          <w:sz w:val="24"/>
          <w:szCs w:val="24"/>
        </w:rPr>
        <w:t xml:space="preserve">pentru revizuirea </w:t>
      </w:r>
      <w:r w:rsidR="00254E0C" w:rsidRPr="00254E0C">
        <w:rPr>
          <w:bCs/>
        </w:rPr>
        <w:t>Autorizației integrate de mediu nr. 10 din 22.11.2011, revizuită la data de 15.12.2017, revizuită la data de 06.09.2019 înregistrată la APM Brăila cu nr. 8621/24.05.2021;</w:t>
      </w:r>
    </w:p>
    <w:p w:rsidR="00DD4934" w:rsidRDefault="00254E0C" w:rsidP="00254E0C">
      <w:pPr>
        <w:pStyle w:val="Style23"/>
        <w:widowControl/>
        <w:numPr>
          <w:ilvl w:val="0"/>
          <w:numId w:val="55"/>
        </w:numPr>
        <w:tabs>
          <w:tab w:val="left" w:pos="706"/>
        </w:tabs>
        <w:spacing w:before="5" w:line="288" w:lineRule="exact"/>
      </w:pPr>
      <w:r w:rsidRPr="003544C3">
        <w:rPr>
          <w:rStyle w:val="FontStyle107"/>
          <w:sz w:val="24"/>
          <w:szCs w:val="24"/>
        </w:rPr>
        <w:t>Dovada achită</w:t>
      </w:r>
      <w:r>
        <w:rPr>
          <w:rStyle w:val="FontStyle107"/>
          <w:sz w:val="24"/>
          <w:szCs w:val="24"/>
        </w:rPr>
        <w:t>rii tarifului pentru revizuirea a</w:t>
      </w:r>
      <w:r w:rsidRPr="003544C3">
        <w:t xml:space="preserve">utorizaţiei integrate de mediu – OP </w:t>
      </w:r>
      <w:r>
        <w:t>1009</w:t>
      </w:r>
      <w:r w:rsidRPr="003544C3">
        <w:t>/</w:t>
      </w:r>
      <w:r>
        <w:t>21.05.2021;</w:t>
      </w:r>
    </w:p>
    <w:p w:rsidR="00254E0C" w:rsidRPr="00254E0C" w:rsidRDefault="00254E0C" w:rsidP="00254E0C">
      <w:pPr>
        <w:pStyle w:val="Style23"/>
        <w:widowControl/>
        <w:numPr>
          <w:ilvl w:val="0"/>
          <w:numId w:val="55"/>
        </w:numPr>
        <w:tabs>
          <w:tab w:val="left" w:pos="706"/>
        </w:tabs>
        <w:spacing w:before="5" w:line="288" w:lineRule="exact"/>
      </w:pPr>
      <w:r>
        <w:t xml:space="preserve">Declarație pe propria răspundere a reprezentantului legal al societății TRACON SRL că activitatea se desfășoară în aceleași condiții pentru care a fost emisă </w:t>
      </w:r>
      <w:r>
        <w:rPr>
          <w:bCs/>
        </w:rPr>
        <w:t>Autorizația</w:t>
      </w:r>
      <w:r w:rsidRPr="00254E0C">
        <w:rPr>
          <w:bCs/>
        </w:rPr>
        <w:t xml:space="preserve"> integrat</w:t>
      </w:r>
      <w:r>
        <w:rPr>
          <w:bCs/>
        </w:rPr>
        <w:t>ă</w:t>
      </w:r>
      <w:r w:rsidRPr="00254E0C">
        <w:rPr>
          <w:bCs/>
        </w:rPr>
        <w:t xml:space="preserve"> de mediu nr. 10 din 22.11.2011, revizuită la data de 15.12.2017, revizuită la data de 06.09.2019</w:t>
      </w:r>
      <w:r>
        <w:rPr>
          <w:bCs/>
        </w:rPr>
        <w:t xml:space="preserve"> – nr. 2162 din 13.05.2021;</w:t>
      </w:r>
    </w:p>
    <w:p w:rsidR="00254E0C" w:rsidRPr="00254E0C" w:rsidRDefault="00254E0C" w:rsidP="00DD4934">
      <w:pPr>
        <w:pStyle w:val="Style23"/>
        <w:widowControl/>
        <w:numPr>
          <w:ilvl w:val="0"/>
          <w:numId w:val="55"/>
        </w:numPr>
        <w:tabs>
          <w:tab w:val="left" w:pos="706"/>
        </w:tabs>
        <w:spacing w:before="5" w:line="288" w:lineRule="exact"/>
      </w:pPr>
      <w:r>
        <w:rPr>
          <w:bCs/>
        </w:rPr>
        <w:t>Autorizație de gospodărire a apelor nr. 30 din 16.03.2020 emisă de AN Apele Române – Administrația Bazinală de Apă Buzău-Ialomița;</w:t>
      </w:r>
    </w:p>
    <w:p w:rsidR="00254E0C" w:rsidRDefault="00A328F4" w:rsidP="00DD4934">
      <w:pPr>
        <w:pStyle w:val="Style23"/>
        <w:widowControl/>
        <w:numPr>
          <w:ilvl w:val="0"/>
          <w:numId w:val="55"/>
        </w:numPr>
        <w:tabs>
          <w:tab w:val="left" w:pos="706"/>
        </w:tabs>
        <w:spacing w:before="5" w:line="288" w:lineRule="exact"/>
      </w:pPr>
      <w:r>
        <w:rPr>
          <w:bCs/>
        </w:rPr>
        <w:t>Anunț</w:t>
      </w:r>
      <w:r w:rsidRPr="003544C3">
        <w:rPr>
          <w:bCs/>
        </w:rPr>
        <w:t xml:space="preserve"> publicat în ziarul </w:t>
      </w:r>
      <w:r w:rsidRPr="003544C3">
        <w:rPr>
          <w:bCs/>
          <w:i/>
        </w:rPr>
        <w:t>”Obiectiv-Vocea Brăilei”</w:t>
      </w:r>
      <w:r w:rsidRPr="003544C3">
        <w:rPr>
          <w:bCs/>
        </w:rPr>
        <w:t xml:space="preserve"> din data de </w:t>
      </w:r>
      <w:r>
        <w:rPr>
          <w:bCs/>
        </w:rPr>
        <w:t>21.05.2021</w:t>
      </w:r>
      <w:r w:rsidRPr="003544C3">
        <w:rPr>
          <w:bCs/>
        </w:rPr>
        <w:t xml:space="preserve"> privind solicitarea de revizuire a </w:t>
      </w:r>
      <w:r w:rsidRPr="003544C3">
        <w:t>a</w:t>
      </w:r>
      <w:r>
        <w:t>utorizaţiei integrate de mediu</w:t>
      </w:r>
      <w:r>
        <w:t>;</w:t>
      </w:r>
    </w:p>
    <w:p w:rsidR="00A328F4" w:rsidRDefault="00A328F4" w:rsidP="00DD4934">
      <w:pPr>
        <w:pStyle w:val="Style23"/>
        <w:widowControl/>
        <w:numPr>
          <w:ilvl w:val="0"/>
          <w:numId w:val="55"/>
        </w:numPr>
        <w:tabs>
          <w:tab w:val="left" w:pos="706"/>
        </w:tabs>
        <w:spacing w:before="5" w:line="288" w:lineRule="exact"/>
      </w:pPr>
      <w:r>
        <w:rPr>
          <w:rStyle w:val="FontStyle107"/>
          <w:sz w:val="24"/>
          <w:szCs w:val="24"/>
        </w:rPr>
        <w:t xml:space="preserve">Anunț afișat în data de 20.05.2021 la Primăria comunei Siliștea în data de 20.05.2021 </w:t>
      </w:r>
      <w:r w:rsidRPr="003544C3">
        <w:rPr>
          <w:bCs/>
        </w:rPr>
        <w:t xml:space="preserve">privind solicitarea de revizuire a </w:t>
      </w:r>
      <w:r w:rsidRPr="003544C3">
        <w:t>a</w:t>
      </w:r>
      <w:r>
        <w:t>utorizaţiei integrate de mediu;</w:t>
      </w:r>
    </w:p>
    <w:p w:rsidR="00A328F4" w:rsidRDefault="00A328F4" w:rsidP="00DD4934">
      <w:pPr>
        <w:pStyle w:val="Style23"/>
        <w:widowControl/>
        <w:numPr>
          <w:ilvl w:val="0"/>
          <w:numId w:val="55"/>
        </w:numPr>
        <w:tabs>
          <w:tab w:val="left" w:pos="706"/>
        </w:tabs>
        <w:spacing w:before="5" w:line="288" w:lineRule="exact"/>
      </w:pPr>
      <w:r>
        <w:t>Contract de asistență Tehnică și Service nr. CCTR – 200056-E3D/2020 semnat în data de 28.09.2020 între societățile PROCESS ENGINEERING SRL și TRACON SRL;</w:t>
      </w:r>
    </w:p>
    <w:p w:rsidR="00A328F4" w:rsidRDefault="00A328F4" w:rsidP="00DD4934">
      <w:pPr>
        <w:pStyle w:val="Style23"/>
        <w:widowControl/>
        <w:numPr>
          <w:ilvl w:val="0"/>
          <w:numId w:val="55"/>
        </w:numPr>
        <w:tabs>
          <w:tab w:val="left" w:pos="706"/>
        </w:tabs>
        <w:spacing w:before="5" w:line="288" w:lineRule="exact"/>
      </w:pPr>
      <w:r>
        <w:t>Contract prestări servicii nr. 32 din 21.01.2020 încheiat cu ANIF Filiala Teritorială Brăila și Act adițional nr. 1/14.12.2020 la contract;</w:t>
      </w:r>
    </w:p>
    <w:p w:rsidR="005E7662" w:rsidRDefault="005E7662" w:rsidP="00295DCF">
      <w:pPr>
        <w:pStyle w:val="Style23"/>
        <w:widowControl/>
        <w:numPr>
          <w:ilvl w:val="0"/>
          <w:numId w:val="55"/>
        </w:numPr>
        <w:tabs>
          <w:tab w:val="left" w:pos="706"/>
        </w:tabs>
        <w:spacing w:before="5" w:line="288" w:lineRule="exact"/>
      </w:pPr>
      <w:r>
        <w:rPr>
          <w:bCs/>
        </w:rPr>
        <w:t>Anunț</w:t>
      </w:r>
      <w:r w:rsidRPr="003544C3">
        <w:rPr>
          <w:bCs/>
        </w:rPr>
        <w:t xml:space="preserve"> publicat în ziarul </w:t>
      </w:r>
      <w:r w:rsidRPr="003544C3">
        <w:rPr>
          <w:bCs/>
          <w:i/>
        </w:rPr>
        <w:t>”Obiectiv-Vocea Brăilei”</w:t>
      </w:r>
      <w:r w:rsidRPr="003544C3">
        <w:rPr>
          <w:bCs/>
        </w:rPr>
        <w:t xml:space="preserve"> din data de </w:t>
      </w:r>
      <w:r>
        <w:rPr>
          <w:bCs/>
        </w:rPr>
        <w:t>18.06.2021</w:t>
      </w:r>
      <w:r w:rsidRPr="003544C3">
        <w:rPr>
          <w:bCs/>
        </w:rPr>
        <w:t xml:space="preserve"> privind </w:t>
      </w:r>
      <w:r>
        <w:rPr>
          <w:bCs/>
        </w:rPr>
        <w:t xml:space="preserve">decizia de emitere a </w:t>
      </w:r>
      <w:r w:rsidRPr="003544C3">
        <w:t>a</w:t>
      </w:r>
      <w:r>
        <w:t>utorizaţiei integrate de mediu</w:t>
      </w:r>
      <w:r>
        <w:t xml:space="preserve"> revizuită</w:t>
      </w:r>
      <w:r w:rsidR="004E3FBF">
        <w:t>.</w:t>
      </w:r>
    </w:p>
    <w:p w:rsidR="00A328F4" w:rsidRPr="003544C3" w:rsidRDefault="00A328F4" w:rsidP="00DD4934">
      <w:pPr>
        <w:pStyle w:val="Style23"/>
        <w:widowControl/>
        <w:numPr>
          <w:ilvl w:val="0"/>
          <w:numId w:val="55"/>
        </w:numPr>
        <w:tabs>
          <w:tab w:val="left" w:pos="706"/>
        </w:tabs>
        <w:spacing w:before="5" w:line="288" w:lineRule="exact"/>
        <w:rPr>
          <w:rStyle w:val="FontStyle107"/>
          <w:sz w:val="24"/>
          <w:szCs w:val="24"/>
        </w:rPr>
      </w:pPr>
      <w:r>
        <w:t>Proces verbal de verificare a amplasamentului nr. 9315 din 04.06.2021.</w:t>
      </w:r>
    </w:p>
    <w:p w:rsidR="002B252C" w:rsidRPr="00C203FC" w:rsidRDefault="002B252C" w:rsidP="00712C9E">
      <w:pPr>
        <w:pStyle w:val="Style23"/>
        <w:widowControl/>
        <w:tabs>
          <w:tab w:val="left" w:pos="706"/>
        </w:tabs>
        <w:spacing w:before="5" w:line="288" w:lineRule="exact"/>
        <w:ind w:left="720" w:firstLine="0"/>
        <w:rPr>
          <w:color w:val="FF0000"/>
        </w:rPr>
      </w:pPr>
    </w:p>
    <w:p w:rsidR="002E028D" w:rsidRPr="003544C3" w:rsidRDefault="002E028D" w:rsidP="00712C9E">
      <w:pPr>
        <w:pStyle w:val="Titlu1"/>
        <w:numPr>
          <w:ilvl w:val="0"/>
          <w:numId w:val="28"/>
        </w:numPr>
        <w:jc w:val="both"/>
        <w:rPr>
          <w:sz w:val="24"/>
          <w:szCs w:val="24"/>
          <w:u w:val="single"/>
        </w:rPr>
      </w:pPr>
      <w:bookmarkStart w:id="12" w:name="_Toc240170365"/>
      <w:bookmarkStart w:id="13" w:name="_Toc133228024"/>
      <w:bookmarkEnd w:id="7"/>
      <w:r w:rsidRPr="003544C3">
        <w:rPr>
          <w:sz w:val="24"/>
          <w:szCs w:val="24"/>
          <w:u w:val="single"/>
        </w:rPr>
        <w:t>MANAGEMENTUL ACTIVITĂŢII</w:t>
      </w:r>
      <w:bookmarkStart w:id="14" w:name="_Toc129408873"/>
      <w:bookmarkStart w:id="15" w:name="_Toc129409475"/>
      <w:bookmarkStart w:id="16" w:name="_Toc129414136"/>
      <w:bookmarkStart w:id="17" w:name="_Toc129424236"/>
      <w:bookmarkStart w:id="18" w:name="_Toc129424582"/>
      <w:bookmarkStart w:id="19" w:name="_Toc173089208"/>
      <w:bookmarkEnd w:id="12"/>
    </w:p>
    <w:p w:rsidR="002E028D" w:rsidRPr="003544C3" w:rsidRDefault="002E028D" w:rsidP="00712C9E">
      <w:pPr>
        <w:jc w:val="both"/>
        <w:rPr>
          <w:rFonts w:ascii="Times New Roman" w:hAnsi="Times New Roman"/>
          <w:sz w:val="24"/>
          <w:szCs w:val="24"/>
          <w:lang w:eastAsia="ro-RO"/>
        </w:rPr>
      </w:pPr>
      <w:bookmarkStart w:id="20" w:name="_Toc173089209"/>
      <w:bookmarkEnd w:id="14"/>
      <w:bookmarkEnd w:id="15"/>
      <w:bookmarkEnd w:id="16"/>
      <w:bookmarkEnd w:id="17"/>
      <w:bookmarkEnd w:id="18"/>
      <w:bookmarkEnd w:id="19"/>
    </w:p>
    <w:p w:rsidR="00242C9A" w:rsidRPr="003544C3" w:rsidRDefault="00242C9A" w:rsidP="00712C9E">
      <w:pPr>
        <w:pStyle w:val="Titlu1"/>
        <w:numPr>
          <w:ilvl w:val="1"/>
          <w:numId w:val="28"/>
        </w:numPr>
        <w:spacing w:after="120"/>
        <w:jc w:val="both"/>
        <w:rPr>
          <w:i/>
          <w:sz w:val="24"/>
          <w:szCs w:val="24"/>
          <w:u w:val="single"/>
        </w:rPr>
      </w:pPr>
      <w:bookmarkStart w:id="21" w:name="_Toc240099441"/>
      <w:bookmarkStart w:id="22" w:name="_Toc240170367"/>
      <w:bookmarkEnd w:id="20"/>
      <w:r w:rsidRPr="003544C3">
        <w:rPr>
          <w:i/>
          <w:sz w:val="24"/>
          <w:szCs w:val="24"/>
          <w:u w:val="single"/>
        </w:rPr>
        <w:t>Conştientizare şi instruire</w:t>
      </w:r>
      <w:bookmarkEnd w:id="21"/>
      <w:bookmarkEnd w:id="22"/>
    </w:p>
    <w:p w:rsidR="0002318E" w:rsidRPr="003544C3" w:rsidRDefault="0002318E" w:rsidP="00AD0829">
      <w:pPr>
        <w:pStyle w:val="Titlu3"/>
        <w:numPr>
          <w:ilvl w:val="0"/>
          <w:numId w:val="0"/>
        </w:numPr>
        <w:spacing w:before="0" w:after="0"/>
        <w:ind w:firstLine="357"/>
        <w:jc w:val="both"/>
        <w:rPr>
          <w:rFonts w:ascii="Times New Roman" w:hAnsi="Times New Roman" w:cs="Times New Roman"/>
          <w:b w:val="0"/>
          <w:sz w:val="24"/>
          <w:szCs w:val="24"/>
        </w:rPr>
      </w:pPr>
      <w:bookmarkStart w:id="23" w:name="_Toc173089213"/>
      <w:bookmarkStart w:id="24" w:name="_Toc240099446"/>
      <w:r w:rsidRPr="003544C3">
        <w:rPr>
          <w:rFonts w:ascii="Times New Roman" w:hAnsi="Times New Roman" w:cs="Times New Roman"/>
          <w:b w:val="0"/>
          <w:sz w:val="24"/>
          <w:szCs w:val="24"/>
        </w:rPr>
        <w:t>- Operatorul trebuie să stabilească</w:t>
      </w:r>
      <w:r w:rsidR="007B6DB8" w:rsidRPr="003544C3">
        <w:rPr>
          <w:rFonts w:ascii="Times New Roman" w:hAnsi="Times New Roman" w:cs="Times New Roman"/>
          <w:b w:val="0"/>
          <w:sz w:val="24"/>
          <w:szCs w:val="24"/>
        </w:rPr>
        <w:t>,</w:t>
      </w:r>
      <w:r w:rsidRPr="003544C3">
        <w:rPr>
          <w:rFonts w:ascii="Times New Roman" w:hAnsi="Times New Roman" w:cs="Times New Roman"/>
          <w:b w:val="0"/>
          <w:sz w:val="24"/>
          <w:szCs w:val="24"/>
        </w:rPr>
        <w:t xml:space="preserve"> să menţină </w:t>
      </w:r>
      <w:r w:rsidR="007B6DB8" w:rsidRPr="003544C3">
        <w:rPr>
          <w:rFonts w:ascii="Times New Roman" w:hAnsi="Times New Roman" w:cs="Times New Roman"/>
          <w:b w:val="0"/>
          <w:sz w:val="24"/>
          <w:szCs w:val="24"/>
        </w:rPr>
        <w:t xml:space="preserve">şi să </w:t>
      </w:r>
      <w:r w:rsidR="00A00652" w:rsidRPr="003544C3">
        <w:rPr>
          <w:rFonts w:ascii="Times New Roman" w:hAnsi="Times New Roman" w:cs="Times New Roman"/>
          <w:b w:val="0"/>
          <w:sz w:val="24"/>
          <w:szCs w:val="24"/>
        </w:rPr>
        <w:t xml:space="preserve">perfectioneze permanent </w:t>
      </w:r>
      <w:r w:rsidRPr="003544C3">
        <w:rPr>
          <w:rFonts w:ascii="Times New Roman" w:hAnsi="Times New Roman" w:cs="Times New Roman"/>
          <w:b w:val="0"/>
          <w:sz w:val="24"/>
          <w:szCs w:val="24"/>
        </w:rPr>
        <w:t>proceduri pentru realizarea instruiri</w:t>
      </w:r>
      <w:r w:rsidR="001F0BA9" w:rsidRPr="003544C3">
        <w:rPr>
          <w:rFonts w:ascii="Times New Roman" w:hAnsi="Times New Roman" w:cs="Times New Roman"/>
          <w:b w:val="0"/>
          <w:sz w:val="24"/>
          <w:szCs w:val="24"/>
        </w:rPr>
        <w:t>lor</w:t>
      </w:r>
      <w:r w:rsidRPr="003544C3">
        <w:rPr>
          <w:rFonts w:ascii="Times New Roman" w:hAnsi="Times New Roman" w:cs="Times New Roman"/>
          <w:b w:val="0"/>
          <w:sz w:val="24"/>
          <w:szCs w:val="24"/>
        </w:rPr>
        <w:t xml:space="preserve"> adecvate privind protecţia mediului pentru toţi angajaţii a căror activitate poate avea efect semnificativ asupra mediului, asigurând păstrarea documentelor privind instruirile efectuate. </w:t>
      </w:r>
    </w:p>
    <w:p w:rsidR="0002318E" w:rsidRPr="003544C3" w:rsidRDefault="001F0BA9" w:rsidP="00AD0829">
      <w:pPr>
        <w:pStyle w:val="Titlu3"/>
        <w:numPr>
          <w:ilvl w:val="0"/>
          <w:numId w:val="0"/>
        </w:numPr>
        <w:spacing w:before="0" w:after="0"/>
        <w:ind w:firstLine="357"/>
        <w:jc w:val="both"/>
        <w:rPr>
          <w:rFonts w:ascii="Times New Roman" w:hAnsi="Times New Roman" w:cs="Times New Roman"/>
          <w:b w:val="0"/>
          <w:sz w:val="24"/>
          <w:szCs w:val="24"/>
        </w:rPr>
      </w:pPr>
      <w:r w:rsidRPr="003544C3">
        <w:rPr>
          <w:rFonts w:ascii="Times New Roman" w:hAnsi="Times New Roman" w:cs="Times New Roman"/>
          <w:b w:val="0"/>
          <w:sz w:val="24"/>
          <w:szCs w:val="24"/>
        </w:rPr>
        <w:t>- Personalul</w:t>
      </w:r>
      <w:r w:rsidR="0002318E" w:rsidRPr="003544C3">
        <w:rPr>
          <w:rFonts w:ascii="Times New Roman" w:hAnsi="Times New Roman" w:cs="Times New Roman"/>
          <w:b w:val="0"/>
          <w:sz w:val="24"/>
          <w:szCs w:val="24"/>
        </w:rPr>
        <w:t xml:space="preserve"> care are sarcini clar desemnate, trebuie să fie calificat </w:t>
      </w:r>
      <w:r w:rsidR="00A00652" w:rsidRPr="003544C3">
        <w:rPr>
          <w:rFonts w:ascii="Times New Roman" w:hAnsi="Times New Roman" w:cs="Times New Roman"/>
          <w:b w:val="0"/>
          <w:sz w:val="24"/>
          <w:szCs w:val="24"/>
        </w:rPr>
        <w:t xml:space="preserve">pentru operarea </w:t>
      </w:r>
      <w:r w:rsidR="00FE272D">
        <w:rPr>
          <w:rFonts w:ascii="Times New Roman" w:hAnsi="Times New Roman" w:cs="Times New Roman"/>
          <w:b w:val="0"/>
          <w:sz w:val="24"/>
          <w:szCs w:val="24"/>
        </w:rPr>
        <w:t>instalații</w:t>
      </w:r>
      <w:r w:rsidR="00A00652" w:rsidRPr="003544C3">
        <w:rPr>
          <w:rFonts w:ascii="Times New Roman" w:hAnsi="Times New Roman" w:cs="Times New Roman"/>
          <w:b w:val="0"/>
          <w:sz w:val="24"/>
          <w:szCs w:val="24"/>
        </w:rPr>
        <w:t xml:space="preserve">lor </w:t>
      </w:r>
      <w:r w:rsidR="0002318E" w:rsidRPr="003544C3">
        <w:rPr>
          <w:rFonts w:ascii="Times New Roman" w:hAnsi="Times New Roman" w:cs="Times New Roman"/>
          <w:b w:val="0"/>
          <w:sz w:val="24"/>
          <w:szCs w:val="24"/>
        </w:rPr>
        <w:t>conform specificului</w:t>
      </w:r>
      <w:r w:rsidR="00A00652" w:rsidRPr="003544C3">
        <w:rPr>
          <w:rFonts w:ascii="Times New Roman" w:hAnsi="Times New Roman" w:cs="Times New Roman"/>
          <w:b w:val="0"/>
          <w:sz w:val="24"/>
          <w:szCs w:val="24"/>
        </w:rPr>
        <w:t xml:space="preserve"> fiecarei</w:t>
      </w:r>
      <w:r w:rsidR="0002318E" w:rsidRPr="003544C3">
        <w:rPr>
          <w:rFonts w:ascii="Times New Roman" w:hAnsi="Times New Roman" w:cs="Times New Roman"/>
          <w:b w:val="0"/>
          <w:sz w:val="24"/>
          <w:szCs w:val="24"/>
        </w:rPr>
        <w:t xml:space="preserve"> instalaţiei, pe bază de studii, instru</w:t>
      </w:r>
      <w:r w:rsidR="00F3009F" w:rsidRPr="003544C3">
        <w:rPr>
          <w:rFonts w:ascii="Times New Roman" w:hAnsi="Times New Roman" w:cs="Times New Roman"/>
          <w:b w:val="0"/>
          <w:sz w:val="24"/>
          <w:szCs w:val="24"/>
        </w:rPr>
        <w:t>iri şi/sau experienţă adecvată; p</w:t>
      </w:r>
      <w:r w:rsidR="0002318E" w:rsidRPr="003544C3">
        <w:rPr>
          <w:rFonts w:ascii="Times New Roman" w:hAnsi="Times New Roman" w:cs="Times New Roman"/>
          <w:b w:val="0"/>
          <w:sz w:val="24"/>
          <w:szCs w:val="24"/>
        </w:rPr>
        <w:t xml:space="preserve">ersonalul care are sarcini clar desemnate în domeniul gestiunii deşeurilor, inclusiv al deşeurilor periculoase, trebuie să fie instruit în acest domeniu, </w:t>
      </w:r>
      <w:r w:rsidR="00C103B7" w:rsidRPr="003544C3">
        <w:rPr>
          <w:rFonts w:ascii="Times New Roman" w:hAnsi="Times New Roman" w:cs="Times New Roman"/>
          <w:b w:val="0"/>
          <w:sz w:val="24"/>
          <w:szCs w:val="24"/>
        </w:rPr>
        <w:t>prin absolvirea</w:t>
      </w:r>
      <w:r w:rsidR="0002318E" w:rsidRPr="003544C3">
        <w:rPr>
          <w:rFonts w:ascii="Times New Roman" w:hAnsi="Times New Roman" w:cs="Times New Roman"/>
          <w:b w:val="0"/>
          <w:sz w:val="24"/>
          <w:szCs w:val="24"/>
        </w:rPr>
        <w:t xml:space="preserve"> unor cursuri de specialitate, conform prevederilor art. 22 alin (4) din Legea </w:t>
      </w:r>
      <w:r w:rsidR="003F348B" w:rsidRPr="003544C3">
        <w:rPr>
          <w:rFonts w:ascii="Times New Roman" w:hAnsi="Times New Roman" w:cs="Times New Roman"/>
          <w:b w:val="0"/>
          <w:sz w:val="24"/>
          <w:szCs w:val="24"/>
        </w:rPr>
        <w:t xml:space="preserve">nr. </w:t>
      </w:r>
      <w:r w:rsidR="0002318E" w:rsidRPr="003544C3">
        <w:rPr>
          <w:rFonts w:ascii="Times New Roman" w:hAnsi="Times New Roman" w:cs="Times New Roman"/>
          <w:b w:val="0"/>
          <w:sz w:val="24"/>
          <w:szCs w:val="24"/>
        </w:rPr>
        <w:t>211/2011 privind regimul deşeurilor, republicată</w:t>
      </w:r>
      <w:r w:rsidR="00C103B7" w:rsidRPr="003544C3">
        <w:rPr>
          <w:rFonts w:ascii="Times New Roman" w:hAnsi="Times New Roman" w:cs="Times New Roman"/>
          <w:b w:val="0"/>
          <w:sz w:val="24"/>
          <w:szCs w:val="24"/>
        </w:rPr>
        <w:t>, cu modificările și completările ulterioare</w:t>
      </w:r>
      <w:r w:rsidR="0002318E" w:rsidRPr="003544C3">
        <w:rPr>
          <w:rFonts w:ascii="Times New Roman" w:hAnsi="Times New Roman" w:cs="Times New Roman"/>
          <w:b w:val="0"/>
          <w:sz w:val="24"/>
          <w:szCs w:val="24"/>
        </w:rPr>
        <w:t xml:space="preserve">.  </w:t>
      </w:r>
    </w:p>
    <w:p w:rsidR="0002318E" w:rsidRPr="003544C3" w:rsidRDefault="0002318E" w:rsidP="00AD0829">
      <w:pPr>
        <w:pStyle w:val="Titlu3"/>
        <w:numPr>
          <w:ilvl w:val="0"/>
          <w:numId w:val="0"/>
        </w:numPr>
        <w:spacing w:before="0" w:after="0"/>
        <w:ind w:firstLine="357"/>
        <w:jc w:val="both"/>
        <w:rPr>
          <w:rFonts w:ascii="Times New Roman" w:eastAsia="Calibri" w:hAnsi="Times New Roman" w:cs="Times New Roman"/>
          <w:b w:val="0"/>
          <w:bCs w:val="0"/>
          <w:sz w:val="24"/>
          <w:szCs w:val="24"/>
        </w:rPr>
      </w:pPr>
      <w:r w:rsidRPr="003544C3">
        <w:rPr>
          <w:rFonts w:ascii="Times New Roman" w:hAnsi="Times New Roman" w:cs="Times New Roman"/>
          <w:sz w:val="24"/>
          <w:szCs w:val="24"/>
        </w:rPr>
        <w:t xml:space="preserve">- </w:t>
      </w:r>
      <w:r w:rsidRPr="003544C3">
        <w:rPr>
          <w:rFonts w:ascii="Times New Roman" w:eastAsia="Calibri" w:hAnsi="Times New Roman" w:cs="Times New Roman"/>
          <w:b w:val="0"/>
          <w:bCs w:val="0"/>
          <w:sz w:val="24"/>
          <w:szCs w:val="24"/>
        </w:rPr>
        <w:t xml:space="preserve">Un exemplar din prezenta autorizaţie trebuie să </w:t>
      </w:r>
      <w:r w:rsidR="00F228B6" w:rsidRPr="003544C3">
        <w:rPr>
          <w:rFonts w:ascii="Times New Roman" w:eastAsia="Calibri" w:hAnsi="Times New Roman" w:cs="Times New Roman"/>
          <w:b w:val="0"/>
          <w:bCs w:val="0"/>
          <w:sz w:val="24"/>
          <w:szCs w:val="24"/>
        </w:rPr>
        <w:t xml:space="preserve">fie </w:t>
      </w:r>
      <w:r w:rsidRPr="003544C3">
        <w:rPr>
          <w:rFonts w:ascii="Times New Roman" w:eastAsia="Calibri" w:hAnsi="Times New Roman" w:cs="Times New Roman"/>
          <w:b w:val="0"/>
          <w:bCs w:val="0"/>
          <w:sz w:val="24"/>
          <w:szCs w:val="24"/>
        </w:rPr>
        <w:t xml:space="preserve">accesibil </w:t>
      </w:r>
      <w:r w:rsidR="00F228B6" w:rsidRPr="003544C3">
        <w:rPr>
          <w:rFonts w:ascii="Times New Roman" w:eastAsia="Calibri" w:hAnsi="Times New Roman" w:cs="Times New Roman"/>
          <w:b w:val="0"/>
          <w:bCs w:val="0"/>
          <w:sz w:val="24"/>
          <w:szCs w:val="24"/>
        </w:rPr>
        <w:t xml:space="preserve">în orice moment </w:t>
      </w:r>
      <w:r w:rsidRPr="003544C3">
        <w:rPr>
          <w:rFonts w:ascii="Times New Roman" w:eastAsia="Calibri" w:hAnsi="Times New Roman" w:cs="Times New Roman"/>
          <w:b w:val="0"/>
          <w:bCs w:val="0"/>
          <w:sz w:val="24"/>
          <w:szCs w:val="24"/>
        </w:rPr>
        <w:t>personalului desemnat cu atribuţii în domeniul protecţiei mediului.</w:t>
      </w:r>
    </w:p>
    <w:p w:rsidR="00242C9A" w:rsidRPr="003544C3" w:rsidRDefault="00242C9A" w:rsidP="00712C9E">
      <w:pPr>
        <w:tabs>
          <w:tab w:val="num" w:pos="993"/>
        </w:tabs>
        <w:ind w:left="993" w:hanging="993"/>
        <w:jc w:val="both"/>
        <w:rPr>
          <w:rFonts w:ascii="Times New Roman" w:hAnsi="Times New Roman"/>
        </w:rPr>
      </w:pPr>
    </w:p>
    <w:p w:rsidR="00242C9A" w:rsidRPr="003544C3" w:rsidRDefault="00242C9A" w:rsidP="00AD0829">
      <w:pPr>
        <w:numPr>
          <w:ilvl w:val="1"/>
          <w:numId w:val="28"/>
        </w:numPr>
        <w:tabs>
          <w:tab w:val="num" w:pos="993"/>
        </w:tabs>
        <w:ind w:left="992" w:hanging="992"/>
        <w:jc w:val="both"/>
        <w:rPr>
          <w:rFonts w:ascii="Times New Roman" w:hAnsi="Times New Roman"/>
          <w:b/>
          <w:i/>
          <w:sz w:val="24"/>
          <w:szCs w:val="24"/>
          <w:u w:val="single"/>
        </w:rPr>
      </w:pPr>
      <w:bookmarkStart w:id="25" w:name="_Toc173089217"/>
      <w:bookmarkStart w:id="26" w:name="_Toc240099450"/>
      <w:bookmarkEnd w:id="23"/>
      <w:bookmarkEnd w:id="24"/>
      <w:r w:rsidRPr="003544C3">
        <w:rPr>
          <w:rFonts w:ascii="Times New Roman" w:hAnsi="Times New Roman"/>
          <w:b/>
          <w:i/>
          <w:sz w:val="24"/>
          <w:szCs w:val="24"/>
          <w:u w:val="single"/>
        </w:rPr>
        <w:t>Responsabilităţi</w:t>
      </w:r>
      <w:bookmarkStart w:id="27" w:name="_Toc173089226"/>
    </w:p>
    <w:bookmarkEnd w:id="27"/>
    <w:p w:rsidR="00323FA4" w:rsidRPr="003544C3" w:rsidRDefault="00242C9A" w:rsidP="00AD0829">
      <w:pPr>
        <w:autoSpaceDE w:val="0"/>
        <w:autoSpaceDN w:val="0"/>
        <w:adjustRightInd w:val="0"/>
        <w:ind w:firstLine="567"/>
        <w:jc w:val="both"/>
        <w:rPr>
          <w:rFonts w:ascii="Times New Roman" w:hAnsi="Times New Roman"/>
          <w:sz w:val="24"/>
          <w:szCs w:val="24"/>
          <w:lang w:eastAsia="ro-RO"/>
        </w:rPr>
      </w:pPr>
      <w:r w:rsidRPr="003544C3">
        <w:rPr>
          <w:rFonts w:ascii="Times New Roman" w:hAnsi="Times New Roman"/>
          <w:sz w:val="24"/>
          <w:szCs w:val="24"/>
        </w:rPr>
        <w:t>-</w:t>
      </w:r>
      <w:r w:rsidR="000B6F3A" w:rsidRPr="003544C3">
        <w:rPr>
          <w:rFonts w:ascii="Times New Roman" w:hAnsi="Times New Roman"/>
          <w:sz w:val="24"/>
          <w:szCs w:val="24"/>
        </w:rPr>
        <w:t>O</w:t>
      </w:r>
      <w:r w:rsidRPr="003544C3">
        <w:rPr>
          <w:rFonts w:ascii="Times New Roman" w:hAnsi="Times New Roman"/>
          <w:sz w:val="24"/>
          <w:szCs w:val="24"/>
        </w:rPr>
        <w:t xml:space="preserve">peratorul trebuie să asigure prin decizie o persoană responsabilă cu probleme de protecţia mediului. În conformitate cu prevederile </w:t>
      </w:r>
      <w:r w:rsidRPr="003544C3">
        <w:rPr>
          <w:rFonts w:ascii="Times New Roman" w:hAnsi="Times New Roman"/>
          <w:i/>
          <w:sz w:val="24"/>
          <w:szCs w:val="24"/>
        </w:rPr>
        <w:t>O.U.G. nr. 195/2005</w:t>
      </w:r>
      <w:r w:rsidRPr="003544C3">
        <w:rPr>
          <w:rFonts w:ascii="Times New Roman" w:hAnsi="Times New Roman"/>
          <w:sz w:val="24"/>
          <w:szCs w:val="24"/>
        </w:rPr>
        <w:t>, aprobată cu modificări şi completări prin</w:t>
      </w:r>
      <w:r w:rsidRPr="003544C3">
        <w:rPr>
          <w:rFonts w:ascii="Times New Roman" w:hAnsi="Times New Roman"/>
          <w:i/>
          <w:sz w:val="24"/>
          <w:szCs w:val="24"/>
        </w:rPr>
        <w:t>Legea nr. 265/2006</w:t>
      </w:r>
      <w:r w:rsidR="00A652BE" w:rsidRPr="003544C3">
        <w:rPr>
          <w:rFonts w:ascii="Times New Roman" w:hAnsi="Times New Roman"/>
          <w:sz w:val="24"/>
          <w:szCs w:val="24"/>
        </w:rPr>
        <w:t>,</w:t>
      </w:r>
      <w:r w:rsidRPr="003544C3">
        <w:rPr>
          <w:rFonts w:ascii="Times New Roman" w:hAnsi="Times New Roman"/>
          <w:sz w:val="24"/>
          <w:szCs w:val="24"/>
        </w:rPr>
        <w:t xml:space="preserve"> cu completările şi modificările ulterioare, </w:t>
      </w:r>
      <w:r w:rsidR="000B6F3A" w:rsidRPr="003544C3">
        <w:rPr>
          <w:rFonts w:ascii="Times New Roman" w:hAnsi="Times New Roman"/>
          <w:sz w:val="24"/>
          <w:szCs w:val="24"/>
        </w:rPr>
        <w:t>operatorul</w:t>
      </w:r>
      <w:r w:rsidRPr="003544C3">
        <w:rPr>
          <w:rFonts w:ascii="Times New Roman" w:hAnsi="Times New Roman"/>
          <w:sz w:val="24"/>
          <w:szCs w:val="24"/>
        </w:rPr>
        <w:t>, prin persoana desemnată cu atribuţii în domeniul protecţiei mediului, va asista persoanele împuternicite cu activitatea de verificare, inspecţie şi control, punându-le la dispoziţie evidenţa măsurătorilor proprii şi toate celelalte documente relevante şi le va</w:t>
      </w:r>
      <w:r w:rsidR="00BE7701" w:rsidRPr="003544C3">
        <w:rPr>
          <w:rFonts w:ascii="Times New Roman" w:hAnsi="Times New Roman"/>
          <w:sz w:val="24"/>
          <w:szCs w:val="24"/>
        </w:rPr>
        <w:t xml:space="preserve"> facilita controlul activităţii</w:t>
      </w:r>
      <w:r w:rsidR="0002318E" w:rsidRPr="003544C3">
        <w:rPr>
          <w:rFonts w:ascii="Times New Roman" w:hAnsi="Times New Roman"/>
          <w:sz w:val="24"/>
          <w:szCs w:val="24"/>
        </w:rPr>
        <w:t xml:space="preserve">, inclusiv </w:t>
      </w:r>
      <w:r w:rsidR="00517D16" w:rsidRPr="003544C3">
        <w:rPr>
          <w:rFonts w:ascii="Times New Roman" w:hAnsi="Times New Roman"/>
          <w:sz w:val="24"/>
          <w:szCs w:val="24"/>
          <w:lang w:eastAsia="ro-RO"/>
        </w:rPr>
        <w:t>prelevarea de probe.</w:t>
      </w:r>
    </w:p>
    <w:p w:rsidR="00133C6C" w:rsidRPr="003544C3" w:rsidRDefault="00133C6C" w:rsidP="00AD0829">
      <w:pPr>
        <w:autoSpaceDE w:val="0"/>
        <w:autoSpaceDN w:val="0"/>
        <w:adjustRightInd w:val="0"/>
        <w:ind w:firstLine="567"/>
        <w:jc w:val="both"/>
        <w:rPr>
          <w:rFonts w:ascii="Times New Roman" w:hAnsi="Times New Roman"/>
          <w:sz w:val="24"/>
          <w:szCs w:val="24"/>
          <w:lang w:eastAsia="ro-RO"/>
        </w:rPr>
      </w:pPr>
      <w:r w:rsidRPr="003544C3">
        <w:rPr>
          <w:rFonts w:ascii="Times New Roman" w:hAnsi="Times New Roman"/>
          <w:sz w:val="24"/>
          <w:szCs w:val="24"/>
        </w:rPr>
        <w:lastRenderedPageBreak/>
        <w:t>- Să urmărească şi să asigure îndeplinirea obligaţiilor prevăzute de legea 211/2011 privind regimul deşeurilor prin desemnarea unei persoane din rândul angajaţilor proprii sau să delege aceste obligaţii unei terţe persoane</w:t>
      </w:r>
    </w:p>
    <w:p w:rsidR="00242C9A" w:rsidRPr="003544C3" w:rsidRDefault="00323FA4" w:rsidP="00AD0829">
      <w:pPr>
        <w:autoSpaceDE w:val="0"/>
        <w:autoSpaceDN w:val="0"/>
        <w:adjustRightInd w:val="0"/>
        <w:ind w:firstLine="567"/>
        <w:jc w:val="both"/>
        <w:rPr>
          <w:rFonts w:ascii="Times New Roman" w:hAnsi="Times New Roman"/>
          <w:sz w:val="24"/>
          <w:szCs w:val="24"/>
        </w:rPr>
      </w:pPr>
      <w:r w:rsidRPr="003544C3">
        <w:rPr>
          <w:rFonts w:ascii="Times New Roman" w:hAnsi="Times New Roman"/>
          <w:sz w:val="24"/>
          <w:szCs w:val="24"/>
          <w:lang w:eastAsia="ro-RO"/>
        </w:rPr>
        <w:t>-</w:t>
      </w:r>
      <w:r w:rsidR="000B6F3A" w:rsidRPr="003544C3">
        <w:rPr>
          <w:rFonts w:ascii="Times New Roman" w:hAnsi="Times New Roman"/>
          <w:sz w:val="24"/>
          <w:szCs w:val="24"/>
        </w:rPr>
        <w:t xml:space="preserve">Operatorul </w:t>
      </w:r>
      <w:r w:rsidR="00BE7701" w:rsidRPr="003544C3">
        <w:rPr>
          <w:rFonts w:ascii="Times New Roman" w:hAnsi="Times New Roman"/>
          <w:sz w:val="24"/>
          <w:szCs w:val="24"/>
        </w:rPr>
        <w:t>v</w:t>
      </w:r>
      <w:r w:rsidR="00242C9A" w:rsidRPr="003544C3">
        <w:rPr>
          <w:rFonts w:ascii="Times New Roman" w:hAnsi="Times New Roman"/>
          <w:sz w:val="24"/>
          <w:szCs w:val="24"/>
        </w:rPr>
        <w:t xml:space="preserve">a realiza, în totalitate şi la termen, măsurile impuse prin actele de constatare încheiate de persoanele împuternicite cu activitatea de verificare, inspecţie şi control. </w:t>
      </w:r>
    </w:p>
    <w:p w:rsidR="00242C9A" w:rsidRPr="003544C3" w:rsidRDefault="000B6F3A" w:rsidP="00AD0829">
      <w:pPr>
        <w:ind w:firstLine="567"/>
        <w:jc w:val="both"/>
        <w:rPr>
          <w:rFonts w:ascii="Times New Roman" w:hAnsi="Times New Roman"/>
          <w:sz w:val="24"/>
          <w:szCs w:val="24"/>
        </w:rPr>
      </w:pPr>
      <w:r w:rsidRPr="003544C3">
        <w:rPr>
          <w:rFonts w:ascii="Times New Roman" w:hAnsi="Times New Roman"/>
          <w:sz w:val="24"/>
          <w:szCs w:val="24"/>
        </w:rPr>
        <w:t xml:space="preserve">-Operatorul </w:t>
      </w:r>
      <w:r w:rsidR="00242C9A" w:rsidRPr="003544C3">
        <w:rPr>
          <w:rFonts w:ascii="Times New Roman" w:hAnsi="Times New Roman"/>
          <w:sz w:val="24"/>
          <w:szCs w:val="24"/>
        </w:rPr>
        <w:t>este responsabil de siguranţa instalaţiilor în perioada de funcţionare</w:t>
      </w:r>
      <w:r w:rsidR="00A652BE" w:rsidRPr="003544C3">
        <w:rPr>
          <w:rFonts w:ascii="Times New Roman" w:hAnsi="Times New Roman"/>
          <w:sz w:val="24"/>
          <w:szCs w:val="24"/>
        </w:rPr>
        <w:t>,</w:t>
      </w:r>
      <w:r w:rsidR="00242C9A" w:rsidRPr="003544C3">
        <w:rPr>
          <w:rFonts w:ascii="Times New Roman" w:hAnsi="Times New Roman"/>
          <w:sz w:val="24"/>
          <w:szCs w:val="24"/>
        </w:rPr>
        <w:t xml:space="preserve"> cât şi în perioada de oprire</w:t>
      </w:r>
      <w:r w:rsidR="00A652BE" w:rsidRPr="003544C3">
        <w:rPr>
          <w:rFonts w:ascii="Times New Roman" w:hAnsi="Times New Roman"/>
          <w:sz w:val="24"/>
          <w:szCs w:val="24"/>
        </w:rPr>
        <w:t>,</w:t>
      </w:r>
      <w:r w:rsidR="00242C9A" w:rsidRPr="003544C3">
        <w:rPr>
          <w:rFonts w:ascii="Times New Roman" w:hAnsi="Times New Roman"/>
          <w:sz w:val="24"/>
          <w:szCs w:val="24"/>
        </w:rPr>
        <w:t xml:space="preserve"> printr-o întreţinere </w:t>
      </w:r>
      <w:r w:rsidR="00A652BE" w:rsidRPr="003544C3">
        <w:rPr>
          <w:rFonts w:ascii="Times New Roman" w:hAnsi="Times New Roman"/>
          <w:sz w:val="24"/>
          <w:szCs w:val="24"/>
        </w:rPr>
        <w:t xml:space="preserve">de prevenire </w:t>
      </w:r>
      <w:r w:rsidR="00242C9A" w:rsidRPr="003544C3">
        <w:rPr>
          <w:rFonts w:ascii="Times New Roman" w:hAnsi="Times New Roman"/>
          <w:sz w:val="24"/>
          <w:szCs w:val="24"/>
        </w:rPr>
        <w:t>planificată. Pentru aceasta se vor elabora programe de inspecţie şi revizie, a</w:t>
      </w:r>
      <w:r w:rsidR="00184184" w:rsidRPr="003544C3">
        <w:rPr>
          <w:rFonts w:ascii="Times New Roman" w:hAnsi="Times New Roman"/>
          <w:sz w:val="24"/>
          <w:szCs w:val="24"/>
        </w:rPr>
        <w:t>le</w:t>
      </w:r>
      <w:r w:rsidR="00242C9A" w:rsidRPr="003544C3">
        <w:rPr>
          <w:rFonts w:ascii="Times New Roman" w:hAnsi="Times New Roman"/>
          <w:sz w:val="24"/>
          <w:szCs w:val="24"/>
        </w:rPr>
        <w:t xml:space="preserve"> căror desfăşurare se va evidenţia într-un registru.</w:t>
      </w:r>
    </w:p>
    <w:p w:rsidR="00242C9A" w:rsidRPr="003544C3" w:rsidRDefault="000B6F3A" w:rsidP="00AD0829">
      <w:pPr>
        <w:ind w:firstLine="567"/>
        <w:jc w:val="both"/>
        <w:rPr>
          <w:rFonts w:ascii="Times New Roman" w:hAnsi="Times New Roman"/>
          <w:sz w:val="24"/>
          <w:szCs w:val="24"/>
        </w:rPr>
      </w:pPr>
      <w:r w:rsidRPr="003544C3">
        <w:rPr>
          <w:rFonts w:ascii="Times New Roman" w:hAnsi="Times New Roman"/>
          <w:sz w:val="24"/>
          <w:szCs w:val="24"/>
        </w:rPr>
        <w:t xml:space="preserve">-Operatorul </w:t>
      </w:r>
      <w:r w:rsidR="00242C9A" w:rsidRPr="003544C3">
        <w:rPr>
          <w:rFonts w:ascii="Times New Roman" w:hAnsi="Times New Roman"/>
          <w:sz w:val="24"/>
          <w:szCs w:val="24"/>
        </w:rPr>
        <w:t xml:space="preserve">este responsabil de revizia şi întreţinerea continuă a tuturor dispozitivelor de exploatare şi a instalaţiilor ce servesc direct sau indirect protecţiei mediului pentru a putea preveni toate emisiile de poluanţi în aer, apă şi sol. </w:t>
      </w:r>
      <w:r w:rsidRPr="003544C3">
        <w:rPr>
          <w:rFonts w:ascii="Times New Roman" w:hAnsi="Times New Roman"/>
          <w:sz w:val="24"/>
          <w:szCs w:val="24"/>
        </w:rPr>
        <w:t xml:space="preserve">Operatorul </w:t>
      </w:r>
      <w:r w:rsidR="00242C9A" w:rsidRPr="003544C3">
        <w:rPr>
          <w:rFonts w:ascii="Times New Roman" w:hAnsi="Times New Roman"/>
          <w:sz w:val="24"/>
          <w:szCs w:val="24"/>
        </w:rPr>
        <w:t>trebuie să aibă la dispoziţie în orice moment piesele de schimb pentru părţile de instalaţie ce servesc direct protecţiei factorilor de mediu.</w:t>
      </w:r>
    </w:p>
    <w:p w:rsidR="00BE7701" w:rsidRPr="003544C3" w:rsidRDefault="000B6F3A" w:rsidP="00AD0829">
      <w:pPr>
        <w:ind w:firstLine="567"/>
        <w:jc w:val="both"/>
        <w:rPr>
          <w:rFonts w:ascii="Times New Roman" w:hAnsi="Times New Roman"/>
          <w:sz w:val="24"/>
          <w:szCs w:val="24"/>
        </w:rPr>
      </w:pPr>
      <w:r w:rsidRPr="003544C3">
        <w:rPr>
          <w:rFonts w:ascii="Times New Roman" w:hAnsi="Times New Roman"/>
          <w:sz w:val="24"/>
          <w:szCs w:val="24"/>
        </w:rPr>
        <w:t xml:space="preserve">-Operatorul </w:t>
      </w:r>
      <w:r w:rsidR="00242C9A" w:rsidRPr="003544C3">
        <w:rPr>
          <w:rFonts w:ascii="Times New Roman" w:hAnsi="Times New Roman"/>
          <w:sz w:val="24"/>
          <w:szCs w:val="24"/>
        </w:rPr>
        <w:t xml:space="preserve">este responsabil de remedierea oricărui prejudiciu rezultat din funcţionarea activităţilor, cauzat vecinătăţilor sau mediului în general. </w:t>
      </w:r>
    </w:p>
    <w:p w:rsidR="00F3009F" w:rsidRPr="003544C3" w:rsidRDefault="00735053" w:rsidP="00AD0829">
      <w:pPr>
        <w:ind w:firstLine="567"/>
        <w:rPr>
          <w:rFonts w:ascii="Times New Roman" w:hAnsi="Times New Roman"/>
          <w:sz w:val="24"/>
          <w:szCs w:val="24"/>
          <w:lang w:eastAsia="ro-RO"/>
        </w:rPr>
      </w:pPr>
      <w:r>
        <w:rPr>
          <w:rFonts w:ascii="Times New Roman" w:hAnsi="Times New Roman"/>
          <w:sz w:val="24"/>
          <w:szCs w:val="24"/>
        </w:rPr>
        <w:t>-</w:t>
      </w:r>
      <w:r w:rsidR="00F3009F" w:rsidRPr="003544C3">
        <w:rPr>
          <w:rFonts w:ascii="Times New Roman" w:hAnsi="Times New Roman"/>
          <w:sz w:val="24"/>
          <w:szCs w:val="24"/>
        </w:rPr>
        <w:t>Operatorul este responsabil</w:t>
      </w:r>
      <w:r w:rsidR="00F3009F" w:rsidRPr="003544C3">
        <w:rPr>
          <w:rFonts w:ascii="Times New Roman" w:eastAsia="Arial" w:hAnsi="Times New Roman"/>
          <w:sz w:val="24"/>
          <w:szCs w:val="24"/>
        </w:rPr>
        <w:t xml:space="preserve"> cu pregătirea și intervenția în caz de urgență.</w:t>
      </w:r>
    </w:p>
    <w:p w:rsidR="00F3009F" w:rsidRPr="003544C3" w:rsidRDefault="00735053" w:rsidP="00AD0829">
      <w:pPr>
        <w:ind w:firstLine="567"/>
        <w:jc w:val="both"/>
        <w:rPr>
          <w:rFonts w:ascii="Times New Roman" w:hAnsi="Times New Roman"/>
          <w:sz w:val="24"/>
          <w:szCs w:val="24"/>
        </w:rPr>
      </w:pPr>
      <w:r>
        <w:rPr>
          <w:rFonts w:ascii="Times New Roman" w:hAnsi="Times New Roman"/>
          <w:sz w:val="24"/>
          <w:szCs w:val="24"/>
        </w:rPr>
        <w:t>-</w:t>
      </w:r>
      <w:r w:rsidR="00F3009F" w:rsidRPr="003544C3">
        <w:rPr>
          <w:rFonts w:ascii="Times New Roman" w:hAnsi="Times New Roman"/>
          <w:sz w:val="24"/>
          <w:szCs w:val="24"/>
        </w:rPr>
        <w:t>Operatorul este responsabil</w:t>
      </w:r>
      <w:r w:rsidR="007B26F8" w:rsidRPr="003544C3">
        <w:rPr>
          <w:rFonts w:ascii="Times New Roman" w:eastAsia="Arial" w:hAnsi="Times New Roman"/>
          <w:sz w:val="24"/>
          <w:szCs w:val="24"/>
        </w:rPr>
        <w:t xml:space="preserve"> și </w:t>
      </w:r>
      <w:r w:rsidR="00F3009F" w:rsidRPr="003544C3">
        <w:rPr>
          <w:rFonts w:ascii="Times New Roman" w:eastAsia="Arial" w:hAnsi="Times New Roman"/>
          <w:sz w:val="24"/>
          <w:szCs w:val="24"/>
        </w:rPr>
        <w:t>garanteaza conformarea cu legislația</w:t>
      </w:r>
      <w:r w:rsidR="007B26F8" w:rsidRPr="003544C3">
        <w:rPr>
          <w:rFonts w:ascii="Times New Roman" w:eastAsia="Arial" w:hAnsi="Times New Roman"/>
          <w:sz w:val="24"/>
          <w:szCs w:val="24"/>
        </w:rPr>
        <w:t xml:space="preserve"> în </w:t>
      </w:r>
      <w:r w:rsidR="00F3009F" w:rsidRPr="003544C3">
        <w:rPr>
          <w:rFonts w:ascii="Times New Roman" w:eastAsia="Arial" w:hAnsi="Times New Roman"/>
          <w:sz w:val="24"/>
          <w:szCs w:val="24"/>
        </w:rPr>
        <w:t>domeniul mediului, cu monitorizarea factorilor de mediu şi respectarea prevederilor cuprinse în AIM.</w:t>
      </w:r>
    </w:p>
    <w:p w:rsidR="00BE7701" w:rsidRPr="003544C3" w:rsidRDefault="00BE7701" w:rsidP="00242C9A">
      <w:pPr>
        <w:ind w:firstLine="567"/>
        <w:jc w:val="both"/>
        <w:rPr>
          <w:rFonts w:ascii="Times New Roman" w:hAnsi="Times New Roman"/>
          <w:sz w:val="24"/>
          <w:szCs w:val="24"/>
        </w:rPr>
      </w:pPr>
    </w:p>
    <w:p w:rsidR="00242C9A" w:rsidRPr="003544C3" w:rsidRDefault="00242C9A" w:rsidP="00AD0829">
      <w:pPr>
        <w:pStyle w:val="Titlu1"/>
        <w:numPr>
          <w:ilvl w:val="1"/>
          <w:numId w:val="28"/>
        </w:numPr>
        <w:jc w:val="both"/>
        <w:rPr>
          <w:i/>
          <w:sz w:val="24"/>
          <w:szCs w:val="24"/>
          <w:u w:val="single"/>
        </w:rPr>
      </w:pPr>
      <w:bookmarkStart w:id="28" w:name="_Toc240170376"/>
      <w:r w:rsidRPr="003544C3">
        <w:rPr>
          <w:i/>
          <w:sz w:val="24"/>
          <w:szCs w:val="24"/>
          <w:u w:val="single"/>
        </w:rPr>
        <w:t>Acţiuni de control</w:t>
      </w:r>
      <w:bookmarkEnd w:id="28"/>
    </w:p>
    <w:p w:rsidR="002F6D58" w:rsidRPr="003544C3" w:rsidRDefault="000B6F3A" w:rsidP="00AD0829">
      <w:pPr>
        <w:pStyle w:val="Default"/>
        <w:numPr>
          <w:ilvl w:val="0"/>
          <w:numId w:val="48"/>
        </w:numPr>
        <w:ind w:left="426"/>
        <w:jc w:val="both"/>
        <w:rPr>
          <w:color w:val="auto"/>
          <w:lang w:val="ro-RO"/>
        </w:rPr>
      </w:pPr>
      <w:r w:rsidRPr="003544C3">
        <w:rPr>
          <w:color w:val="auto"/>
          <w:lang w:val="ro-RO"/>
        </w:rPr>
        <w:t xml:space="preserve">Operatorul </w:t>
      </w:r>
      <w:r w:rsidR="00242C9A" w:rsidRPr="003544C3">
        <w:rPr>
          <w:color w:val="auto"/>
          <w:lang w:val="ro-RO"/>
        </w:rPr>
        <w:t>va iniţia acţiuni de control şi remediere în vederea constatării neconformităţilor cu prevederile autoriza</w:t>
      </w:r>
      <w:r w:rsidR="00D737E8" w:rsidRPr="003544C3">
        <w:rPr>
          <w:color w:val="auto"/>
          <w:lang w:val="ro-RO"/>
        </w:rPr>
        <w:t>ț</w:t>
      </w:r>
      <w:r w:rsidR="00242C9A" w:rsidRPr="003544C3">
        <w:rPr>
          <w:color w:val="auto"/>
          <w:lang w:val="ro-RO"/>
        </w:rPr>
        <w:t>iei.</w:t>
      </w:r>
      <w:r w:rsidR="002F6D58" w:rsidRPr="003544C3">
        <w:rPr>
          <w:color w:val="auto"/>
          <w:lang w:val="ro-RO"/>
        </w:rPr>
        <w:tab/>
      </w:r>
    </w:p>
    <w:p w:rsidR="00651EBB" w:rsidRPr="003544C3" w:rsidRDefault="00D737E8" w:rsidP="00AD0829">
      <w:pPr>
        <w:pStyle w:val="Default"/>
        <w:numPr>
          <w:ilvl w:val="0"/>
          <w:numId w:val="48"/>
        </w:numPr>
        <w:ind w:left="426"/>
        <w:jc w:val="both"/>
        <w:rPr>
          <w:color w:val="auto"/>
          <w:lang w:val="ro-RO"/>
        </w:rPr>
      </w:pPr>
      <w:r w:rsidRPr="003544C3">
        <w:rPr>
          <w:color w:val="auto"/>
          <w:lang w:val="ro-RO"/>
        </w:rPr>
        <w:t>Î</w:t>
      </w:r>
      <w:r w:rsidR="00651EBB" w:rsidRPr="003544C3">
        <w:rPr>
          <w:color w:val="auto"/>
          <w:lang w:val="ro-RO"/>
        </w:rPr>
        <w:t>n cazul constatării oricăror neconformităţi cu prevederile AIM</w:t>
      </w:r>
      <w:r w:rsidR="00671079">
        <w:rPr>
          <w:color w:val="auto"/>
          <w:lang w:val="ro-RO"/>
        </w:rPr>
        <w:t xml:space="preserve"> </w:t>
      </w:r>
      <w:r w:rsidR="00651EBB" w:rsidRPr="003544C3">
        <w:rPr>
          <w:color w:val="auto"/>
          <w:lang w:val="ro-RO"/>
        </w:rPr>
        <w:t>operatorul are următoarele obligaţii:</w:t>
      </w:r>
    </w:p>
    <w:p w:rsidR="00651EBB" w:rsidRPr="003544C3" w:rsidRDefault="00651EBB" w:rsidP="00AD0829">
      <w:pPr>
        <w:numPr>
          <w:ilvl w:val="0"/>
          <w:numId w:val="44"/>
        </w:numPr>
        <w:ind w:left="851"/>
        <w:jc w:val="both"/>
        <w:rPr>
          <w:rFonts w:ascii="Times New Roman" w:hAnsi="Times New Roman"/>
          <w:sz w:val="24"/>
          <w:szCs w:val="24"/>
        </w:rPr>
      </w:pPr>
      <w:r w:rsidRPr="003544C3">
        <w:rPr>
          <w:rFonts w:ascii="Times New Roman" w:hAnsi="Times New Roman"/>
          <w:sz w:val="24"/>
          <w:szCs w:val="24"/>
        </w:rPr>
        <w:t xml:space="preserve">să informeze imediat </w:t>
      </w:r>
      <w:r w:rsidR="002F6D58" w:rsidRPr="003544C3">
        <w:rPr>
          <w:rFonts w:ascii="Times New Roman" w:hAnsi="Times New Roman"/>
          <w:sz w:val="24"/>
          <w:szCs w:val="24"/>
        </w:rPr>
        <w:t>autoritatea competentă pentru protecția mediului responsabilă cu emiterea autorizației integrate de mediu</w:t>
      </w:r>
      <w:r w:rsidRPr="003544C3">
        <w:rPr>
          <w:rFonts w:ascii="Times New Roman" w:hAnsi="Times New Roman"/>
          <w:sz w:val="24"/>
          <w:szCs w:val="24"/>
        </w:rPr>
        <w:t>;</w:t>
      </w:r>
    </w:p>
    <w:p w:rsidR="00651EBB" w:rsidRPr="003544C3" w:rsidRDefault="00651EBB" w:rsidP="00AD0829">
      <w:pPr>
        <w:numPr>
          <w:ilvl w:val="0"/>
          <w:numId w:val="44"/>
        </w:numPr>
        <w:ind w:left="851"/>
        <w:jc w:val="both"/>
        <w:rPr>
          <w:rFonts w:ascii="Times New Roman" w:hAnsi="Times New Roman"/>
          <w:sz w:val="24"/>
          <w:szCs w:val="24"/>
        </w:rPr>
      </w:pPr>
      <w:r w:rsidRPr="003544C3">
        <w:rPr>
          <w:rFonts w:ascii="Times New Roman" w:hAnsi="Times New Roman"/>
          <w:sz w:val="24"/>
          <w:szCs w:val="24"/>
        </w:rPr>
        <w:t>să ia toate măsurile necesare pentru restabilirea conformităţii, în cel mai scurt timp posibil, potrivit condiţiilor din AIM;</w:t>
      </w:r>
    </w:p>
    <w:p w:rsidR="00651EBB" w:rsidRPr="003544C3" w:rsidRDefault="00651EBB" w:rsidP="00AD0829">
      <w:pPr>
        <w:numPr>
          <w:ilvl w:val="0"/>
          <w:numId w:val="44"/>
        </w:numPr>
        <w:ind w:left="851"/>
        <w:jc w:val="both"/>
        <w:rPr>
          <w:rFonts w:ascii="Times New Roman" w:hAnsi="Times New Roman"/>
          <w:sz w:val="24"/>
          <w:szCs w:val="24"/>
        </w:rPr>
      </w:pPr>
      <w:r w:rsidRPr="003544C3">
        <w:rPr>
          <w:rFonts w:ascii="Times New Roman" w:hAnsi="Times New Roman"/>
          <w:sz w:val="24"/>
          <w:szCs w:val="24"/>
        </w:rPr>
        <w:t xml:space="preserve">să ia orice măsură suplimentară pe care </w:t>
      </w:r>
      <w:r w:rsidR="00A64FE4" w:rsidRPr="003544C3">
        <w:rPr>
          <w:rFonts w:ascii="Times New Roman" w:hAnsi="Times New Roman"/>
          <w:sz w:val="24"/>
          <w:szCs w:val="24"/>
        </w:rPr>
        <w:t>autoritatea competentă pentru protecția mediului</w:t>
      </w:r>
      <w:r w:rsidRPr="003544C3">
        <w:rPr>
          <w:rFonts w:ascii="Times New Roman" w:hAnsi="Times New Roman"/>
          <w:sz w:val="24"/>
          <w:szCs w:val="24"/>
        </w:rPr>
        <w:t xml:space="preserve"> o consideră necesară pentru restabilirea conformităţii;</w:t>
      </w:r>
    </w:p>
    <w:p w:rsidR="00651EBB" w:rsidRPr="003544C3" w:rsidRDefault="00651EBB" w:rsidP="00AD0829">
      <w:pPr>
        <w:numPr>
          <w:ilvl w:val="0"/>
          <w:numId w:val="44"/>
        </w:numPr>
        <w:ind w:left="851"/>
        <w:jc w:val="both"/>
        <w:rPr>
          <w:rFonts w:ascii="Times New Roman" w:hAnsi="Times New Roman"/>
          <w:sz w:val="24"/>
          <w:szCs w:val="24"/>
        </w:rPr>
      </w:pPr>
      <w:r w:rsidRPr="003544C3">
        <w:rPr>
          <w:rFonts w:ascii="Times New Roman" w:hAnsi="Times New Roman"/>
          <w:sz w:val="24"/>
          <w:szCs w:val="24"/>
        </w:rPr>
        <w:t>să întrerupă operarea instalaţiei în totalitate sau a unor părţi relevante din aceasta, în cazul în care neconformitatea constatată reprezintă un pericol imediat pentru sănătatea umană sau are un impact advers semnificativ asupra mediului, p</w:t>
      </w:r>
      <w:r w:rsidR="00105B38" w:rsidRPr="003544C3">
        <w:rPr>
          <w:rFonts w:ascii="Times New Roman" w:hAnsi="Times New Roman"/>
          <w:sz w:val="24"/>
          <w:szCs w:val="24"/>
        </w:rPr>
        <w:t>â</w:t>
      </w:r>
      <w:r w:rsidRPr="003544C3">
        <w:rPr>
          <w:rFonts w:ascii="Times New Roman" w:hAnsi="Times New Roman"/>
          <w:sz w:val="24"/>
          <w:szCs w:val="24"/>
        </w:rPr>
        <w:t xml:space="preserve">nă la restabilirea conformităţii.  </w:t>
      </w:r>
    </w:p>
    <w:p w:rsidR="00651EBB" w:rsidRPr="003544C3" w:rsidRDefault="00651EBB" w:rsidP="00AD0829">
      <w:pPr>
        <w:pStyle w:val="Default"/>
        <w:numPr>
          <w:ilvl w:val="0"/>
          <w:numId w:val="49"/>
        </w:numPr>
        <w:ind w:left="426"/>
        <w:jc w:val="both"/>
        <w:rPr>
          <w:color w:val="auto"/>
          <w:lang w:val="ro-RO"/>
        </w:rPr>
      </w:pPr>
      <w:r w:rsidRPr="003544C3">
        <w:rPr>
          <w:color w:val="auto"/>
          <w:lang w:val="ro-RO"/>
        </w:rPr>
        <w:t xml:space="preserve">Operatorul trebuie să stabilească şi să menţină un Sistem de Management al Autorizaţiei </w:t>
      </w:r>
      <w:r w:rsidR="00690032" w:rsidRPr="003544C3">
        <w:rPr>
          <w:color w:val="auto"/>
          <w:lang w:val="ro-RO"/>
        </w:rPr>
        <w:t xml:space="preserve">Integrate </w:t>
      </w:r>
      <w:r w:rsidRPr="003544C3">
        <w:rPr>
          <w:color w:val="auto"/>
          <w:lang w:val="ro-RO"/>
        </w:rPr>
        <w:t>de Mediu (SMA), care trebuie să îndeplinească cerinţele prezentei autorizaţii. SMA va evalua toate operaţiunile şi va revizui toate opţiunile accesibile pentru utilizarea unei tehnologii mai curate,  evitarea producerii şi/sau minimizarea cantităţilor de deşeuri.Sistemul de management de mediu va include cel puţin:</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implementarea unei ierarhii transparente a atribuţiilor personalului responsabil cu sistemul de management;</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pregătirea şi publicarea unui raport anual al performanţelor de mediu;</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stabilirea unor norme de mediu interne, care vor fi revizuite în mod regulat şi publicate în raportul anual;</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evaluarea riscului în mod regulat pentru a identifica pericolele unor accidente asupra factorilor de mediu;</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compararea cu limitele admise şi înregistrarea datelor cu privire la consumul de energie şi apă, generarea deşeurilor;</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lastRenderedPageBreak/>
        <w:t>implementarea unui program adecvat de instruire pentru personal;</w:t>
      </w:r>
    </w:p>
    <w:p w:rsidR="00651EBB" w:rsidRPr="003544C3" w:rsidRDefault="00651EBB" w:rsidP="00AD0829">
      <w:pPr>
        <w:pStyle w:val="table"/>
        <w:numPr>
          <w:ilvl w:val="0"/>
          <w:numId w:val="43"/>
        </w:numPr>
        <w:tabs>
          <w:tab w:val="clear" w:pos="720"/>
        </w:tabs>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aplicarea bunelor practici de întreţinere pentru a asigura buna funcţionare a mecanismelor tehnice.</w:t>
      </w:r>
    </w:p>
    <w:p w:rsidR="00651EBB" w:rsidRPr="003544C3" w:rsidRDefault="00651EBB" w:rsidP="00AD0829">
      <w:pPr>
        <w:pStyle w:val="Listparagraf"/>
        <w:numPr>
          <w:ilvl w:val="0"/>
          <w:numId w:val="50"/>
        </w:numPr>
        <w:ind w:left="426"/>
        <w:jc w:val="both"/>
        <w:rPr>
          <w:lang w:val="ro-RO"/>
        </w:rPr>
      </w:pPr>
      <w:r w:rsidRPr="003544C3">
        <w:rPr>
          <w:lang w:val="ro-RO"/>
        </w:rPr>
        <w:t>Operatorul va stabili şi menţine proceduri de identificare şi păstrare a înregistrărilor privitoare la mediu cuprinzând:</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responsabilităţi;</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evidenţele de întreţinere;</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registre de monitorizare;</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 xml:space="preserve">rezultatele analizelor; </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rezultatele auditurilor;</w:t>
      </w:r>
    </w:p>
    <w:p w:rsidR="00651EBB" w:rsidRPr="003544C3" w:rsidRDefault="00651EBB" w:rsidP="00AD0829">
      <w:pPr>
        <w:numPr>
          <w:ilvl w:val="0"/>
          <w:numId w:val="51"/>
        </w:numPr>
        <w:ind w:left="851"/>
        <w:jc w:val="both"/>
        <w:rPr>
          <w:rFonts w:ascii="Times New Roman" w:hAnsi="Times New Roman"/>
          <w:sz w:val="24"/>
          <w:szCs w:val="24"/>
        </w:rPr>
      </w:pPr>
      <w:r w:rsidRPr="003544C3">
        <w:rPr>
          <w:rFonts w:ascii="Times New Roman" w:hAnsi="Times New Roman"/>
          <w:sz w:val="24"/>
          <w:szCs w:val="24"/>
        </w:rPr>
        <w:t>evidenţa privind sesizările şi incidentele;</w:t>
      </w:r>
    </w:p>
    <w:p w:rsidR="00651EBB" w:rsidRPr="003544C3" w:rsidRDefault="00651EBB" w:rsidP="00AD0829">
      <w:pPr>
        <w:pStyle w:val="table"/>
        <w:numPr>
          <w:ilvl w:val="0"/>
          <w:numId w:val="51"/>
        </w:numPr>
        <w:spacing w:before="0" w:after="0"/>
        <w:ind w:left="851"/>
        <w:jc w:val="both"/>
        <w:rPr>
          <w:rFonts w:ascii="Times New Roman" w:hAnsi="Times New Roman"/>
          <w:sz w:val="24"/>
          <w:szCs w:val="24"/>
          <w:lang w:val="ro-RO"/>
        </w:rPr>
      </w:pPr>
      <w:r w:rsidRPr="003544C3">
        <w:rPr>
          <w:rFonts w:ascii="Times New Roman" w:hAnsi="Times New Roman"/>
          <w:sz w:val="24"/>
          <w:szCs w:val="24"/>
          <w:lang w:val="ro-RO"/>
        </w:rPr>
        <w:t>evidenţe privind instruirile.</w:t>
      </w:r>
    </w:p>
    <w:p w:rsidR="00242C9A" w:rsidRPr="003544C3" w:rsidRDefault="000B6F3A" w:rsidP="00AD0829">
      <w:pPr>
        <w:pStyle w:val="Default"/>
        <w:numPr>
          <w:ilvl w:val="0"/>
          <w:numId w:val="52"/>
        </w:numPr>
        <w:ind w:left="426"/>
        <w:jc w:val="both"/>
        <w:rPr>
          <w:color w:val="auto"/>
          <w:lang w:val="ro-RO"/>
        </w:rPr>
      </w:pPr>
      <w:r w:rsidRPr="003544C3">
        <w:rPr>
          <w:color w:val="auto"/>
          <w:lang w:val="ro-RO"/>
        </w:rPr>
        <w:t xml:space="preserve">Operatorul </w:t>
      </w:r>
      <w:r w:rsidR="00242C9A" w:rsidRPr="003544C3">
        <w:rPr>
          <w:bCs/>
          <w:iCs/>
          <w:color w:val="auto"/>
          <w:lang w:val="ro-RO"/>
        </w:rPr>
        <w:t>va controla modul de funcţionare a instalaţiilor de pe am</w:t>
      </w:r>
      <w:r w:rsidR="00A652BE" w:rsidRPr="003544C3">
        <w:rPr>
          <w:bCs/>
          <w:iCs/>
          <w:color w:val="auto"/>
          <w:lang w:val="ro-RO"/>
        </w:rPr>
        <w:t>p</w:t>
      </w:r>
      <w:r w:rsidR="00242C9A" w:rsidRPr="003544C3">
        <w:rPr>
          <w:bCs/>
          <w:iCs/>
          <w:color w:val="auto"/>
          <w:lang w:val="ro-RO"/>
        </w:rPr>
        <w:t xml:space="preserve">lasament şi în special a instalaţiilor </w:t>
      </w:r>
      <w:r w:rsidR="00242C9A" w:rsidRPr="003544C3">
        <w:rPr>
          <w:color w:val="auto"/>
          <w:lang w:val="ro-RO"/>
        </w:rPr>
        <w:t>pentru reţinerea, evacuarea şi dispersia poluanţilor în mediu şi va</w:t>
      </w:r>
      <w:r w:rsidR="00242C9A" w:rsidRPr="003544C3">
        <w:rPr>
          <w:bCs/>
          <w:iCs/>
          <w:color w:val="auto"/>
          <w:lang w:val="ro-RO"/>
        </w:rPr>
        <w:t xml:space="preserve"> lua toate măsurile de prevenire eficientă a poluării, în special prin recurgerea la cele mai bune tehnici disponibile. </w:t>
      </w:r>
    </w:p>
    <w:p w:rsidR="00242C9A" w:rsidRPr="003544C3" w:rsidRDefault="000B6F3A" w:rsidP="00AD0829">
      <w:pPr>
        <w:pStyle w:val="Default"/>
        <w:numPr>
          <w:ilvl w:val="0"/>
          <w:numId w:val="52"/>
        </w:numPr>
        <w:ind w:left="426"/>
        <w:jc w:val="both"/>
        <w:rPr>
          <w:color w:val="auto"/>
          <w:lang w:val="ro-RO"/>
        </w:rPr>
      </w:pPr>
      <w:r w:rsidRPr="003544C3">
        <w:rPr>
          <w:color w:val="auto"/>
          <w:lang w:val="ro-RO"/>
        </w:rPr>
        <w:t xml:space="preserve">Operatorul </w:t>
      </w:r>
      <w:r w:rsidR="007C728A" w:rsidRPr="003544C3">
        <w:rPr>
          <w:color w:val="auto"/>
          <w:lang w:val="ro-RO"/>
        </w:rPr>
        <w:t>se va</w:t>
      </w:r>
      <w:r w:rsidR="00242C9A" w:rsidRPr="003544C3">
        <w:rPr>
          <w:color w:val="auto"/>
          <w:lang w:val="ro-RO"/>
        </w:rPr>
        <w:t xml:space="preserve"> asigur</w:t>
      </w:r>
      <w:r w:rsidR="007C728A" w:rsidRPr="003544C3">
        <w:rPr>
          <w:color w:val="auto"/>
          <w:lang w:val="ro-RO"/>
        </w:rPr>
        <w:t>a</w:t>
      </w:r>
      <w:r w:rsidR="00242C9A" w:rsidRPr="003544C3">
        <w:rPr>
          <w:color w:val="auto"/>
          <w:lang w:val="ro-RO"/>
        </w:rPr>
        <w:t>, prin acţiuni de control, că toate operaţiunile de pe amplasament vor fi realizate într-o asemenea manieră încât func</w:t>
      </w:r>
      <w:r w:rsidR="00651EBB" w:rsidRPr="003544C3">
        <w:rPr>
          <w:color w:val="auto"/>
          <w:lang w:val="ro-RO"/>
        </w:rPr>
        <w:t>ț</w:t>
      </w:r>
      <w:r w:rsidR="00242C9A" w:rsidRPr="003544C3">
        <w:rPr>
          <w:color w:val="auto"/>
          <w:lang w:val="ro-RO"/>
        </w:rPr>
        <w:t>ionarea instala</w:t>
      </w:r>
      <w:r w:rsidR="00651EBB" w:rsidRPr="003544C3">
        <w:rPr>
          <w:color w:val="auto"/>
          <w:lang w:val="ro-RO"/>
        </w:rPr>
        <w:t>ț</w:t>
      </w:r>
      <w:r w:rsidR="00242C9A" w:rsidRPr="003544C3">
        <w:rPr>
          <w:color w:val="auto"/>
          <w:lang w:val="ro-RO"/>
        </w:rPr>
        <w:t xml:space="preserve">iilor să nu determine deteriorarea sau perturbarea semnificativă a mediului. </w:t>
      </w:r>
    </w:p>
    <w:p w:rsidR="00651EBB" w:rsidRPr="003544C3" w:rsidRDefault="00651EBB" w:rsidP="00242C9A">
      <w:pPr>
        <w:pStyle w:val="Default"/>
        <w:ind w:firstLine="567"/>
        <w:jc w:val="both"/>
        <w:rPr>
          <w:color w:val="auto"/>
          <w:lang w:val="ro-RO"/>
        </w:rPr>
      </w:pPr>
    </w:p>
    <w:p w:rsidR="00242C9A" w:rsidRPr="003544C3" w:rsidRDefault="00242C9A" w:rsidP="00AD0829">
      <w:pPr>
        <w:pStyle w:val="Titlu1"/>
        <w:numPr>
          <w:ilvl w:val="1"/>
          <w:numId w:val="28"/>
        </w:numPr>
        <w:jc w:val="both"/>
        <w:rPr>
          <w:i/>
          <w:sz w:val="24"/>
          <w:szCs w:val="24"/>
          <w:u w:val="single"/>
        </w:rPr>
      </w:pPr>
      <w:bookmarkStart w:id="29" w:name="_Toc240170377"/>
      <w:r w:rsidRPr="003544C3">
        <w:rPr>
          <w:i/>
          <w:sz w:val="24"/>
          <w:szCs w:val="24"/>
          <w:u w:val="single"/>
        </w:rPr>
        <w:t>Notificar</w:t>
      </w:r>
      <w:bookmarkEnd w:id="29"/>
      <w:r w:rsidRPr="003544C3">
        <w:rPr>
          <w:i/>
          <w:sz w:val="24"/>
          <w:szCs w:val="24"/>
          <w:u w:val="single"/>
        </w:rPr>
        <w:t>ea A</w:t>
      </w:r>
      <w:r w:rsidR="006E6D3D" w:rsidRPr="003544C3">
        <w:rPr>
          <w:i/>
          <w:sz w:val="24"/>
          <w:szCs w:val="24"/>
          <w:u w:val="single"/>
        </w:rPr>
        <w:t>.</w:t>
      </w:r>
      <w:r w:rsidRPr="003544C3">
        <w:rPr>
          <w:i/>
          <w:sz w:val="24"/>
          <w:szCs w:val="24"/>
          <w:u w:val="single"/>
        </w:rPr>
        <w:t>P</w:t>
      </w:r>
      <w:r w:rsidR="006E6D3D" w:rsidRPr="003544C3">
        <w:rPr>
          <w:i/>
          <w:sz w:val="24"/>
          <w:szCs w:val="24"/>
          <w:u w:val="single"/>
        </w:rPr>
        <w:t>.</w:t>
      </w:r>
      <w:r w:rsidRPr="003544C3">
        <w:rPr>
          <w:i/>
          <w:sz w:val="24"/>
          <w:szCs w:val="24"/>
          <w:u w:val="single"/>
        </w:rPr>
        <w:t>M</w:t>
      </w:r>
      <w:r w:rsidR="006E6D3D" w:rsidRPr="003544C3">
        <w:rPr>
          <w:i/>
          <w:sz w:val="24"/>
          <w:szCs w:val="24"/>
          <w:u w:val="single"/>
        </w:rPr>
        <w:t>.</w:t>
      </w:r>
      <w:r w:rsidRPr="003544C3">
        <w:rPr>
          <w:i/>
          <w:sz w:val="24"/>
          <w:szCs w:val="24"/>
          <w:u w:val="single"/>
        </w:rPr>
        <w:t xml:space="preserve"> Brăila</w:t>
      </w:r>
    </w:p>
    <w:p w:rsidR="00242C9A" w:rsidRPr="003544C3" w:rsidRDefault="00D85C07" w:rsidP="00AD0829">
      <w:pPr>
        <w:pStyle w:val="Titlu2"/>
        <w:keepNext w:val="0"/>
        <w:widowControl w:val="0"/>
        <w:numPr>
          <w:ilvl w:val="0"/>
          <w:numId w:val="0"/>
        </w:numPr>
        <w:tabs>
          <w:tab w:val="left" w:pos="720"/>
        </w:tabs>
        <w:adjustRightInd w:val="0"/>
        <w:spacing w:before="0" w:after="0"/>
        <w:ind w:left="576" w:hanging="576"/>
        <w:jc w:val="both"/>
        <w:textAlignment w:val="baseline"/>
        <w:rPr>
          <w:rFonts w:ascii="Times New Roman" w:hAnsi="Times New Roman" w:cs="Times New Roman"/>
          <w:b w:val="0"/>
          <w:i w:val="0"/>
          <w:sz w:val="24"/>
          <w:szCs w:val="24"/>
        </w:rPr>
      </w:pPr>
      <w:bookmarkStart w:id="30" w:name="_Toc240170464"/>
      <w:r w:rsidRPr="003544C3">
        <w:rPr>
          <w:rFonts w:ascii="Times New Roman" w:hAnsi="Times New Roman" w:cs="Times New Roman"/>
          <w:b w:val="0"/>
          <w:i w:val="0"/>
          <w:sz w:val="24"/>
          <w:szCs w:val="24"/>
        </w:rPr>
        <w:tab/>
      </w:r>
      <w:r w:rsidR="000B6F3A" w:rsidRPr="003544C3">
        <w:rPr>
          <w:rFonts w:ascii="Times New Roman" w:hAnsi="Times New Roman" w:cs="Times New Roman"/>
          <w:b w:val="0"/>
          <w:i w:val="0"/>
          <w:sz w:val="24"/>
          <w:szCs w:val="24"/>
        </w:rPr>
        <w:t xml:space="preserve">Operatorul </w:t>
      </w:r>
      <w:r w:rsidR="00242C9A" w:rsidRPr="003544C3">
        <w:rPr>
          <w:rFonts w:ascii="Times New Roman" w:hAnsi="Times New Roman" w:cs="Times New Roman"/>
          <w:b w:val="0"/>
          <w:i w:val="0"/>
          <w:sz w:val="24"/>
          <w:szCs w:val="24"/>
        </w:rPr>
        <w:t>este obligat să notifice A</w:t>
      </w:r>
      <w:r w:rsidR="00BC629A" w:rsidRPr="003544C3">
        <w:rPr>
          <w:rFonts w:ascii="Times New Roman" w:hAnsi="Times New Roman" w:cs="Times New Roman"/>
          <w:b w:val="0"/>
          <w:i w:val="0"/>
          <w:sz w:val="24"/>
          <w:szCs w:val="24"/>
        </w:rPr>
        <w:t>.</w:t>
      </w:r>
      <w:r w:rsidR="00242C9A" w:rsidRPr="003544C3">
        <w:rPr>
          <w:rFonts w:ascii="Times New Roman" w:hAnsi="Times New Roman" w:cs="Times New Roman"/>
          <w:b w:val="0"/>
          <w:i w:val="0"/>
          <w:sz w:val="24"/>
          <w:szCs w:val="24"/>
        </w:rPr>
        <w:t>P</w:t>
      </w:r>
      <w:r w:rsidR="00BC629A" w:rsidRPr="003544C3">
        <w:rPr>
          <w:rFonts w:ascii="Times New Roman" w:hAnsi="Times New Roman" w:cs="Times New Roman"/>
          <w:b w:val="0"/>
          <w:i w:val="0"/>
          <w:sz w:val="24"/>
          <w:szCs w:val="24"/>
        </w:rPr>
        <w:t>.</w:t>
      </w:r>
      <w:r w:rsidR="00242C9A" w:rsidRPr="003544C3">
        <w:rPr>
          <w:rFonts w:ascii="Times New Roman" w:hAnsi="Times New Roman" w:cs="Times New Roman"/>
          <w:b w:val="0"/>
          <w:i w:val="0"/>
          <w:sz w:val="24"/>
          <w:szCs w:val="24"/>
        </w:rPr>
        <w:t>M</w:t>
      </w:r>
      <w:r w:rsidR="00BC629A" w:rsidRPr="003544C3">
        <w:rPr>
          <w:rFonts w:ascii="Times New Roman" w:hAnsi="Times New Roman" w:cs="Times New Roman"/>
          <w:b w:val="0"/>
          <w:i w:val="0"/>
          <w:sz w:val="24"/>
          <w:szCs w:val="24"/>
        </w:rPr>
        <w:t>.</w:t>
      </w:r>
      <w:r w:rsidR="00242C9A" w:rsidRPr="003544C3">
        <w:rPr>
          <w:rFonts w:ascii="Times New Roman" w:hAnsi="Times New Roman" w:cs="Times New Roman"/>
          <w:b w:val="0"/>
          <w:i w:val="0"/>
          <w:sz w:val="24"/>
          <w:szCs w:val="24"/>
        </w:rPr>
        <w:t xml:space="preserve"> Brăila în următoarele cazuri:</w:t>
      </w:r>
    </w:p>
    <w:p w:rsidR="00242C9A" w:rsidRPr="003544C3" w:rsidRDefault="00242C9A" w:rsidP="00AD0829">
      <w:pPr>
        <w:pStyle w:val="Titlu2"/>
        <w:keepNext w:val="0"/>
        <w:widowControl w:val="0"/>
        <w:numPr>
          <w:ilvl w:val="0"/>
          <w:numId w:val="0"/>
        </w:numPr>
        <w:tabs>
          <w:tab w:val="left" w:pos="720"/>
        </w:tabs>
        <w:adjustRightInd w:val="0"/>
        <w:spacing w:before="0" w:after="0"/>
        <w:ind w:firstLine="142"/>
        <w:jc w:val="both"/>
        <w:textAlignment w:val="baseline"/>
        <w:rPr>
          <w:rFonts w:ascii="Times New Roman" w:hAnsi="Times New Roman" w:cs="Times New Roman"/>
          <w:b w:val="0"/>
          <w:i w:val="0"/>
          <w:sz w:val="24"/>
          <w:szCs w:val="24"/>
        </w:rPr>
      </w:pPr>
      <w:r w:rsidRPr="003544C3">
        <w:rPr>
          <w:rFonts w:ascii="Times New Roman" w:hAnsi="Times New Roman" w:cs="Times New Roman"/>
        </w:rPr>
        <w:tab/>
      </w:r>
      <w:r w:rsidRPr="003544C3">
        <w:rPr>
          <w:rFonts w:ascii="Times New Roman" w:hAnsi="Times New Roman" w:cs="Times New Roman"/>
          <w:b w:val="0"/>
          <w:i w:val="0"/>
          <w:sz w:val="24"/>
          <w:szCs w:val="24"/>
        </w:rPr>
        <w:t xml:space="preserve">-dacă intervin elemente noi, necunoscute la data emiterii actului de reglementare, precum şi asupra oricăror modificări </w:t>
      </w:r>
      <w:r w:rsidR="00126BAA" w:rsidRPr="003544C3">
        <w:rPr>
          <w:rFonts w:ascii="Times New Roman" w:hAnsi="Times New Roman" w:cs="Times New Roman"/>
          <w:b w:val="0"/>
          <w:i w:val="0"/>
          <w:sz w:val="24"/>
          <w:szCs w:val="24"/>
        </w:rPr>
        <w:t>ale condiţiilor care au stat la baza emiterii actelor de reglementare</w:t>
      </w:r>
      <w:r w:rsidRPr="003544C3">
        <w:rPr>
          <w:rFonts w:ascii="Times New Roman" w:hAnsi="Times New Roman" w:cs="Times New Roman"/>
          <w:b w:val="0"/>
          <w:i w:val="0"/>
          <w:sz w:val="24"/>
          <w:szCs w:val="24"/>
        </w:rPr>
        <w:t>, înainte de realizarea modificării, conform prevederilor art. 15, alin. (2), lit. a) din OUG nr. 195/2005 privind protecţia mediului, aprobată cu modificări şi completări de Legea nr. 265/2006, cu modificările şi completările ulterioare;</w:t>
      </w:r>
    </w:p>
    <w:p w:rsidR="00BA0E76" w:rsidRPr="003544C3" w:rsidRDefault="00242C9A" w:rsidP="00AD0829">
      <w:pPr>
        <w:pStyle w:val="Titlu2"/>
        <w:keepNext w:val="0"/>
        <w:widowControl w:val="0"/>
        <w:numPr>
          <w:ilvl w:val="0"/>
          <w:numId w:val="0"/>
        </w:numPr>
        <w:tabs>
          <w:tab w:val="left" w:pos="720"/>
        </w:tabs>
        <w:adjustRightInd w:val="0"/>
        <w:spacing w:before="0" w:after="0"/>
        <w:ind w:firstLine="709"/>
        <w:jc w:val="both"/>
        <w:textAlignment w:val="baseline"/>
        <w:rPr>
          <w:rStyle w:val="tpa1"/>
          <w:rFonts w:ascii="Times New Roman" w:hAnsi="Times New Roman" w:cs="Times New Roman"/>
          <w:b w:val="0"/>
          <w:i w:val="0"/>
          <w:sz w:val="24"/>
          <w:szCs w:val="24"/>
        </w:rPr>
      </w:pPr>
      <w:r w:rsidRPr="003544C3">
        <w:rPr>
          <w:rFonts w:ascii="Times New Roman" w:hAnsi="Times New Roman" w:cs="Times New Roman"/>
          <w:b w:val="0"/>
          <w:i w:val="0"/>
          <w:sz w:val="24"/>
          <w:szCs w:val="24"/>
        </w:rPr>
        <w:tab/>
        <w:t>-la</w:t>
      </w:r>
      <w:r w:rsidR="005F4340">
        <w:rPr>
          <w:rFonts w:ascii="Times New Roman" w:hAnsi="Times New Roman" w:cs="Times New Roman"/>
          <w:b w:val="0"/>
          <w:i w:val="0"/>
          <w:sz w:val="24"/>
          <w:szCs w:val="24"/>
        </w:rPr>
        <w:t xml:space="preserve"> </w:t>
      </w:r>
      <w:r w:rsidRPr="003544C3">
        <w:rPr>
          <w:rStyle w:val="tpa1"/>
          <w:rFonts w:ascii="Times New Roman" w:hAnsi="Times New Roman" w:cs="Times New Roman"/>
          <w:b w:val="0"/>
          <w:i w:val="0"/>
          <w:sz w:val="24"/>
          <w:szCs w:val="24"/>
        </w:rPr>
        <w:t xml:space="preserve">vânzarea pachetului majoritar de acţiuni, vânzare de active, fuziune, divizare, concesionare ori în alte situaţii care implică schimbarea </w:t>
      </w:r>
      <w:r w:rsidR="000B6F3A" w:rsidRPr="003544C3">
        <w:rPr>
          <w:rStyle w:val="tpa1"/>
          <w:rFonts w:ascii="Times New Roman" w:hAnsi="Times New Roman" w:cs="Times New Roman"/>
          <w:b w:val="0"/>
          <w:i w:val="0"/>
          <w:sz w:val="24"/>
          <w:szCs w:val="24"/>
        </w:rPr>
        <w:t>operatorului</w:t>
      </w:r>
      <w:r w:rsidRPr="003544C3">
        <w:rPr>
          <w:rStyle w:val="tpa1"/>
          <w:rFonts w:ascii="Times New Roman" w:hAnsi="Times New Roman" w:cs="Times New Roman"/>
          <w:b w:val="0"/>
          <w:i w:val="0"/>
          <w:sz w:val="24"/>
          <w:szCs w:val="24"/>
        </w:rPr>
        <w:t>, dizolvare urmată de lichidare, lichidare, faliment, încetarea activităţii etc.;</w:t>
      </w:r>
    </w:p>
    <w:p w:rsidR="00BA0E76" w:rsidRPr="003544C3" w:rsidRDefault="00242C9A" w:rsidP="00AD0829">
      <w:pPr>
        <w:pStyle w:val="Titlu2"/>
        <w:keepNext w:val="0"/>
        <w:widowControl w:val="0"/>
        <w:numPr>
          <w:ilvl w:val="0"/>
          <w:numId w:val="0"/>
        </w:numPr>
        <w:tabs>
          <w:tab w:val="left" w:pos="720"/>
        </w:tabs>
        <w:adjustRightInd w:val="0"/>
        <w:spacing w:before="0" w:after="0"/>
        <w:ind w:firstLine="709"/>
        <w:jc w:val="both"/>
        <w:textAlignment w:val="baseline"/>
        <w:rPr>
          <w:rFonts w:ascii="Times New Roman" w:hAnsi="Times New Roman" w:cs="Times New Roman"/>
          <w:b w:val="0"/>
          <w:i w:val="0"/>
          <w:sz w:val="24"/>
          <w:szCs w:val="24"/>
        </w:rPr>
      </w:pPr>
      <w:r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în cazul oricărui incident sau accident care afectează semnificativ mediul</w:t>
      </w:r>
      <w:r w:rsidR="00A652BE"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 xml:space="preserve"> prin informarea </w:t>
      </w:r>
      <w:r w:rsidR="00D54B29" w:rsidRPr="003544C3">
        <w:rPr>
          <w:rFonts w:ascii="Times New Roman" w:hAnsi="Times New Roman" w:cs="Times New Roman"/>
          <w:b w:val="0"/>
          <w:i w:val="0"/>
          <w:sz w:val="24"/>
          <w:szCs w:val="24"/>
        </w:rPr>
        <w:t xml:space="preserve">în cel mult două ore </w:t>
      </w:r>
      <w:r w:rsidR="00BA0E76" w:rsidRPr="003544C3">
        <w:rPr>
          <w:rFonts w:ascii="Times New Roman" w:hAnsi="Times New Roman" w:cs="Times New Roman"/>
          <w:b w:val="0"/>
          <w:i w:val="0"/>
          <w:sz w:val="24"/>
          <w:szCs w:val="24"/>
        </w:rPr>
        <w:t>a autorității competente pentru protecția mediului și a autorității competente pentru inspecție și control la nivel local; în termen de maxim 24 ore de la producerea poluării accidentale transmite la A</w:t>
      </w:r>
      <w:r w:rsidR="00D37A6F"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P</w:t>
      </w:r>
      <w:r w:rsidR="00D37A6F"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M</w:t>
      </w:r>
      <w:r w:rsidR="00D37A6F"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 xml:space="preserve"> Brăila, Raportul de informare în cazul poluărilor accidentale, conform Anexei I</w:t>
      </w:r>
      <w:r w:rsidR="00E5474C" w:rsidRPr="003544C3">
        <w:rPr>
          <w:rFonts w:ascii="Times New Roman" w:hAnsi="Times New Roman" w:cs="Times New Roman"/>
          <w:b w:val="0"/>
          <w:i w:val="0"/>
          <w:sz w:val="24"/>
          <w:szCs w:val="24"/>
        </w:rPr>
        <w:t>V</w:t>
      </w:r>
      <w:r w:rsidR="00BA0E76" w:rsidRPr="003544C3">
        <w:rPr>
          <w:rFonts w:ascii="Times New Roman" w:hAnsi="Times New Roman" w:cs="Times New Roman"/>
          <w:b w:val="0"/>
          <w:i w:val="0"/>
          <w:sz w:val="24"/>
          <w:szCs w:val="24"/>
        </w:rPr>
        <w:t>. Dacă este cazul</w:t>
      </w:r>
      <w:r w:rsidR="00105B38" w:rsidRPr="003544C3">
        <w:rPr>
          <w:rFonts w:ascii="Times New Roman" w:hAnsi="Times New Roman" w:cs="Times New Roman"/>
          <w:b w:val="0"/>
          <w:i w:val="0"/>
          <w:sz w:val="24"/>
          <w:szCs w:val="24"/>
        </w:rPr>
        <w:t>,</w:t>
      </w:r>
      <w:r w:rsidR="00BA0E76" w:rsidRPr="003544C3">
        <w:rPr>
          <w:rFonts w:ascii="Times New Roman" w:hAnsi="Times New Roman" w:cs="Times New Roman"/>
          <w:b w:val="0"/>
          <w:i w:val="0"/>
          <w:sz w:val="24"/>
          <w:szCs w:val="24"/>
        </w:rPr>
        <w:t xml:space="preserve"> se va retransmite acest raport cu  informaţii suplimentare obţinute în urma efectuării analizelor de laborator. Raportul privind accidentul este  parte integrantă a R.A.M.;</w:t>
      </w:r>
    </w:p>
    <w:p w:rsidR="00D66900" w:rsidRPr="003544C3" w:rsidRDefault="00BA0E76" w:rsidP="00AD0829">
      <w:pPr>
        <w:pStyle w:val="Titlu2"/>
        <w:keepNext w:val="0"/>
        <w:widowControl w:val="0"/>
        <w:numPr>
          <w:ilvl w:val="0"/>
          <w:numId w:val="0"/>
        </w:numPr>
        <w:tabs>
          <w:tab w:val="left" w:pos="720"/>
        </w:tabs>
        <w:adjustRightInd w:val="0"/>
        <w:spacing w:before="0" w:after="0"/>
        <w:ind w:firstLine="709"/>
        <w:jc w:val="both"/>
        <w:textAlignment w:val="baseline"/>
        <w:rPr>
          <w:rFonts w:ascii="Times New Roman" w:hAnsi="Times New Roman" w:cs="Times New Roman"/>
          <w:b w:val="0"/>
          <w:i w:val="0"/>
          <w:sz w:val="24"/>
          <w:szCs w:val="24"/>
        </w:rPr>
      </w:pPr>
      <w:r w:rsidRPr="003544C3">
        <w:rPr>
          <w:rFonts w:ascii="Times New Roman" w:hAnsi="Times New Roman" w:cs="Times New Roman"/>
          <w:b w:val="0"/>
          <w:i w:val="0"/>
          <w:sz w:val="24"/>
          <w:szCs w:val="24"/>
        </w:rPr>
        <w:t xml:space="preserve">-în cazul </w:t>
      </w:r>
      <w:r w:rsidR="009076E1" w:rsidRPr="003544C3">
        <w:rPr>
          <w:rFonts w:ascii="Times New Roman" w:hAnsi="Times New Roman" w:cs="Times New Roman"/>
          <w:b w:val="0"/>
          <w:i w:val="0"/>
          <w:sz w:val="24"/>
          <w:szCs w:val="24"/>
        </w:rPr>
        <w:t>inc</w:t>
      </w:r>
      <w:r w:rsidR="00AA338A" w:rsidRPr="003544C3">
        <w:rPr>
          <w:rFonts w:ascii="Times New Roman" w:hAnsi="Times New Roman" w:cs="Times New Roman"/>
          <w:b w:val="0"/>
          <w:i w:val="0"/>
          <w:sz w:val="24"/>
          <w:szCs w:val="24"/>
        </w:rPr>
        <w:t>ă</w:t>
      </w:r>
      <w:r w:rsidR="009076E1" w:rsidRPr="003544C3">
        <w:rPr>
          <w:rFonts w:ascii="Times New Roman" w:hAnsi="Times New Roman" w:cs="Times New Roman"/>
          <w:b w:val="0"/>
          <w:i w:val="0"/>
          <w:sz w:val="24"/>
          <w:szCs w:val="24"/>
        </w:rPr>
        <w:t>lc</w:t>
      </w:r>
      <w:r w:rsidR="00AA338A" w:rsidRPr="003544C3">
        <w:rPr>
          <w:rFonts w:ascii="Times New Roman" w:hAnsi="Times New Roman" w:cs="Times New Roman"/>
          <w:b w:val="0"/>
          <w:i w:val="0"/>
          <w:sz w:val="24"/>
          <w:szCs w:val="24"/>
        </w:rPr>
        <w:t>ă</w:t>
      </w:r>
      <w:r w:rsidR="009076E1" w:rsidRPr="003544C3">
        <w:rPr>
          <w:rFonts w:ascii="Times New Roman" w:hAnsi="Times New Roman" w:cs="Times New Roman"/>
          <w:b w:val="0"/>
          <w:i w:val="0"/>
          <w:sz w:val="24"/>
          <w:szCs w:val="24"/>
        </w:rPr>
        <w:t xml:space="preserve">rii oricareia dintre conditiile prevazute in </w:t>
      </w:r>
      <w:r w:rsidR="008F3F18">
        <w:rPr>
          <w:rFonts w:ascii="Times New Roman" w:hAnsi="Times New Roman" w:cs="Times New Roman"/>
          <w:b w:val="0"/>
          <w:i w:val="0"/>
          <w:sz w:val="24"/>
          <w:szCs w:val="24"/>
        </w:rPr>
        <w:t>autorizația</w:t>
      </w:r>
      <w:r w:rsidR="009076E1" w:rsidRPr="003544C3">
        <w:rPr>
          <w:rFonts w:ascii="Times New Roman" w:hAnsi="Times New Roman" w:cs="Times New Roman"/>
          <w:b w:val="0"/>
          <w:i w:val="0"/>
          <w:sz w:val="24"/>
          <w:szCs w:val="24"/>
        </w:rPr>
        <w:t xml:space="preserve"> integrata de mediu, conform prevederilor Legii 278/2013 privind emisiile industriale </w:t>
      </w:r>
      <w:r w:rsidRPr="003544C3">
        <w:rPr>
          <w:rFonts w:ascii="Times New Roman" w:hAnsi="Times New Roman" w:cs="Times New Roman"/>
          <w:b w:val="0"/>
          <w:i w:val="0"/>
          <w:sz w:val="24"/>
          <w:szCs w:val="24"/>
        </w:rPr>
        <w:t>prin informarea imediată a autorității competente pentru protecția mediului responsabilă cu emiterea a</w:t>
      </w:r>
      <w:r w:rsidR="0025560B" w:rsidRPr="003544C3">
        <w:rPr>
          <w:rFonts w:ascii="Times New Roman" w:hAnsi="Times New Roman" w:cs="Times New Roman"/>
          <w:b w:val="0"/>
          <w:i w:val="0"/>
          <w:sz w:val="24"/>
          <w:szCs w:val="24"/>
        </w:rPr>
        <w:t>utorizației integrate de mediu;</w:t>
      </w:r>
    </w:p>
    <w:p w:rsidR="00604E36" w:rsidRPr="003544C3" w:rsidRDefault="00242C9A" w:rsidP="00AD0829">
      <w:pPr>
        <w:ind w:firstLine="709"/>
        <w:jc w:val="both"/>
        <w:rPr>
          <w:rFonts w:ascii="Times New Roman" w:hAnsi="Times New Roman"/>
          <w:sz w:val="24"/>
          <w:szCs w:val="24"/>
        </w:rPr>
      </w:pPr>
      <w:r w:rsidRPr="003544C3">
        <w:rPr>
          <w:rFonts w:ascii="Times New Roman" w:hAnsi="Times New Roman"/>
          <w:sz w:val="24"/>
          <w:szCs w:val="24"/>
        </w:rPr>
        <w:t>-</w:t>
      </w:r>
      <w:r w:rsidR="00D66900" w:rsidRPr="003544C3">
        <w:rPr>
          <w:rFonts w:ascii="Times New Roman" w:hAnsi="Times New Roman"/>
          <w:sz w:val="24"/>
          <w:szCs w:val="24"/>
        </w:rPr>
        <w:t xml:space="preserve">la obținerea actelor noi de reglementare, care au stat la baza emiterii autorizaţiei </w:t>
      </w:r>
      <w:r w:rsidR="00D54B29" w:rsidRPr="003544C3">
        <w:rPr>
          <w:rFonts w:ascii="Times New Roman" w:hAnsi="Times New Roman"/>
          <w:sz w:val="24"/>
          <w:szCs w:val="24"/>
        </w:rPr>
        <w:t>și/</w:t>
      </w:r>
      <w:r w:rsidR="00D66900" w:rsidRPr="003544C3">
        <w:rPr>
          <w:rFonts w:ascii="Times New Roman" w:hAnsi="Times New Roman"/>
          <w:sz w:val="24"/>
          <w:szCs w:val="24"/>
        </w:rPr>
        <w:t>sau</w:t>
      </w:r>
      <w:r w:rsidR="005F4340">
        <w:rPr>
          <w:rFonts w:ascii="Times New Roman" w:hAnsi="Times New Roman"/>
          <w:sz w:val="24"/>
          <w:szCs w:val="24"/>
        </w:rPr>
        <w:t xml:space="preserve"> </w:t>
      </w:r>
      <w:r w:rsidRPr="003544C3">
        <w:rPr>
          <w:rFonts w:ascii="Times New Roman" w:hAnsi="Times New Roman"/>
          <w:sz w:val="24"/>
          <w:szCs w:val="24"/>
        </w:rPr>
        <w:t xml:space="preserve">dacă apar modificări ale prevederilor </w:t>
      </w:r>
      <w:bookmarkEnd w:id="30"/>
      <w:r w:rsidRPr="003544C3">
        <w:rPr>
          <w:rFonts w:ascii="Times New Roman" w:hAnsi="Times New Roman"/>
          <w:sz w:val="24"/>
          <w:szCs w:val="24"/>
        </w:rPr>
        <w:t>actelor de reglementare care au stat</w:t>
      </w:r>
      <w:r w:rsidR="00604E36" w:rsidRPr="003544C3">
        <w:rPr>
          <w:rFonts w:ascii="Times New Roman" w:hAnsi="Times New Roman"/>
          <w:sz w:val="24"/>
          <w:szCs w:val="24"/>
        </w:rPr>
        <w:t xml:space="preserve"> la baza emiterii autorizaţiei</w:t>
      </w:r>
      <w:r w:rsidR="00AA338A" w:rsidRPr="003544C3">
        <w:rPr>
          <w:rFonts w:ascii="Times New Roman" w:hAnsi="Times New Roman"/>
          <w:sz w:val="24"/>
          <w:szCs w:val="24"/>
        </w:rPr>
        <w:t>.</w:t>
      </w:r>
    </w:p>
    <w:bookmarkEnd w:id="25"/>
    <w:bookmarkEnd w:id="26"/>
    <w:p w:rsidR="004A1F67" w:rsidRPr="003544C3" w:rsidRDefault="002E028D" w:rsidP="009076E1">
      <w:pPr>
        <w:jc w:val="both"/>
        <w:rPr>
          <w:rFonts w:ascii="Times New Roman" w:hAnsi="Times New Roman"/>
          <w:sz w:val="24"/>
          <w:szCs w:val="24"/>
        </w:rPr>
      </w:pPr>
      <w:r w:rsidRPr="003544C3">
        <w:rPr>
          <w:rFonts w:ascii="Times New Roman" w:hAnsi="Times New Roman"/>
          <w:sz w:val="24"/>
          <w:szCs w:val="24"/>
        </w:rPr>
        <w:tab/>
      </w:r>
      <w:r w:rsidR="00A2212B" w:rsidRPr="003544C3">
        <w:rPr>
          <w:rFonts w:ascii="Times New Roman" w:hAnsi="Times New Roman"/>
          <w:sz w:val="24"/>
          <w:szCs w:val="24"/>
        </w:rPr>
        <w:tab/>
      </w:r>
    </w:p>
    <w:p w:rsidR="00F12FB6" w:rsidRPr="003544C3" w:rsidRDefault="00F12FB6" w:rsidP="007D65EF">
      <w:pPr>
        <w:pStyle w:val="Titlu1"/>
        <w:numPr>
          <w:ilvl w:val="0"/>
          <w:numId w:val="28"/>
        </w:numPr>
        <w:jc w:val="left"/>
        <w:rPr>
          <w:sz w:val="24"/>
          <w:szCs w:val="24"/>
          <w:u w:val="single"/>
        </w:rPr>
      </w:pPr>
      <w:bookmarkStart w:id="31" w:name="_Toc173089228"/>
      <w:bookmarkStart w:id="32" w:name="_Toc240170378"/>
      <w:bookmarkEnd w:id="13"/>
      <w:r w:rsidRPr="003544C3">
        <w:rPr>
          <w:sz w:val="24"/>
          <w:szCs w:val="24"/>
          <w:u w:val="single"/>
        </w:rPr>
        <w:t>MATERII</w:t>
      </w:r>
      <w:r w:rsidR="00735053">
        <w:rPr>
          <w:sz w:val="24"/>
          <w:szCs w:val="24"/>
          <w:u w:val="single"/>
        </w:rPr>
        <w:t xml:space="preserve"> </w:t>
      </w:r>
      <w:r w:rsidRPr="003544C3">
        <w:rPr>
          <w:sz w:val="24"/>
          <w:szCs w:val="24"/>
          <w:u w:val="single"/>
        </w:rPr>
        <w:t>PRIME ŞI AUXILIARE</w:t>
      </w:r>
      <w:bookmarkEnd w:id="31"/>
      <w:bookmarkEnd w:id="32"/>
    </w:p>
    <w:p w:rsidR="00F12FB6" w:rsidRPr="00C203FC" w:rsidRDefault="00F12FB6" w:rsidP="0067107C">
      <w:pPr>
        <w:pStyle w:val="font5"/>
        <w:spacing w:before="0" w:beforeAutospacing="0" w:after="0" w:afterAutospacing="0"/>
        <w:rPr>
          <w:rFonts w:ascii="Times New Roman" w:hAnsi="Times New Roman" w:cs="Times New Roman"/>
          <w:color w:val="FF0000"/>
          <w:sz w:val="24"/>
          <w:szCs w:val="24"/>
        </w:rPr>
      </w:pPr>
    </w:p>
    <w:p w:rsidR="0086493A" w:rsidRPr="00CA6A64" w:rsidRDefault="0086493A" w:rsidP="0086493A">
      <w:pPr>
        <w:pStyle w:val="Textbloc"/>
        <w:ind w:left="0" w:right="-82" w:firstLine="0"/>
        <w:jc w:val="both"/>
        <w:rPr>
          <w:lang w:val="ro-RO"/>
        </w:rPr>
      </w:pPr>
      <w:r w:rsidRPr="00CA6A64">
        <w:rPr>
          <w:lang w:val="ro-RO"/>
        </w:rPr>
        <w:t xml:space="preserve">Operatorul va utiliza următoarele materii prime descrise în documentaţie, </w:t>
      </w:r>
    </w:p>
    <w:p w:rsidR="00824B21" w:rsidRPr="00CA6A64" w:rsidRDefault="00824B21" w:rsidP="0086493A">
      <w:pPr>
        <w:pStyle w:val="Textbloc"/>
        <w:ind w:left="0" w:right="-82" w:firstLine="0"/>
        <w:jc w:val="both"/>
        <w:rPr>
          <w:sz w:val="16"/>
          <w:szCs w:val="16"/>
          <w:lang w:val="ro-RO"/>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853"/>
        <w:gridCol w:w="1280"/>
        <w:gridCol w:w="1717"/>
        <w:gridCol w:w="1730"/>
        <w:gridCol w:w="1984"/>
      </w:tblGrid>
      <w:tr w:rsidR="00846926" w:rsidRPr="00CA6A64" w:rsidTr="00D02813">
        <w:trPr>
          <w:cantSplit/>
          <w:trHeight w:val="818"/>
          <w:tblHeader/>
          <w:jc w:val="center"/>
        </w:trPr>
        <w:tc>
          <w:tcPr>
            <w:tcW w:w="1696" w:type="dxa"/>
            <w:shd w:val="clear" w:color="auto" w:fill="C0C0C0"/>
            <w:vAlign w:val="center"/>
          </w:tcPr>
          <w:p w:rsidR="005E3081" w:rsidRPr="00CA6A64" w:rsidRDefault="005E3081" w:rsidP="005D21D8">
            <w:pPr>
              <w:pStyle w:val="Tfr"/>
              <w:jc w:val="center"/>
              <w:rPr>
                <w:rFonts w:ascii="Times New Roman" w:hAnsi="Times New Roman"/>
                <w:b/>
                <w:i/>
                <w:szCs w:val="22"/>
              </w:rPr>
            </w:pPr>
            <w:r w:rsidRPr="00CA6A64">
              <w:rPr>
                <w:rFonts w:ascii="Times New Roman" w:hAnsi="Times New Roman"/>
                <w:b/>
                <w:i/>
                <w:szCs w:val="22"/>
              </w:rPr>
              <w:lastRenderedPageBreak/>
              <w:t>Materii prime, materiale auxiliare, altele</w:t>
            </w:r>
          </w:p>
        </w:tc>
        <w:tc>
          <w:tcPr>
            <w:tcW w:w="1853" w:type="dxa"/>
            <w:shd w:val="clear" w:color="auto" w:fill="C0C0C0"/>
            <w:vAlign w:val="center"/>
          </w:tcPr>
          <w:p w:rsidR="00C32604" w:rsidRPr="00CA6A64" w:rsidRDefault="00B03F9B" w:rsidP="00C32604">
            <w:pPr>
              <w:pStyle w:val="Tfr"/>
              <w:jc w:val="center"/>
              <w:rPr>
                <w:rFonts w:ascii="Times New Roman" w:hAnsi="Times New Roman"/>
                <w:b/>
                <w:i/>
                <w:szCs w:val="22"/>
              </w:rPr>
            </w:pPr>
            <w:r w:rsidRPr="00CA6A64">
              <w:rPr>
                <w:rFonts w:ascii="Times New Roman" w:hAnsi="Times New Roman"/>
                <w:b/>
                <w:i/>
                <w:szCs w:val="22"/>
              </w:rPr>
              <w:t>Natura chimică /</w:t>
            </w:r>
            <w:r w:rsidR="005E3081" w:rsidRPr="00CA6A64">
              <w:rPr>
                <w:rFonts w:ascii="Times New Roman" w:hAnsi="Times New Roman"/>
                <w:b/>
                <w:i/>
                <w:szCs w:val="22"/>
              </w:rPr>
              <w:t>compoziție</w:t>
            </w:r>
          </w:p>
          <w:p w:rsidR="005E3081" w:rsidRPr="00CA6A64" w:rsidRDefault="005E3081" w:rsidP="00C32604">
            <w:pPr>
              <w:pStyle w:val="Tfr"/>
              <w:jc w:val="center"/>
              <w:rPr>
                <w:rFonts w:ascii="Times New Roman" w:hAnsi="Times New Roman"/>
                <w:b/>
                <w:i/>
                <w:szCs w:val="22"/>
              </w:rPr>
            </w:pPr>
          </w:p>
        </w:tc>
        <w:tc>
          <w:tcPr>
            <w:tcW w:w="1280" w:type="dxa"/>
            <w:shd w:val="clear" w:color="auto" w:fill="C0C0C0"/>
            <w:vAlign w:val="center"/>
          </w:tcPr>
          <w:p w:rsidR="005E3081" w:rsidRPr="00CA6A64" w:rsidRDefault="00BC629A" w:rsidP="005D21D8">
            <w:pPr>
              <w:pStyle w:val="Tfr"/>
              <w:jc w:val="center"/>
              <w:rPr>
                <w:rFonts w:ascii="Times New Roman" w:hAnsi="Times New Roman"/>
                <w:b/>
                <w:i/>
                <w:szCs w:val="22"/>
              </w:rPr>
            </w:pPr>
            <w:r w:rsidRPr="00CA6A64">
              <w:rPr>
                <w:rFonts w:ascii="Times New Roman" w:hAnsi="Times New Roman"/>
                <w:b/>
                <w:i/>
                <w:szCs w:val="22"/>
              </w:rPr>
              <w:t>Destinație</w:t>
            </w:r>
            <w:r w:rsidR="005E3081" w:rsidRPr="00CA6A64">
              <w:rPr>
                <w:rFonts w:ascii="Times New Roman" w:hAnsi="Times New Roman"/>
                <w:b/>
                <w:i/>
                <w:szCs w:val="22"/>
              </w:rPr>
              <w:t>/ Utilizare</w:t>
            </w:r>
          </w:p>
        </w:tc>
        <w:tc>
          <w:tcPr>
            <w:tcW w:w="1717" w:type="dxa"/>
            <w:shd w:val="clear" w:color="auto" w:fill="C0C0C0"/>
            <w:vAlign w:val="center"/>
          </w:tcPr>
          <w:p w:rsidR="005E3081" w:rsidRPr="00CA6A64" w:rsidRDefault="005E3081" w:rsidP="005D21D8">
            <w:pPr>
              <w:pStyle w:val="Tfr"/>
              <w:jc w:val="center"/>
              <w:rPr>
                <w:rFonts w:ascii="Times New Roman" w:hAnsi="Times New Roman"/>
                <w:b/>
                <w:i/>
                <w:szCs w:val="22"/>
              </w:rPr>
            </w:pPr>
            <w:r w:rsidRPr="00CA6A64">
              <w:rPr>
                <w:rFonts w:ascii="Times New Roman" w:hAnsi="Times New Roman"/>
                <w:b/>
                <w:i/>
                <w:szCs w:val="22"/>
              </w:rPr>
              <w:t>Mod de depozitare</w:t>
            </w:r>
          </w:p>
        </w:tc>
        <w:tc>
          <w:tcPr>
            <w:tcW w:w="1730" w:type="dxa"/>
            <w:shd w:val="clear" w:color="auto" w:fill="C0C0C0"/>
            <w:vAlign w:val="center"/>
          </w:tcPr>
          <w:p w:rsidR="005E3081" w:rsidRPr="00CA6A64" w:rsidRDefault="005E3081" w:rsidP="005D21D8">
            <w:pPr>
              <w:pStyle w:val="Tfr"/>
              <w:jc w:val="center"/>
              <w:rPr>
                <w:rFonts w:ascii="Times New Roman" w:hAnsi="Times New Roman"/>
                <w:b/>
                <w:i/>
                <w:szCs w:val="22"/>
              </w:rPr>
            </w:pPr>
            <w:r w:rsidRPr="00CA6A64">
              <w:rPr>
                <w:rFonts w:ascii="Times New Roman" w:hAnsi="Times New Roman"/>
                <w:b/>
                <w:i/>
                <w:szCs w:val="22"/>
              </w:rPr>
              <w:t>Cantitate</w:t>
            </w:r>
          </w:p>
        </w:tc>
        <w:tc>
          <w:tcPr>
            <w:tcW w:w="1984" w:type="dxa"/>
            <w:shd w:val="clear" w:color="auto" w:fill="C0C0C0"/>
            <w:vAlign w:val="center"/>
          </w:tcPr>
          <w:p w:rsidR="005E3081" w:rsidRPr="00CA6A64" w:rsidRDefault="005E3081" w:rsidP="005D21D8">
            <w:pPr>
              <w:pStyle w:val="Tfr"/>
              <w:jc w:val="center"/>
              <w:rPr>
                <w:rFonts w:ascii="Times New Roman" w:hAnsi="Times New Roman"/>
                <w:b/>
                <w:i/>
                <w:szCs w:val="22"/>
              </w:rPr>
            </w:pPr>
            <w:r w:rsidRPr="00CA6A64">
              <w:rPr>
                <w:rFonts w:ascii="Times New Roman" w:hAnsi="Times New Roman"/>
                <w:b/>
                <w:i/>
                <w:szCs w:val="22"/>
              </w:rPr>
              <w:t>Periculozitate</w:t>
            </w:r>
          </w:p>
        </w:tc>
      </w:tr>
      <w:tr w:rsidR="009C40C2" w:rsidRPr="00CA6A64" w:rsidTr="00D02813">
        <w:trPr>
          <w:jc w:val="center"/>
        </w:trPr>
        <w:tc>
          <w:tcPr>
            <w:tcW w:w="1696" w:type="dxa"/>
            <w:vAlign w:val="center"/>
          </w:tcPr>
          <w:p w:rsidR="00B05476" w:rsidRPr="00CA6A64" w:rsidRDefault="00992A03" w:rsidP="00824B21">
            <w:pPr>
              <w:pStyle w:val="Tfr"/>
              <w:jc w:val="left"/>
              <w:rPr>
                <w:rFonts w:ascii="Times New Roman" w:hAnsi="Times New Roman"/>
                <w:szCs w:val="22"/>
              </w:rPr>
            </w:pPr>
            <w:r w:rsidRPr="00CA6A64">
              <w:rPr>
                <w:rFonts w:ascii="Times New Roman" w:hAnsi="Times New Roman"/>
                <w:szCs w:val="22"/>
              </w:rPr>
              <w:t>Deșeuri</w:t>
            </w:r>
          </w:p>
        </w:tc>
        <w:tc>
          <w:tcPr>
            <w:tcW w:w="1853" w:type="dxa"/>
            <w:shd w:val="clear" w:color="auto" w:fill="auto"/>
            <w:vAlign w:val="center"/>
          </w:tcPr>
          <w:p w:rsidR="00B05476" w:rsidRPr="00735053" w:rsidRDefault="00992A03" w:rsidP="00C86BAC">
            <w:pPr>
              <w:pStyle w:val="Style70"/>
              <w:widowControl/>
              <w:spacing w:line="250" w:lineRule="exact"/>
              <w:jc w:val="both"/>
              <w:rPr>
                <w:sz w:val="22"/>
                <w:szCs w:val="22"/>
              </w:rPr>
            </w:pPr>
            <w:r w:rsidRPr="00735053">
              <w:rPr>
                <w:sz w:val="22"/>
                <w:szCs w:val="22"/>
              </w:rPr>
              <w:t xml:space="preserve">Deșeuri municipale, </w:t>
            </w:r>
            <w:r w:rsidR="00E76CB8" w:rsidRPr="00735053">
              <w:rPr>
                <w:rStyle w:val="FontStyle103"/>
                <w:sz w:val="22"/>
                <w:szCs w:val="22"/>
              </w:rPr>
              <w:t>deșeu</w:t>
            </w:r>
            <w:r w:rsidRPr="00735053">
              <w:rPr>
                <w:rStyle w:val="FontStyle103"/>
                <w:sz w:val="22"/>
                <w:szCs w:val="22"/>
              </w:rPr>
              <w:t xml:space="preserve">ri nepericuloase cuprinse </w:t>
            </w:r>
            <w:r w:rsidR="00946B2A" w:rsidRPr="00735053">
              <w:rPr>
                <w:rStyle w:val="FontStyle103"/>
                <w:sz w:val="22"/>
                <w:szCs w:val="22"/>
              </w:rPr>
              <w:t xml:space="preserve">la pct. </w:t>
            </w:r>
            <w:r w:rsidR="00946B2A" w:rsidRPr="00735053">
              <w:rPr>
                <w:sz w:val="22"/>
                <w:szCs w:val="22"/>
              </w:rPr>
              <w:t>8.</w:t>
            </w:r>
            <w:r w:rsidR="00AC14C2">
              <w:rPr>
                <w:sz w:val="22"/>
                <w:szCs w:val="22"/>
              </w:rPr>
              <w:t>3</w:t>
            </w:r>
            <w:r w:rsidR="00407725">
              <w:rPr>
                <w:sz w:val="22"/>
                <w:szCs w:val="22"/>
              </w:rPr>
              <w:t xml:space="preserve"> -</w:t>
            </w:r>
            <w:r w:rsidR="00946B2A" w:rsidRPr="00735053">
              <w:rPr>
                <w:sz w:val="22"/>
                <w:szCs w:val="22"/>
              </w:rPr>
              <w:t xml:space="preserve"> Lista cu </w:t>
            </w:r>
            <w:r w:rsidR="00E76CB8" w:rsidRPr="00735053">
              <w:rPr>
                <w:sz w:val="22"/>
                <w:szCs w:val="22"/>
              </w:rPr>
              <w:t>deșeu</w:t>
            </w:r>
            <w:r w:rsidR="00946B2A" w:rsidRPr="00735053">
              <w:rPr>
                <w:sz w:val="22"/>
                <w:szCs w:val="22"/>
              </w:rPr>
              <w:t>rile acceptate la depozitare</w:t>
            </w:r>
            <w:r w:rsidR="00735053">
              <w:rPr>
                <w:sz w:val="22"/>
                <w:szCs w:val="22"/>
              </w:rPr>
              <w:t xml:space="preserve"> </w:t>
            </w:r>
            <w:r w:rsidR="00946B2A" w:rsidRPr="00735053">
              <w:rPr>
                <w:rStyle w:val="FontStyle103"/>
                <w:sz w:val="22"/>
                <w:szCs w:val="22"/>
              </w:rPr>
              <w:t>din prezenta autorizație</w:t>
            </w:r>
          </w:p>
        </w:tc>
        <w:tc>
          <w:tcPr>
            <w:tcW w:w="1280" w:type="dxa"/>
            <w:shd w:val="clear" w:color="auto" w:fill="auto"/>
            <w:vAlign w:val="center"/>
          </w:tcPr>
          <w:p w:rsidR="00B05476" w:rsidRPr="00CA6A64" w:rsidRDefault="00946B2A" w:rsidP="00824B21">
            <w:pPr>
              <w:pStyle w:val="Tfr"/>
              <w:jc w:val="left"/>
              <w:rPr>
                <w:rFonts w:ascii="Times New Roman" w:hAnsi="Times New Roman"/>
                <w:szCs w:val="22"/>
              </w:rPr>
            </w:pPr>
            <w:r w:rsidRPr="00CA6A64">
              <w:rPr>
                <w:rFonts w:ascii="Times New Roman" w:hAnsi="Times New Roman"/>
                <w:szCs w:val="22"/>
              </w:rPr>
              <w:t>Eliminare finală</w:t>
            </w:r>
          </w:p>
        </w:tc>
        <w:tc>
          <w:tcPr>
            <w:tcW w:w="1717" w:type="dxa"/>
            <w:shd w:val="clear" w:color="auto" w:fill="auto"/>
            <w:vAlign w:val="center"/>
          </w:tcPr>
          <w:p w:rsidR="00B05476" w:rsidRPr="00CA6A64" w:rsidRDefault="00F04167" w:rsidP="001E2DBC">
            <w:pPr>
              <w:pStyle w:val="Tfr"/>
              <w:jc w:val="left"/>
              <w:rPr>
                <w:rFonts w:ascii="Times New Roman" w:hAnsi="Times New Roman"/>
                <w:szCs w:val="22"/>
              </w:rPr>
            </w:pPr>
            <w:r w:rsidRPr="00CA6A64">
              <w:rPr>
                <w:rFonts w:ascii="Times New Roman" w:hAnsi="Times New Roman"/>
                <w:szCs w:val="22"/>
              </w:rPr>
              <w:t xml:space="preserve">În </w:t>
            </w:r>
            <w:r w:rsidR="00946B2A" w:rsidRPr="00CA6A64">
              <w:rPr>
                <w:rFonts w:ascii="Times New Roman" w:hAnsi="Times New Roman"/>
                <w:szCs w:val="22"/>
              </w:rPr>
              <w:t xml:space="preserve">celula în </w:t>
            </w:r>
            <w:r w:rsidR="001E2DBC" w:rsidRPr="00CA6A64">
              <w:rPr>
                <w:rFonts w:ascii="Times New Roman" w:hAnsi="Times New Roman"/>
                <w:szCs w:val="22"/>
              </w:rPr>
              <w:t>funcțiune</w:t>
            </w:r>
          </w:p>
        </w:tc>
        <w:tc>
          <w:tcPr>
            <w:tcW w:w="1730" w:type="dxa"/>
            <w:vAlign w:val="center"/>
          </w:tcPr>
          <w:p w:rsidR="007031BB" w:rsidRPr="00CA6A64" w:rsidRDefault="003544C3" w:rsidP="007031BB">
            <w:pPr>
              <w:pStyle w:val="Tfr"/>
              <w:jc w:val="left"/>
              <w:rPr>
                <w:rFonts w:ascii="Times New Roman" w:hAnsi="Times New Roman"/>
                <w:szCs w:val="22"/>
              </w:rPr>
            </w:pPr>
            <w:r w:rsidRPr="00CA6A64">
              <w:rPr>
                <w:rFonts w:eastAsia="Verdana,Bold"/>
                <w:szCs w:val="24"/>
              </w:rPr>
              <w:t xml:space="preserve">180873,100 </w:t>
            </w:r>
            <w:r w:rsidR="007031BB" w:rsidRPr="00CA6A64">
              <w:rPr>
                <w:rFonts w:ascii="Times New Roman" w:hAnsi="Times New Roman"/>
                <w:szCs w:val="22"/>
              </w:rPr>
              <w:t xml:space="preserve">t  (RAM anul </w:t>
            </w:r>
            <w:r w:rsidRPr="00CA6A64">
              <w:rPr>
                <w:rFonts w:ascii="Times New Roman" w:hAnsi="Times New Roman"/>
                <w:szCs w:val="22"/>
              </w:rPr>
              <w:t>2017</w:t>
            </w:r>
            <w:r w:rsidR="007031BB" w:rsidRPr="00CA6A64">
              <w:rPr>
                <w:rFonts w:ascii="Times New Roman" w:hAnsi="Times New Roman"/>
                <w:szCs w:val="22"/>
              </w:rPr>
              <w:t>)</w:t>
            </w:r>
          </w:p>
          <w:p w:rsidR="007031BB" w:rsidRPr="00CA6A64" w:rsidRDefault="007031BB" w:rsidP="007031BB">
            <w:pPr>
              <w:pStyle w:val="Tfr"/>
              <w:jc w:val="left"/>
              <w:rPr>
                <w:rFonts w:ascii="Times New Roman" w:hAnsi="Times New Roman"/>
                <w:szCs w:val="22"/>
              </w:rPr>
            </w:pPr>
          </w:p>
          <w:p w:rsidR="007031BB" w:rsidRPr="00CA6A64" w:rsidRDefault="003544C3" w:rsidP="007031BB">
            <w:pPr>
              <w:pStyle w:val="Tfr"/>
              <w:jc w:val="left"/>
              <w:rPr>
                <w:rFonts w:ascii="Times New Roman" w:hAnsi="Times New Roman"/>
                <w:szCs w:val="22"/>
              </w:rPr>
            </w:pPr>
            <w:r w:rsidRPr="00CA6A64">
              <w:rPr>
                <w:rFonts w:eastAsia="Verdana,Bold"/>
                <w:szCs w:val="24"/>
              </w:rPr>
              <w:t>133567,020</w:t>
            </w:r>
            <w:r w:rsidR="007031BB" w:rsidRPr="00CA6A64">
              <w:rPr>
                <w:rFonts w:ascii="Times New Roman" w:hAnsi="Times New Roman"/>
                <w:szCs w:val="22"/>
              </w:rPr>
              <w:t>t</w:t>
            </w:r>
          </w:p>
          <w:p w:rsidR="00B05476" w:rsidRPr="00CA6A64" w:rsidRDefault="007031BB" w:rsidP="003544C3">
            <w:pPr>
              <w:pStyle w:val="Tfr"/>
              <w:jc w:val="left"/>
              <w:rPr>
                <w:rFonts w:ascii="Times New Roman" w:hAnsi="Times New Roman"/>
                <w:szCs w:val="22"/>
              </w:rPr>
            </w:pPr>
            <w:r w:rsidRPr="00CA6A64">
              <w:rPr>
                <w:rFonts w:ascii="Times New Roman" w:hAnsi="Times New Roman"/>
                <w:szCs w:val="22"/>
              </w:rPr>
              <w:t xml:space="preserve">(RAM anul </w:t>
            </w:r>
            <w:r w:rsidR="003544C3" w:rsidRPr="00CA6A64">
              <w:rPr>
                <w:rFonts w:ascii="Times New Roman" w:hAnsi="Times New Roman"/>
                <w:szCs w:val="22"/>
              </w:rPr>
              <w:t>2018</w:t>
            </w:r>
            <w:r w:rsidRPr="00CA6A64">
              <w:rPr>
                <w:rFonts w:ascii="Times New Roman" w:hAnsi="Times New Roman"/>
                <w:szCs w:val="22"/>
              </w:rPr>
              <w:t>)</w:t>
            </w:r>
          </w:p>
        </w:tc>
        <w:tc>
          <w:tcPr>
            <w:tcW w:w="1984" w:type="dxa"/>
            <w:shd w:val="clear" w:color="auto" w:fill="auto"/>
            <w:vAlign w:val="center"/>
          </w:tcPr>
          <w:p w:rsidR="00B05476" w:rsidRPr="00CA6A64" w:rsidRDefault="00B05476" w:rsidP="00824B21">
            <w:pPr>
              <w:pStyle w:val="Tfr"/>
              <w:jc w:val="left"/>
              <w:rPr>
                <w:rFonts w:ascii="Times New Roman" w:hAnsi="Times New Roman"/>
                <w:szCs w:val="22"/>
              </w:rPr>
            </w:pPr>
          </w:p>
        </w:tc>
      </w:tr>
      <w:tr w:rsidR="00C203FC" w:rsidRPr="00CA6A64" w:rsidTr="00D02813">
        <w:trPr>
          <w:jc w:val="center"/>
        </w:trPr>
        <w:tc>
          <w:tcPr>
            <w:tcW w:w="1696" w:type="dxa"/>
            <w:vAlign w:val="center"/>
          </w:tcPr>
          <w:p w:rsidR="005E3081" w:rsidRPr="00CA6A64" w:rsidRDefault="00E76CB8" w:rsidP="005D21D8">
            <w:pPr>
              <w:pStyle w:val="Tfr"/>
              <w:jc w:val="left"/>
              <w:rPr>
                <w:rFonts w:ascii="Times New Roman" w:hAnsi="Times New Roman"/>
                <w:szCs w:val="22"/>
              </w:rPr>
            </w:pPr>
            <w:r w:rsidRPr="00CA6A64">
              <w:rPr>
                <w:rFonts w:ascii="Times New Roman" w:hAnsi="Times New Roman"/>
                <w:szCs w:val="22"/>
              </w:rPr>
              <w:t>Deșeu</w:t>
            </w:r>
            <w:r w:rsidR="00712C9E" w:rsidRPr="00CA6A64">
              <w:rPr>
                <w:rFonts w:ascii="Times New Roman" w:hAnsi="Times New Roman"/>
                <w:szCs w:val="22"/>
              </w:rPr>
              <w:t>ri solide minerale</w:t>
            </w:r>
            <w:r w:rsidR="009D22F1" w:rsidRPr="00CA6A64">
              <w:rPr>
                <w:rFonts w:ascii="Times New Roman" w:hAnsi="Times New Roman"/>
                <w:szCs w:val="22"/>
              </w:rPr>
              <w:t xml:space="preserve"> (sol, deșeuri din construcții și demolări  - concasate de o anumită granulație)</w:t>
            </w:r>
          </w:p>
        </w:tc>
        <w:tc>
          <w:tcPr>
            <w:tcW w:w="1853" w:type="dxa"/>
            <w:shd w:val="clear" w:color="auto" w:fill="auto"/>
            <w:vAlign w:val="center"/>
          </w:tcPr>
          <w:p w:rsidR="005E3081" w:rsidRPr="00CA6A64" w:rsidRDefault="00992A03" w:rsidP="00824B21">
            <w:pPr>
              <w:pStyle w:val="Tfr"/>
              <w:jc w:val="left"/>
              <w:rPr>
                <w:rFonts w:ascii="Times New Roman" w:hAnsi="Times New Roman"/>
                <w:szCs w:val="22"/>
              </w:rPr>
            </w:pPr>
            <w:r w:rsidRPr="00CA6A64">
              <w:rPr>
                <w:rFonts w:ascii="Times New Roman" w:hAnsi="Times New Roman"/>
                <w:szCs w:val="22"/>
              </w:rPr>
              <w:t>Material inert</w:t>
            </w:r>
          </w:p>
        </w:tc>
        <w:tc>
          <w:tcPr>
            <w:tcW w:w="1280" w:type="dxa"/>
            <w:shd w:val="clear" w:color="auto" w:fill="auto"/>
            <w:vAlign w:val="center"/>
          </w:tcPr>
          <w:p w:rsidR="005E3081" w:rsidRPr="00CA6A64" w:rsidRDefault="00992A03" w:rsidP="00824B21">
            <w:pPr>
              <w:pStyle w:val="Tfr"/>
              <w:jc w:val="left"/>
              <w:rPr>
                <w:rFonts w:ascii="Times New Roman" w:hAnsi="Times New Roman"/>
                <w:szCs w:val="22"/>
              </w:rPr>
            </w:pPr>
            <w:r w:rsidRPr="00CA6A64">
              <w:rPr>
                <w:rFonts w:ascii="Times New Roman" w:hAnsi="Times New Roman"/>
                <w:szCs w:val="22"/>
              </w:rPr>
              <w:t>Acoperire periodica a deșeurilor depuse</w:t>
            </w:r>
          </w:p>
        </w:tc>
        <w:tc>
          <w:tcPr>
            <w:tcW w:w="1717" w:type="dxa"/>
            <w:shd w:val="clear" w:color="auto" w:fill="auto"/>
            <w:vAlign w:val="center"/>
          </w:tcPr>
          <w:p w:rsidR="005E3081" w:rsidRPr="00CA6A64" w:rsidRDefault="00992A03" w:rsidP="00824B21">
            <w:pPr>
              <w:pStyle w:val="Tfr"/>
              <w:jc w:val="left"/>
              <w:rPr>
                <w:rFonts w:ascii="Times New Roman" w:hAnsi="Times New Roman"/>
                <w:szCs w:val="22"/>
              </w:rPr>
            </w:pPr>
            <w:r w:rsidRPr="00CA6A64">
              <w:rPr>
                <w:rFonts w:ascii="Times New Roman" w:hAnsi="Times New Roman"/>
                <w:szCs w:val="22"/>
              </w:rPr>
              <w:t>Pe amplasament</w:t>
            </w:r>
          </w:p>
        </w:tc>
        <w:tc>
          <w:tcPr>
            <w:tcW w:w="1730" w:type="dxa"/>
            <w:vAlign w:val="center"/>
          </w:tcPr>
          <w:p w:rsidR="005E3081" w:rsidRPr="00CA6A64" w:rsidRDefault="00CC2FA7" w:rsidP="00824B21">
            <w:pPr>
              <w:pStyle w:val="Tfr"/>
              <w:jc w:val="left"/>
              <w:rPr>
                <w:rFonts w:ascii="Times New Roman" w:hAnsi="Times New Roman"/>
                <w:szCs w:val="22"/>
              </w:rPr>
            </w:pPr>
            <w:r w:rsidRPr="00CA6A64">
              <w:rPr>
                <w:rFonts w:ascii="Times New Roman" w:hAnsi="Times New Roman"/>
                <w:szCs w:val="22"/>
              </w:rPr>
              <w:t>30000 mc/an</w:t>
            </w:r>
          </w:p>
        </w:tc>
        <w:tc>
          <w:tcPr>
            <w:tcW w:w="1984" w:type="dxa"/>
            <w:shd w:val="clear" w:color="auto" w:fill="auto"/>
            <w:vAlign w:val="center"/>
          </w:tcPr>
          <w:p w:rsidR="005E3081" w:rsidRPr="00CA6A64" w:rsidRDefault="005E3081" w:rsidP="006F6368">
            <w:pPr>
              <w:pStyle w:val="Tfr"/>
              <w:jc w:val="center"/>
              <w:rPr>
                <w:rFonts w:ascii="Times New Roman" w:hAnsi="Times New Roman"/>
                <w:szCs w:val="22"/>
              </w:rPr>
            </w:pPr>
          </w:p>
        </w:tc>
      </w:tr>
      <w:tr w:rsidR="00C203FC" w:rsidRPr="00CA6A64" w:rsidTr="00D02813">
        <w:trPr>
          <w:jc w:val="center"/>
        </w:trPr>
        <w:tc>
          <w:tcPr>
            <w:tcW w:w="1696" w:type="dxa"/>
            <w:vAlign w:val="center"/>
          </w:tcPr>
          <w:p w:rsidR="009759E2" w:rsidRPr="00CA6A64" w:rsidRDefault="00992A03" w:rsidP="00824B21">
            <w:pPr>
              <w:pStyle w:val="Tfr"/>
              <w:jc w:val="left"/>
              <w:rPr>
                <w:rFonts w:ascii="Times New Roman" w:hAnsi="Times New Roman"/>
                <w:szCs w:val="22"/>
              </w:rPr>
            </w:pPr>
            <w:r w:rsidRPr="00CA6A64">
              <w:rPr>
                <w:rFonts w:ascii="Times New Roman" w:hAnsi="Times New Roman"/>
                <w:szCs w:val="22"/>
              </w:rPr>
              <w:t>Piatră spartă</w:t>
            </w:r>
          </w:p>
        </w:tc>
        <w:tc>
          <w:tcPr>
            <w:tcW w:w="1853" w:type="dxa"/>
            <w:shd w:val="clear" w:color="auto" w:fill="auto"/>
            <w:vAlign w:val="center"/>
          </w:tcPr>
          <w:p w:rsidR="009759E2" w:rsidRPr="00CA6A64" w:rsidRDefault="00992A03" w:rsidP="00824B21">
            <w:pPr>
              <w:pStyle w:val="Tfr"/>
              <w:jc w:val="left"/>
              <w:rPr>
                <w:rFonts w:ascii="Times New Roman" w:hAnsi="Times New Roman"/>
                <w:szCs w:val="22"/>
              </w:rPr>
            </w:pPr>
            <w:r w:rsidRPr="00CA6A64">
              <w:rPr>
                <w:rFonts w:ascii="Times New Roman" w:hAnsi="Times New Roman"/>
                <w:szCs w:val="22"/>
              </w:rPr>
              <w:t>Material inert</w:t>
            </w:r>
          </w:p>
        </w:tc>
        <w:tc>
          <w:tcPr>
            <w:tcW w:w="1280" w:type="dxa"/>
            <w:shd w:val="clear" w:color="auto" w:fill="auto"/>
            <w:vAlign w:val="center"/>
          </w:tcPr>
          <w:p w:rsidR="009759E2" w:rsidRPr="00CA6A64" w:rsidRDefault="00992A03" w:rsidP="00824B21">
            <w:pPr>
              <w:pStyle w:val="Tfr"/>
              <w:jc w:val="left"/>
              <w:rPr>
                <w:rFonts w:ascii="Times New Roman" w:hAnsi="Times New Roman"/>
                <w:szCs w:val="22"/>
              </w:rPr>
            </w:pPr>
            <w:r w:rsidRPr="00CA6A64">
              <w:rPr>
                <w:rFonts w:ascii="Times New Roman" w:hAnsi="Times New Roman"/>
                <w:szCs w:val="22"/>
              </w:rPr>
              <w:t>Protecție geotextil, perimetral la coșurile de captare gaze</w:t>
            </w:r>
          </w:p>
        </w:tc>
        <w:tc>
          <w:tcPr>
            <w:tcW w:w="1717" w:type="dxa"/>
            <w:shd w:val="clear" w:color="auto" w:fill="auto"/>
            <w:vAlign w:val="center"/>
          </w:tcPr>
          <w:p w:rsidR="009759E2" w:rsidRPr="00CA6A64" w:rsidRDefault="00992A03" w:rsidP="00824B21">
            <w:pPr>
              <w:pStyle w:val="Tfr"/>
              <w:jc w:val="left"/>
              <w:rPr>
                <w:rFonts w:ascii="Times New Roman" w:hAnsi="Times New Roman"/>
                <w:szCs w:val="22"/>
              </w:rPr>
            </w:pPr>
            <w:r w:rsidRPr="00CA6A64">
              <w:rPr>
                <w:rFonts w:ascii="Times New Roman" w:hAnsi="Times New Roman"/>
                <w:szCs w:val="22"/>
              </w:rPr>
              <w:t>Pe amplasament</w:t>
            </w:r>
          </w:p>
        </w:tc>
        <w:tc>
          <w:tcPr>
            <w:tcW w:w="1730" w:type="dxa"/>
            <w:vAlign w:val="center"/>
          </w:tcPr>
          <w:p w:rsidR="009759E2" w:rsidRPr="00CA6A64" w:rsidRDefault="00A97A46" w:rsidP="00824B21">
            <w:pPr>
              <w:pStyle w:val="Tfr"/>
              <w:jc w:val="left"/>
              <w:rPr>
                <w:rFonts w:ascii="Times New Roman" w:hAnsi="Times New Roman"/>
                <w:szCs w:val="22"/>
              </w:rPr>
            </w:pPr>
            <w:r w:rsidRPr="00CA6A64">
              <w:rPr>
                <w:rFonts w:ascii="Times New Roman" w:hAnsi="Times New Roman"/>
                <w:szCs w:val="22"/>
              </w:rPr>
              <w:t>funcție de necesități</w:t>
            </w:r>
          </w:p>
          <w:p w:rsidR="009759E2" w:rsidRPr="00CA6A64" w:rsidRDefault="009759E2" w:rsidP="00824B21">
            <w:pPr>
              <w:pStyle w:val="Tfr"/>
              <w:jc w:val="left"/>
              <w:rPr>
                <w:rFonts w:ascii="Times New Roman" w:hAnsi="Times New Roman"/>
                <w:szCs w:val="22"/>
              </w:rPr>
            </w:pPr>
          </w:p>
          <w:p w:rsidR="009759E2" w:rsidRPr="00CA6A64" w:rsidRDefault="009759E2" w:rsidP="00824B21">
            <w:pPr>
              <w:pStyle w:val="Tfr"/>
              <w:jc w:val="left"/>
              <w:rPr>
                <w:rFonts w:ascii="Times New Roman" w:hAnsi="Times New Roman"/>
                <w:szCs w:val="22"/>
              </w:rPr>
            </w:pPr>
          </w:p>
        </w:tc>
        <w:tc>
          <w:tcPr>
            <w:tcW w:w="1984" w:type="dxa"/>
            <w:shd w:val="clear" w:color="auto" w:fill="auto"/>
            <w:vAlign w:val="center"/>
          </w:tcPr>
          <w:p w:rsidR="00690C07" w:rsidRPr="00CA6A64" w:rsidRDefault="00690C07" w:rsidP="0053283D">
            <w:pPr>
              <w:pStyle w:val="Tfr"/>
              <w:jc w:val="left"/>
              <w:rPr>
                <w:rFonts w:ascii="Times New Roman" w:hAnsi="Times New Roman"/>
                <w:szCs w:val="22"/>
              </w:rPr>
            </w:pPr>
          </w:p>
          <w:p w:rsidR="009759E2" w:rsidRPr="00CA6A64" w:rsidRDefault="009759E2" w:rsidP="00824B21">
            <w:pPr>
              <w:pStyle w:val="Tfr"/>
              <w:jc w:val="left"/>
              <w:rPr>
                <w:rFonts w:ascii="Times New Roman" w:hAnsi="Times New Roman"/>
                <w:szCs w:val="22"/>
              </w:rPr>
            </w:pPr>
          </w:p>
        </w:tc>
      </w:tr>
      <w:tr w:rsidR="00060007" w:rsidRPr="00CA6A64" w:rsidTr="00D02813">
        <w:trPr>
          <w:jc w:val="center"/>
        </w:trPr>
        <w:tc>
          <w:tcPr>
            <w:tcW w:w="1696" w:type="dxa"/>
            <w:vAlign w:val="center"/>
          </w:tcPr>
          <w:p w:rsidR="00C6345D" w:rsidRPr="00407725" w:rsidRDefault="00C6345D" w:rsidP="00011420">
            <w:pPr>
              <w:pStyle w:val="Tfr"/>
              <w:jc w:val="left"/>
              <w:rPr>
                <w:rFonts w:ascii="Times New Roman" w:hAnsi="Times New Roman"/>
                <w:szCs w:val="22"/>
              </w:rPr>
            </w:pPr>
            <w:r w:rsidRPr="00407725">
              <w:rPr>
                <w:rFonts w:ascii="Times New Roman" w:hAnsi="Times New Roman"/>
                <w:szCs w:val="22"/>
              </w:rPr>
              <w:t>Motorină</w:t>
            </w:r>
          </w:p>
        </w:tc>
        <w:tc>
          <w:tcPr>
            <w:tcW w:w="1853" w:type="dxa"/>
            <w:shd w:val="clear" w:color="auto" w:fill="auto"/>
            <w:vAlign w:val="center"/>
          </w:tcPr>
          <w:p w:rsidR="00C6345D" w:rsidRPr="00CA6A64" w:rsidRDefault="00C6345D" w:rsidP="00011420">
            <w:pPr>
              <w:pStyle w:val="Tfr"/>
              <w:jc w:val="left"/>
              <w:rPr>
                <w:rFonts w:ascii="Times New Roman" w:hAnsi="Times New Roman"/>
                <w:szCs w:val="22"/>
              </w:rPr>
            </w:pPr>
            <w:r w:rsidRPr="00CA6A64">
              <w:rPr>
                <w:rFonts w:ascii="Times New Roman" w:hAnsi="Times New Roman"/>
                <w:szCs w:val="22"/>
              </w:rPr>
              <w:t>hidrocarburi saturate, nesaturate, aromatice</w:t>
            </w:r>
          </w:p>
        </w:tc>
        <w:tc>
          <w:tcPr>
            <w:tcW w:w="1280" w:type="dxa"/>
            <w:shd w:val="clear" w:color="auto" w:fill="auto"/>
            <w:vAlign w:val="center"/>
          </w:tcPr>
          <w:p w:rsidR="00C6345D" w:rsidRPr="00CA6A64" w:rsidRDefault="00C6345D" w:rsidP="00011420">
            <w:pPr>
              <w:pStyle w:val="Tfr"/>
              <w:jc w:val="left"/>
              <w:rPr>
                <w:rFonts w:ascii="Times New Roman" w:hAnsi="Times New Roman"/>
                <w:szCs w:val="22"/>
              </w:rPr>
            </w:pPr>
            <w:r w:rsidRPr="00CA6A64">
              <w:rPr>
                <w:rFonts w:ascii="Times New Roman" w:hAnsi="Times New Roman"/>
                <w:szCs w:val="22"/>
              </w:rPr>
              <w:t>alimentarea utilajelor şi funcţionarea generatorului electric</w:t>
            </w:r>
          </w:p>
        </w:tc>
        <w:tc>
          <w:tcPr>
            <w:tcW w:w="1717" w:type="dxa"/>
            <w:shd w:val="clear" w:color="auto" w:fill="auto"/>
            <w:vAlign w:val="center"/>
          </w:tcPr>
          <w:p w:rsidR="00C6345D" w:rsidRDefault="00284160" w:rsidP="006277E2">
            <w:pPr>
              <w:pStyle w:val="Tfr"/>
              <w:jc w:val="left"/>
              <w:rPr>
                <w:rFonts w:ascii="Times New Roman" w:hAnsi="Times New Roman"/>
                <w:szCs w:val="22"/>
              </w:rPr>
            </w:pPr>
            <w:r>
              <w:rPr>
                <w:rFonts w:ascii="Times New Roman" w:hAnsi="Times New Roman"/>
                <w:szCs w:val="22"/>
              </w:rPr>
              <w:t>-</w:t>
            </w:r>
            <w:r w:rsidR="0057755A" w:rsidRPr="00CA6A64">
              <w:rPr>
                <w:rFonts w:ascii="Times New Roman" w:hAnsi="Times New Roman"/>
                <w:szCs w:val="22"/>
              </w:rPr>
              <w:t xml:space="preserve">rezervor metalic amplasat </w:t>
            </w:r>
            <w:r w:rsidR="006277E2" w:rsidRPr="00CA6A64">
              <w:rPr>
                <w:rFonts w:ascii="Times New Roman" w:hAnsi="Times New Roman"/>
                <w:szCs w:val="22"/>
              </w:rPr>
              <w:t>subteran</w:t>
            </w:r>
            <w:r w:rsidR="007B26F8" w:rsidRPr="00CA6A64">
              <w:rPr>
                <w:rFonts w:ascii="Times New Roman" w:hAnsi="Times New Roman"/>
                <w:szCs w:val="22"/>
              </w:rPr>
              <w:t xml:space="preserve"> în </w:t>
            </w:r>
            <w:r w:rsidR="006277E2" w:rsidRPr="00CA6A64">
              <w:rPr>
                <w:rFonts w:ascii="Times New Roman" w:hAnsi="Times New Roman"/>
                <w:szCs w:val="22"/>
              </w:rPr>
              <w:t>cuva de beton (capac</w:t>
            </w:r>
            <w:r w:rsidR="0057755A" w:rsidRPr="00CA6A64">
              <w:rPr>
                <w:rFonts w:ascii="Times New Roman" w:hAnsi="Times New Roman"/>
                <w:szCs w:val="22"/>
              </w:rPr>
              <w:t>itate de 35000 litri)</w:t>
            </w:r>
          </w:p>
          <w:p w:rsidR="004E443E" w:rsidRPr="00CA6A64" w:rsidRDefault="00284160" w:rsidP="00DD542B">
            <w:pPr>
              <w:pStyle w:val="Tfr"/>
              <w:jc w:val="left"/>
              <w:rPr>
                <w:rFonts w:ascii="Times New Roman" w:hAnsi="Times New Roman"/>
                <w:szCs w:val="22"/>
              </w:rPr>
            </w:pPr>
            <w:r>
              <w:rPr>
                <w:rFonts w:ascii="Times New Roman" w:hAnsi="Times New Roman"/>
                <w:szCs w:val="22"/>
              </w:rPr>
              <w:t>-</w:t>
            </w:r>
            <w:r w:rsidR="004E443E">
              <w:rPr>
                <w:rFonts w:ascii="Times New Roman" w:hAnsi="Times New Roman"/>
                <w:szCs w:val="22"/>
              </w:rPr>
              <w:t xml:space="preserve">rezervor metalic amplasat suprateran </w:t>
            </w:r>
            <w:r w:rsidR="00DD542B">
              <w:rPr>
                <w:rFonts w:ascii="Times New Roman" w:hAnsi="Times New Roman"/>
                <w:szCs w:val="22"/>
              </w:rPr>
              <w:t xml:space="preserve">lângă </w:t>
            </w:r>
            <w:r w:rsidR="004E443E">
              <w:rPr>
                <w:rFonts w:ascii="Times New Roman" w:hAnsi="Times New Roman"/>
                <w:szCs w:val="22"/>
              </w:rPr>
              <w:t>hal</w:t>
            </w:r>
            <w:r w:rsidR="00DD542B">
              <w:rPr>
                <w:rFonts w:ascii="Times New Roman" w:hAnsi="Times New Roman"/>
                <w:szCs w:val="22"/>
              </w:rPr>
              <w:t>a</w:t>
            </w:r>
            <w:r w:rsidR="004E443E">
              <w:rPr>
                <w:rFonts w:ascii="Times New Roman" w:hAnsi="Times New Roman"/>
                <w:szCs w:val="22"/>
              </w:rPr>
              <w:t xml:space="preserve"> de reparații</w:t>
            </w:r>
            <w:r w:rsidR="007876E3">
              <w:rPr>
                <w:rFonts w:ascii="Times New Roman" w:hAnsi="Times New Roman"/>
                <w:szCs w:val="22"/>
              </w:rPr>
              <w:t xml:space="preserve"> și </w:t>
            </w:r>
            <w:r w:rsidR="004E443E">
              <w:rPr>
                <w:rFonts w:ascii="Times New Roman" w:hAnsi="Times New Roman"/>
                <w:szCs w:val="22"/>
              </w:rPr>
              <w:t>revizii</w:t>
            </w:r>
          </w:p>
        </w:tc>
        <w:tc>
          <w:tcPr>
            <w:tcW w:w="1730" w:type="dxa"/>
            <w:vAlign w:val="center"/>
          </w:tcPr>
          <w:p w:rsidR="00060007" w:rsidRPr="00CA6A64" w:rsidRDefault="00060007" w:rsidP="00060007">
            <w:pPr>
              <w:rPr>
                <w:rFonts w:ascii="Times New Roman" w:hAnsi="Times New Roman"/>
                <w:bCs/>
              </w:rPr>
            </w:pPr>
            <w:r w:rsidRPr="00CA6A64">
              <w:rPr>
                <w:rFonts w:ascii="Times New Roman" w:hAnsi="Times New Roman"/>
                <w:lang w:val="en-US"/>
              </w:rPr>
              <w:t>159.432</w:t>
            </w:r>
            <w:r w:rsidRPr="00CA6A64">
              <w:rPr>
                <w:rFonts w:ascii="Times New Roman" w:hAnsi="Times New Roman"/>
              </w:rPr>
              <w:t xml:space="preserve"> l</w:t>
            </w:r>
            <w:r w:rsidRPr="00CA6A64">
              <w:rPr>
                <w:rFonts w:ascii="Times New Roman" w:hAnsi="Times New Roman"/>
                <w:bCs/>
              </w:rPr>
              <w:t>itri</w:t>
            </w:r>
          </w:p>
          <w:p w:rsidR="00060007" w:rsidRPr="00CA6A64" w:rsidRDefault="00060007" w:rsidP="00060007">
            <w:pPr>
              <w:rPr>
                <w:rFonts w:ascii="Times New Roman" w:hAnsi="Times New Roman"/>
                <w:bCs/>
              </w:rPr>
            </w:pPr>
            <w:r w:rsidRPr="00CA6A64">
              <w:rPr>
                <w:rFonts w:ascii="Times New Roman" w:hAnsi="Times New Roman"/>
                <w:bCs/>
              </w:rPr>
              <w:t>(RAM anul 2017)</w:t>
            </w:r>
          </w:p>
          <w:p w:rsidR="00060007" w:rsidRPr="00CA6A64" w:rsidRDefault="00060007" w:rsidP="00060007">
            <w:pPr>
              <w:rPr>
                <w:rFonts w:ascii="Times New Roman" w:hAnsi="Times New Roman"/>
                <w:bCs/>
              </w:rPr>
            </w:pPr>
            <w:r w:rsidRPr="00CA6A64">
              <w:rPr>
                <w:rFonts w:ascii="Times New Roman" w:hAnsi="Times New Roman"/>
                <w:lang w:val="en-US"/>
              </w:rPr>
              <w:t>211.140</w:t>
            </w:r>
            <w:r w:rsidRPr="00CA6A64">
              <w:rPr>
                <w:rFonts w:ascii="Times New Roman" w:hAnsi="Times New Roman"/>
              </w:rPr>
              <w:t xml:space="preserve"> l</w:t>
            </w:r>
            <w:r w:rsidRPr="00CA6A64">
              <w:rPr>
                <w:rFonts w:ascii="Times New Roman" w:hAnsi="Times New Roman"/>
                <w:bCs/>
              </w:rPr>
              <w:t>itri</w:t>
            </w:r>
          </w:p>
          <w:p w:rsidR="00060007" w:rsidRPr="00CA6A64" w:rsidRDefault="00060007" w:rsidP="00060007">
            <w:pPr>
              <w:rPr>
                <w:rFonts w:ascii="Times New Roman" w:hAnsi="Times New Roman"/>
                <w:bCs/>
              </w:rPr>
            </w:pPr>
            <w:r w:rsidRPr="00CA6A64">
              <w:rPr>
                <w:rFonts w:ascii="Times New Roman" w:hAnsi="Times New Roman"/>
                <w:bCs/>
              </w:rPr>
              <w:t>(RAM anul 2018)</w:t>
            </w:r>
          </w:p>
          <w:p w:rsidR="00C6345D" w:rsidRPr="00CA6A64" w:rsidRDefault="00C6345D" w:rsidP="0057755A">
            <w:pPr>
              <w:pStyle w:val="Tfr"/>
              <w:jc w:val="left"/>
              <w:rPr>
                <w:rFonts w:ascii="Times New Roman" w:hAnsi="Times New Roman"/>
                <w:szCs w:val="22"/>
              </w:rPr>
            </w:pPr>
          </w:p>
        </w:tc>
        <w:tc>
          <w:tcPr>
            <w:tcW w:w="1984" w:type="dxa"/>
            <w:shd w:val="clear" w:color="auto" w:fill="auto"/>
            <w:vAlign w:val="center"/>
          </w:tcPr>
          <w:p w:rsidR="00C6345D" w:rsidRPr="00CA6A64" w:rsidRDefault="002C11B7" w:rsidP="002C11B7">
            <w:pPr>
              <w:rPr>
                <w:rFonts w:ascii="Times New Roman" w:hAnsi="Times New Roman"/>
              </w:rPr>
            </w:pPr>
            <w:r w:rsidRPr="00CA6A64">
              <w:rPr>
                <w:rFonts w:ascii="Times New Roman" w:hAnsi="Times New Roman"/>
                <w:bCs/>
              </w:rPr>
              <w:t>H226, H315, H332, H351, H304, H351, H373, H411,</w:t>
            </w:r>
          </w:p>
        </w:tc>
      </w:tr>
      <w:tr w:rsidR="00232C13" w:rsidRPr="00CA6A64" w:rsidTr="00D02813">
        <w:trPr>
          <w:jc w:val="center"/>
        </w:trPr>
        <w:tc>
          <w:tcPr>
            <w:tcW w:w="1696" w:type="dxa"/>
            <w:vAlign w:val="center"/>
          </w:tcPr>
          <w:p w:rsidR="00C6345D" w:rsidRPr="00CA6A64" w:rsidRDefault="00AF0FED" w:rsidP="00824B21">
            <w:pPr>
              <w:pStyle w:val="Tfr"/>
              <w:jc w:val="left"/>
              <w:rPr>
                <w:rFonts w:ascii="Times New Roman" w:hAnsi="Times New Roman"/>
                <w:b/>
                <w:szCs w:val="22"/>
              </w:rPr>
            </w:pPr>
            <w:r w:rsidRPr="00407725">
              <w:rPr>
                <w:rFonts w:ascii="Times New Roman" w:hAnsi="Times New Roman"/>
                <w:szCs w:val="22"/>
              </w:rPr>
              <w:t>Vopsele</w:t>
            </w:r>
            <w:r w:rsidR="007B26F8" w:rsidRPr="00407725">
              <w:rPr>
                <w:rFonts w:ascii="Times New Roman" w:hAnsi="Times New Roman"/>
                <w:szCs w:val="22"/>
              </w:rPr>
              <w:t xml:space="preserve"> și </w:t>
            </w:r>
            <w:r w:rsidRPr="00407725">
              <w:rPr>
                <w:rFonts w:ascii="Times New Roman" w:hAnsi="Times New Roman"/>
                <w:szCs w:val="22"/>
              </w:rPr>
              <w:t>grund</w:t>
            </w:r>
          </w:p>
        </w:tc>
        <w:tc>
          <w:tcPr>
            <w:tcW w:w="1853" w:type="dxa"/>
            <w:shd w:val="clear" w:color="auto" w:fill="auto"/>
            <w:vAlign w:val="center"/>
          </w:tcPr>
          <w:p w:rsidR="00C6345D" w:rsidRPr="00CA6A64" w:rsidRDefault="00C6345D" w:rsidP="00824B21">
            <w:pPr>
              <w:pStyle w:val="Tfr"/>
              <w:jc w:val="left"/>
              <w:rPr>
                <w:rFonts w:ascii="Times New Roman" w:hAnsi="Times New Roman"/>
                <w:szCs w:val="22"/>
              </w:rPr>
            </w:pPr>
          </w:p>
        </w:tc>
        <w:tc>
          <w:tcPr>
            <w:tcW w:w="1280" w:type="dxa"/>
            <w:shd w:val="clear" w:color="auto" w:fill="auto"/>
            <w:vAlign w:val="center"/>
          </w:tcPr>
          <w:p w:rsidR="00C6345D" w:rsidRPr="00CA6A64" w:rsidRDefault="003275BD" w:rsidP="00824B21">
            <w:pPr>
              <w:pStyle w:val="Tfr"/>
              <w:jc w:val="left"/>
              <w:rPr>
                <w:rFonts w:ascii="Times New Roman" w:hAnsi="Times New Roman"/>
                <w:szCs w:val="22"/>
              </w:rPr>
            </w:pPr>
            <w:r w:rsidRPr="00CA6A64">
              <w:rPr>
                <w:rFonts w:ascii="Times New Roman" w:hAnsi="Times New Roman"/>
                <w:szCs w:val="22"/>
              </w:rPr>
              <w:t>întreţinerea clădirilor, imprejmuirii şi a altor structuri metalice de pe amplasament</w:t>
            </w:r>
          </w:p>
        </w:tc>
        <w:tc>
          <w:tcPr>
            <w:tcW w:w="1717" w:type="dxa"/>
            <w:shd w:val="clear" w:color="auto" w:fill="auto"/>
            <w:vAlign w:val="center"/>
          </w:tcPr>
          <w:p w:rsidR="00C6345D" w:rsidRPr="00CA6A64" w:rsidRDefault="00041469" w:rsidP="00824B21">
            <w:pPr>
              <w:pStyle w:val="Tfr"/>
              <w:jc w:val="left"/>
              <w:rPr>
                <w:rFonts w:ascii="Times New Roman" w:hAnsi="Times New Roman"/>
                <w:szCs w:val="22"/>
              </w:rPr>
            </w:pPr>
            <w:r w:rsidRPr="00CA6A64">
              <w:rPr>
                <w:rFonts w:ascii="Times New Roman" w:hAnsi="Times New Roman"/>
                <w:szCs w:val="22"/>
              </w:rPr>
              <w:t>în ambalajele originale, în cantităţi mici, în magazie special amenajată, cu paviment betonat şi acces restricţionat.</w:t>
            </w:r>
          </w:p>
        </w:tc>
        <w:tc>
          <w:tcPr>
            <w:tcW w:w="1730" w:type="dxa"/>
            <w:vAlign w:val="center"/>
          </w:tcPr>
          <w:p w:rsidR="00C6345D" w:rsidRPr="00CA6A64" w:rsidRDefault="00AE307B" w:rsidP="00824B21">
            <w:pPr>
              <w:pStyle w:val="Tfr"/>
              <w:jc w:val="left"/>
              <w:rPr>
                <w:rFonts w:ascii="Times New Roman" w:hAnsi="Times New Roman"/>
                <w:szCs w:val="22"/>
              </w:rPr>
            </w:pPr>
            <w:r w:rsidRPr="00CA6A64">
              <w:rPr>
                <w:rFonts w:ascii="Times New Roman" w:hAnsi="Times New Roman"/>
                <w:szCs w:val="22"/>
              </w:rPr>
              <w:t>Funcție de necesități</w:t>
            </w:r>
          </w:p>
          <w:p w:rsidR="00B41FB9" w:rsidRPr="00CA6A64" w:rsidRDefault="00B41FB9" w:rsidP="00B41FB9">
            <w:pPr>
              <w:rPr>
                <w:rFonts w:ascii="Times New Roman" w:hAnsi="Times New Roman"/>
              </w:rPr>
            </w:pPr>
            <w:r w:rsidRPr="00CA6A64">
              <w:rPr>
                <w:rFonts w:ascii="Times New Roman" w:hAnsi="Times New Roman"/>
              </w:rPr>
              <w:t xml:space="preserve">4,5 kg </w:t>
            </w:r>
          </w:p>
          <w:p w:rsidR="00B41FB9" w:rsidRPr="00CA6A64" w:rsidRDefault="00B41FB9" w:rsidP="00B41FB9">
            <w:pPr>
              <w:rPr>
                <w:rFonts w:ascii="Times New Roman" w:hAnsi="Times New Roman"/>
              </w:rPr>
            </w:pPr>
            <w:r w:rsidRPr="00CA6A64">
              <w:rPr>
                <w:rFonts w:ascii="Times New Roman" w:hAnsi="Times New Roman"/>
              </w:rPr>
              <w:t>(RAM anul  2017)</w:t>
            </w:r>
          </w:p>
          <w:p w:rsidR="00B41FB9" w:rsidRPr="00CA6A64" w:rsidRDefault="00B41FB9" w:rsidP="00B41FB9">
            <w:pPr>
              <w:rPr>
                <w:rFonts w:ascii="Times New Roman" w:hAnsi="Times New Roman"/>
              </w:rPr>
            </w:pPr>
            <w:r w:rsidRPr="00CA6A64">
              <w:rPr>
                <w:rFonts w:ascii="Times New Roman" w:hAnsi="Times New Roman"/>
              </w:rPr>
              <w:t xml:space="preserve">2,5 kg </w:t>
            </w:r>
          </w:p>
          <w:p w:rsidR="00627A3D" w:rsidRPr="00CA6A64" w:rsidRDefault="00B41FB9" w:rsidP="00B41FB9">
            <w:pPr>
              <w:pStyle w:val="Tfr"/>
              <w:jc w:val="left"/>
              <w:rPr>
                <w:rFonts w:ascii="Times New Roman" w:hAnsi="Times New Roman"/>
                <w:szCs w:val="22"/>
              </w:rPr>
            </w:pPr>
            <w:r w:rsidRPr="00CA6A64">
              <w:rPr>
                <w:rFonts w:ascii="Times New Roman" w:hAnsi="Times New Roman"/>
                <w:szCs w:val="22"/>
              </w:rPr>
              <w:t>(RAM anul 2018)</w:t>
            </w:r>
          </w:p>
        </w:tc>
        <w:tc>
          <w:tcPr>
            <w:tcW w:w="1984" w:type="dxa"/>
            <w:shd w:val="clear" w:color="auto" w:fill="auto"/>
            <w:vAlign w:val="center"/>
          </w:tcPr>
          <w:p w:rsidR="00C6345D" w:rsidRPr="00CA6A64" w:rsidRDefault="00C6345D" w:rsidP="0053283D">
            <w:pPr>
              <w:pStyle w:val="Tfr"/>
              <w:jc w:val="left"/>
              <w:rPr>
                <w:rFonts w:ascii="Times New Roman" w:hAnsi="Times New Roman"/>
                <w:szCs w:val="22"/>
                <w:lang w:eastAsia="ii-CN"/>
              </w:rPr>
            </w:pPr>
          </w:p>
        </w:tc>
      </w:tr>
      <w:tr w:rsidR="00232C13" w:rsidRPr="00CA6A64" w:rsidTr="00D02813">
        <w:trPr>
          <w:jc w:val="center"/>
        </w:trPr>
        <w:tc>
          <w:tcPr>
            <w:tcW w:w="1696" w:type="dxa"/>
            <w:vAlign w:val="center"/>
          </w:tcPr>
          <w:p w:rsidR="00C6345D" w:rsidRPr="00407725" w:rsidRDefault="00AF0FED" w:rsidP="00824B21">
            <w:pPr>
              <w:pStyle w:val="Tfr"/>
              <w:jc w:val="left"/>
              <w:rPr>
                <w:rFonts w:ascii="Times New Roman" w:hAnsi="Times New Roman"/>
                <w:szCs w:val="22"/>
              </w:rPr>
            </w:pPr>
            <w:r w:rsidRPr="00407725">
              <w:rPr>
                <w:bCs/>
              </w:rPr>
              <w:t>Cloramină</w:t>
            </w:r>
            <w:r w:rsidR="00423E85" w:rsidRPr="00407725">
              <w:rPr>
                <w:bCs/>
              </w:rPr>
              <w:t>/clorură de var</w:t>
            </w:r>
          </w:p>
        </w:tc>
        <w:tc>
          <w:tcPr>
            <w:tcW w:w="1853" w:type="dxa"/>
            <w:shd w:val="clear" w:color="auto" w:fill="auto"/>
            <w:vAlign w:val="center"/>
          </w:tcPr>
          <w:p w:rsidR="00111E24" w:rsidRPr="00CA6A64" w:rsidRDefault="00111E24" w:rsidP="00111E24">
            <w:pPr>
              <w:rPr>
                <w:rFonts w:ascii="Times New Roman" w:hAnsi="Times New Roman"/>
              </w:rPr>
            </w:pPr>
            <w:r w:rsidRPr="00CA6A64">
              <w:rPr>
                <w:rFonts w:ascii="Times New Roman" w:hAnsi="Times New Roman"/>
              </w:rPr>
              <w:t>Cloramina T trihidrat ACS, Reag. Ph Eur (≥80% – ≤100%)</w:t>
            </w:r>
          </w:p>
          <w:p w:rsidR="00111E24" w:rsidRPr="00CA6A64" w:rsidRDefault="00111E24" w:rsidP="00111E24">
            <w:pPr>
              <w:rPr>
                <w:rFonts w:ascii="Times New Roman" w:hAnsi="Times New Roman"/>
              </w:rPr>
            </w:pPr>
            <w:r w:rsidRPr="00CA6A64">
              <w:rPr>
                <w:rFonts w:ascii="Times New Roman" w:hAnsi="Times New Roman"/>
              </w:rPr>
              <w:t>Nr. CAS 7080-50-4</w:t>
            </w:r>
          </w:p>
          <w:p w:rsidR="00C6345D" w:rsidRPr="00CA6A64" w:rsidRDefault="00C6345D" w:rsidP="00111E24">
            <w:pPr>
              <w:rPr>
                <w:rFonts w:ascii="Times New Roman" w:hAnsi="Times New Roman"/>
              </w:rPr>
            </w:pPr>
          </w:p>
        </w:tc>
        <w:tc>
          <w:tcPr>
            <w:tcW w:w="1280" w:type="dxa"/>
            <w:shd w:val="clear" w:color="auto" w:fill="auto"/>
            <w:vAlign w:val="center"/>
          </w:tcPr>
          <w:p w:rsidR="00C6345D" w:rsidRPr="00CA6A64" w:rsidRDefault="00A172F2" w:rsidP="00824B21">
            <w:pPr>
              <w:pStyle w:val="Tfr"/>
              <w:jc w:val="left"/>
              <w:rPr>
                <w:rFonts w:ascii="Times New Roman" w:hAnsi="Times New Roman"/>
                <w:szCs w:val="22"/>
              </w:rPr>
            </w:pPr>
            <w:r w:rsidRPr="00CA6A64">
              <w:rPr>
                <w:rFonts w:ascii="Times New Roman" w:hAnsi="Times New Roman"/>
                <w:szCs w:val="22"/>
              </w:rPr>
              <w:t xml:space="preserve">dezinfectia rotilor mijloacelor de transport </w:t>
            </w:r>
            <w:r w:rsidR="00E76CB8" w:rsidRPr="00CA6A64">
              <w:rPr>
                <w:rFonts w:ascii="Times New Roman" w:hAnsi="Times New Roman"/>
                <w:szCs w:val="22"/>
              </w:rPr>
              <w:t>deșeu</w:t>
            </w:r>
            <w:r w:rsidRPr="00CA6A64">
              <w:rPr>
                <w:rFonts w:ascii="Times New Roman" w:hAnsi="Times New Roman"/>
                <w:szCs w:val="22"/>
              </w:rPr>
              <w:t>ri</w:t>
            </w:r>
          </w:p>
        </w:tc>
        <w:tc>
          <w:tcPr>
            <w:tcW w:w="1717" w:type="dxa"/>
            <w:shd w:val="clear" w:color="auto" w:fill="auto"/>
            <w:vAlign w:val="center"/>
          </w:tcPr>
          <w:p w:rsidR="00111E24" w:rsidRPr="00CA6A64" w:rsidRDefault="00111E24" w:rsidP="00111E24">
            <w:pPr>
              <w:rPr>
                <w:rFonts w:ascii="Times New Roman" w:hAnsi="Times New Roman"/>
              </w:rPr>
            </w:pPr>
            <w:r w:rsidRPr="00CA6A64">
              <w:rPr>
                <w:rFonts w:ascii="Times New Roman" w:hAnsi="Times New Roman"/>
              </w:rPr>
              <w:t xml:space="preserve">Ambalată în saci de 20kg/buc din rafie la exterior şi polietilenă la interior, depozitate în ţarc metalic pe platformă betonată </w:t>
            </w:r>
            <w:r w:rsidRPr="00CA6A64">
              <w:rPr>
                <w:rFonts w:ascii="Times New Roman" w:hAnsi="Times New Roman"/>
              </w:rPr>
              <w:lastRenderedPageBreak/>
              <w:t xml:space="preserve">în hala pentru garaj, întreţinere, revizii şi reparaţii utilaje  </w:t>
            </w:r>
          </w:p>
          <w:p w:rsidR="00C6345D" w:rsidRPr="00CA6A64" w:rsidRDefault="00111E24" w:rsidP="00111E24">
            <w:pPr>
              <w:pStyle w:val="Tfr"/>
              <w:jc w:val="left"/>
              <w:rPr>
                <w:rFonts w:ascii="Times New Roman" w:hAnsi="Times New Roman"/>
                <w:szCs w:val="22"/>
              </w:rPr>
            </w:pPr>
            <w:r w:rsidRPr="00CA6A64">
              <w:rPr>
                <w:rFonts w:ascii="Times New Roman" w:hAnsi="Times New Roman"/>
              </w:rPr>
              <w:t>Soluţia diluată se găseşte în başa de curăţare, amplasată la poarta de acces în depozit, pe sensul de ieşire</w:t>
            </w:r>
          </w:p>
        </w:tc>
        <w:tc>
          <w:tcPr>
            <w:tcW w:w="1730" w:type="dxa"/>
            <w:vAlign w:val="center"/>
          </w:tcPr>
          <w:p w:rsidR="00111E24" w:rsidRPr="00CA6A64" w:rsidRDefault="00111E24" w:rsidP="00111E24">
            <w:pPr>
              <w:rPr>
                <w:rFonts w:ascii="Times New Roman" w:hAnsi="Times New Roman"/>
              </w:rPr>
            </w:pPr>
            <w:r w:rsidRPr="00CA6A64">
              <w:rPr>
                <w:rFonts w:ascii="Times New Roman" w:hAnsi="Times New Roman"/>
              </w:rPr>
              <w:lastRenderedPageBreak/>
              <w:t>320 kg</w:t>
            </w:r>
          </w:p>
          <w:p w:rsidR="00111E24" w:rsidRPr="00CA6A64" w:rsidRDefault="00111E24" w:rsidP="00111E24">
            <w:pPr>
              <w:rPr>
                <w:rFonts w:ascii="Times New Roman" w:hAnsi="Times New Roman"/>
              </w:rPr>
            </w:pPr>
            <w:r w:rsidRPr="00CA6A64">
              <w:rPr>
                <w:rFonts w:ascii="Times New Roman" w:hAnsi="Times New Roman"/>
              </w:rPr>
              <w:t>(RAM anul 2017)</w:t>
            </w:r>
          </w:p>
          <w:p w:rsidR="00111E24" w:rsidRPr="00CA6A64" w:rsidRDefault="00111E24" w:rsidP="00111E24">
            <w:pPr>
              <w:rPr>
                <w:rFonts w:ascii="Times New Roman" w:hAnsi="Times New Roman"/>
              </w:rPr>
            </w:pPr>
            <w:r w:rsidRPr="00CA6A64">
              <w:rPr>
                <w:rFonts w:ascii="Times New Roman" w:hAnsi="Times New Roman"/>
              </w:rPr>
              <w:t>770 kg</w:t>
            </w:r>
          </w:p>
          <w:p w:rsidR="0077509D" w:rsidRPr="00CA6A64" w:rsidRDefault="00111E24" w:rsidP="00111E24">
            <w:pPr>
              <w:rPr>
                <w:rFonts w:ascii="Times New Roman" w:hAnsi="Times New Roman"/>
              </w:rPr>
            </w:pPr>
            <w:r w:rsidRPr="00CA6A64">
              <w:rPr>
                <w:rFonts w:ascii="Times New Roman" w:hAnsi="Times New Roman"/>
              </w:rPr>
              <w:t>(RAM anul 2018)</w:t>
            </w:r>
          </w:p>
        </w:tc>
        <w:tc>
          <w:tcPr>
            <w:tcW w:w="1984" w:type="dxa"/>
            <w:shd w:val="clear" w:color="auto" w:fill="auto"/>
            <w:vAlign w:val="center"/>
          </w:tcPr>
          <w:p w:rsidR="00423E85" w:rsidRPr="00CA6A64" w:rsidRDefault="00111E24" w:rsidP="0053283D">
            <w:pPr>
              <w:pStyle w:val="Tfr"/>
              <w:jc w:val="left"/>
              <w:rPr>
                <w:rFonts w:ascii="Times New Roman" w:hAnsi="Times New Roman"/>
                <w:szCs w:val="22"/>
                <w:lang w:eastAsia="ii-CN"/>
              </w:rPr>
            </w:pPr>
            <w:r w:rsidRPr="00CA6A64">
              <w:rPr>
                <w:rFonts w:ascii="Times New Roman" w:hAnsi="Times New Roman"/>
                <w:szCs w:val="22"/>
              </w:rPr>
              <w:t>H 302, H 314, H334, EUH 031</w:t>
            </w:r>
          </w:p>
        </w:tc>
      </w:tr>
      <w:tr w:rsidR="00232C13" w:rsidRPr="00CA6A64" w:rsidTr="00D02813">
        <w:trPr>
          <w:jc w:val="center"/>
        </w:trPr>
        <w:tc>
          <w:tcPr>
            <w:tcW w:w="1696" w:type="dxa"/>
          </w:tcPr>
          <w:p w:rsidR="00AF0FED" w:rsidRPr="00407725" w:rsidRDefault="00AF0FED" w:rsidP="00011420">
            <w:pPr>
              <w:pStyle w:val="Style79"/>
              <w:widowControl/>
              <w:spacing w:line="240" w:lineRule="auto"/>
              <w:rPr>
                <w:rStyle w:val="FontStyle105"/>
                <w:b w:val="0"/>
                <w:sz w:val="22"/>
                <w:szCs w:val="22"/>
              </w:rPr>
            </w:pPr>
            <w:r w:rsidRPr="00407725">
              <w:rPr>
                <w:rStyle w:val="FontStyle105"/>
                <w:b w:val="0"/>
                <w:sz w:val="22"/>
                <w:szCs w:val="22"/>
              </w:rPr>
              <w:t>Acid sulfuric</w:t>
            </w:r>
          </w:p>
        </w:tc>
        <w:tc>
          <w:tcPr>
            <w:tcW w:w="1853" w:type="dxa"/>
            <w:shd w:val="clear" w:color="auto" w:fill="auto"/>
            <w:vAlign w:val="center"/>
          </w:tcPr>
          <w:p w:rsidR="00232C13" w:rsidRPr="00CA6A64" w:rsidRDefault="00232C13" w:rsidP="00232C13">
            <w:pPr>
              <w:rPr>
                <w:rFonts w:ascii="Times New Roman" w:hAnsi="Times New Roman"/>
                <w:bCs/>
              </w:rPr>
            </w:pPr>
            <w:r w:rsidRPr="00CA6A64">
              <w:rPr>
                <w:rFonts w:ascii="Times New Roman" w:hAnsi="Times New Roman"/>
                <w:bCs/>
              </w:rPr>
              <w:t>H</w:t>
            </w:r>
            <w:r w:rsidRPr="00CA6A64">
              <w:rPr>
                <w:rFonts w:ascii="Times New Roman" w:hAnsi="Times New Roman"/>
                <w:bCs/>
                <w:vertAlign w:val="subscript"/>
              </w:rPr>
              <w:t>2</w:t>
            </w:r>
            <w:r w:rsidRPr="00CA6A64">
              <w:rPr>
                <w:rFonts w:ascii="Times New Roman" w:hAnsi="Times New Roman"/>
                <w:bCs/>
              </w:rPr>
              <w:t>SO</w:t>
            </w:r>
            <w:r w:rsidRPr="00CA6A64">
              <w:rPr>
                <w:rFonts w:ascii="Times New Roman" w:hAnsi="Times New Roman"/>
                <w:bCs/>
                <w:vertAlign w:val="subscript"/>
              </w:rPr>
              <w:t xml:space="preserve">4 </w:t>
            </w:r>
            <w:r w:rsidRPr="00CA6A64">
              <w:rPr>
                <w:rFonts w:ascii="Times New Roman" w:hAnsi="Times New Roman"/>
                <w:bCs/>
              </w:rPr>
              <w:t>peste 50%</w:t>
            </w:r>
          </w:p>
          <w:p w:rsidR="00232C13" w:rsidRPr="00CA6A64" w:rsidRDefault="00232C13" w:rsidP="00232C13">
            <w:pPr>
              <w:rPr>
                <w:rFonts w:ascii="Times New Roman" w:hAnsi="Times New Roman"/>
                <w:bCs/>
              </w:rPr>
            </w:pPr>
            <w:r w:rsidRPr="00CA6A64">
              <w:rPr>
                <w:rFonts w:ascii="Times New Roman" w:hAnsi="Times New Roman"/>
                <w:bCs/>
              </w:rPr>
              <w:t>Nr. CAS. EINECS: 7664-93-9, 231-639-5</w:t>
            </w:r>
          </w:p>
          <w:p w:rsidR="00AF0FED" w:rsidRPr="00CA6A64" w:rsidRDefault="00AF0FED" w:rsidP="00232C13">
            <w:pPr>
              <w:pStyle w:val="Tfr"/>
              <w:jc w:val="left"/>
              <w:rPr>
                <w:rFonts w:ascii="Times New Roman" w:hAnsi="Times New Roman"/>
                <w:szCs w:val="22"/>
              </w:rPr>
            </w:pPr>
          </w:p>
        </w:tc>
        <w:tc>
          <w:tcPr>
            <w:tcW w:w="1280" w:type="dxa"/>
            <w:shd w:val="clear" w:color="auto" w:fill="auto"/>
            <w:vAlign w:val="center"/>
          </w:tcPr>
          <w:p w:rsidR="00AF0FED" w:rsidRPr="00CA6A64" w:rsidRDefault="00144680" w:rsidP="00824B21">
            <w:pPr>
              <w:pStyle w:val="Tfr"/>
              <w:jc w:val="left"/>
              <w:rPr>
                <w:rFonts w:ascii="Times New Roman" w:hAnsi="Times New Roman"/>
                <w:szCs w:val="22"/>
              </w:rPr>
            </w:pPr>
            <w:r w:rsidRPr="00CA6A64">
              <w:rPr>
                <w:rFonts w:ascii="Times New Roman" w:hAnsi="Times New Roman"/>
                <w:szCs w:val="22"/>
              </w:rPr>
              <w:t>Epurare levigat</w:t>
            </w:r>
          </w:p>
        </w:tc>
        <w:tc>
          <w:tcPr>
            <w:tcW w:w="1717" w:type="dxa"/>
            <w:shd w:val="clear" w:color="auto" w:fill="auto"/>
            <w:vAlign w:val="center"/>
          </w:tcPr>
          <w:p w:rsidR="00AF0FED" w:rsidRPr="00CA6A64" w:rsidRDefault="00C02218" w:rsidP="006277E2">
            <w:pPr>
              <w:pStyle w:val="Tfr"/>
              <w:jc w:val="left"/>
              <w:rPr>
                <w:rFonts w:ascii="Times New Roman" w:hAnsi="Times New Roman"/>
                <w:szCs w:val="22"/>
              </w:rPr>
            </w:pPr>
            <w:r w:rsidRPr="00AC0882">
              <w:rPr>
                <w:rFonts w:ascii="Times New Roman" w:hAnsi="Times New Roman"/>
                <w:szCs w:val="22"/>
              </w:rPr>
              <w:t>2 cubitainere</w:t>
            </w:r>
            <w:r w:rsidRPr="00CA6A64">
              <w:rPr>
                <w:rFonts w:ascii="Times New Roman" w:hAnsi="Times New Roman"/>
                <w:szCs w:val="22"/>
              </w:rPr>
              <w:t xml:space="preserve"> </w:t>
            </w:r>
            <w:r w:rsidR="006277E2" w:rsidRPr="00CA6A64">
              <w:rPr>
                <w:rFonts w:ascii="Times New Roman" w:hAnsi="Times New Roman"/>
                <w:szCs w:val="22"/>
              </w:rPr>
              <w:t xml:space="preserve">(de 1 mc/buc) </w:t>
            </w:r>
            <w:r w:rsidRPr="00CA6A64">
              <w:rPr>
                <w:rFonts w:ascii="Times New Roman" w:hAnsi="Times New Roman"/>
                <w:szCs w:val="22"/>
              </w:rPr>
              <w:t>din PEHD cu armatura metalica</w:t>
            </w:r>
            <w:r w:rsidR="007B26F8" w:rsidRPr="00CA6A64">
              <w:rPr>
                <w:rFonts w:ascii="Times New Roman" w:hAnsi="Times New Roman"/>
                <w:szCs w:val="22"/>
              </w:rPr>
              <w:t xml:space="preserve"> și </w:t>
            </w:r>
            <w:r w:rsidRPr="00CA6A64">
              <w:rPr>
                <w:rFonts w:ascii="Times New Roman" w:hAnsi="Times New Roman"/>
                <w:szCs w:val="22"/>
              </w:rPr>
              <w:t xml:space="preserve">cuva metalica de retentie, </w:t>
            </w:r>
            <w:r w:rsidR="006277E2" w:rsidRPr="00CA6A64">
              <w:rPr>
                <w:rFonts w:ascii="Times New Roman" w:hAnsi="Times New Roman"/>
                <w:szCs w:val="22"/>
              </w:rPr>
              <w:t>langă stația de epurare</w:t>
            </w:r>
          </w:p>
        </w:tc>
        <w:tc>
          <w:tcPr>
            <w:tcW w:w="1730" w:type="dxa"/>
            <w:vAlign w:val="center"/>
          </w:tcPr>
          <w:p w:rsidR="00232C13" w:rsidRPr="00CA6A64" w:rsidRDefault="00232C13" w:rsidP="00232C13">
            <w:pPr>
              <w:rPr>
                <w:rFonts w:ascii="Times New Roman" w:hAnsi="Times New Roman"/>
                <w:bCs/>
              </w:rPr>
            </w:pPr>
            <w:r w:rsidRPr="00CA6A64">
              <w:rPr>
                <w:rFonts w:ascii="Times New Roman" w:hAnsi="Times New Roman"/>
                <w:lang w:val="en-US"/>
              </w:rPr>
              <w:t xml:space="preserve">14.540 </w:t>
            </w:r>
            <w:r w:rsidRPr="00CA6A64">
              <w:rPr>
                <w:rFonts w:ascii="Times New Roman" w:hAnsi="Times New Roman"/>
              </w:rPr>
              <w:t>l</w:t>
            </w:r>
            <w:r w:rsidRPr="00CA6A64">
              <w:rPr>
                <w:rFonts w:ascii="Times New Roman" w:hAnsi="Times New Roman"/>
                <w:bCs/>
              </w:rPr>
              <w:t>itri</w:t>
            </w:r>
          </w:p>
          <w:p w:rsidR="00232C13" w:rsidRPr="00CA6A64" w:rsidRDefault="00232C13" w:rsidP="00232C13">
            <w:pPr>
              <w:rPr>
                <w:rFonts w:ascii="Times New Roman" w:hAnsi="Times New Roman"/>
                <w:bCs/>
              </w:rPr>
            </w:pPr>
            <w:r w:rsidRPr="00CA6A64">
              <w:rPr>
                <w:rFonts w:ascii="Times New Roman" w:hAnsi="Times New Roman"/>
                <w:bCs/>
              </w:rPr>
              <w:t>(RAM anul 2017)</w:t>
            </w:r>
          </w:p>
          <w:p w:rsidR="00232C13" w:rsidRPr="00CA6A64" w:rsidRDefault="00232C13" w:rsidP="00232C13">
            <w:pPr>
              <w:rPr>
                <w:rFonts w:ascii="Times New Roman" w:hAnsi="Times New Roman"/>
                <w:bCs/>
              </w:rPr>
            </w:pPr>
            <w:r w:rsidRPr="00CA6A64">
              <w:rPr>
                <w:rFonts w:ascii="Times New Roman" w:hAnsi="Times New Roman"/>
                <w:lang w:val="en-US"/>
              </w:rPr>
              <w:t>14.390</w:t>
            </w:r>
            <w:r w:rsidRPr="00CA6A64">
              <w:rPr>
                <w:rFonts w:ascii="Times New Roman" w:hAnsi="Times New Roman"/>
              </w:rPr>
              <w:t xml:space="preserve"> l</w:t>
            </w:r>
            <w:r w:rsidRPr="00CA6A64">
              <w:rPr>
                <w:rFonts w:ascii="Times New Roman" w:hAnsi="Times New Roman"/>
                <w:bCs/>
              </w:rPr>
              <w:t>itri</w:t>
            </w:r>
          </w:p>
          <w:p w:rsidR="00AF0FED" w:rsidRPr="00CA6A64" w:rsidRDefault="00232C13" w:rsidP="00232C13">
            <w:pPr>
              <w:pStyle w:val="Tfr"/>
              <w:jc w:val="left"/>
              <w:rPr>
                <w:rFonts w:ascii="Times New Roman" w:hAnsi="Times New Roman"/>
                <w:szCs w:val="22"/>
              </w:rPr>
            </w:pPr>
            <w:r w:rsidRPr="00CA6A64">
              <w:rPr>
                <w:rFonts w:ascii="Times New Roman" w:hAnsi="Times New Roman"/>
                <w:bCs/>
                <w:szCs w:val="22"/>
              </w:rPr>
              <w:t>(RAM anul 2018)</w:t>
            </w:r>
          </w:p>
        </w:tc>
        <w:tc>
          <w:tcPr>
            <w:tcW w:w="1984" w:type="dxa"/>
            <w:shd w:val="clear" w:color="auto" w:fill="auto"/>
            <w:vAlign w:val="center"/>
          </w:tcPr>
          <w:p w:rsidR="00AF0FED" w:rsidRPr="00CA6A64" w:rsidRDefault="00572401" w:rsidP="0053283D">
            <w:pPr>
              <w:pStyle w:val="Tfr"/>
              <w:jc w:val="left"/>
              <w:rPr>
                <w:rFonts w:ascii="Times New Roman" w:hAnsi="Times New Roman"/>
                <w:szCs w:val="22"/>
                <w:lang w:eastAsia="ii-CN"/>
              </w:rPr>
            </w:pPr>
            <w:r w:rsidRPr="00CA6A64">
              <w:rPr>
                <w:rFonts w:ascii="Times New Roman" w:hAnsi="Times New Roman"/>
                <w:szCs w:val="22"/>
              </w:rPr>
              <w:t>H 290, H 314</w:t>
            </w:r>
          </w:p>
        </w:tc>
      </w:tr>
      <w:tr w:rsidR="00111E24" w:rsidRPr="00CA6A64" w:rsidTr="00D02813">
        <w:trPr>
          <w:jc w:val="center"/>
        </w:trPr>
        <w:tc>
          <w:tcPr>
            <w:tcW w:w="1696" w:type="dxa"/>
          </w:tcPr>
          <w:p w:rsidR="00AF0FED" w:rsidRPr="00CA6A64" w:rsidRDefault="00AF0FED" w:rsidP="00011420">
            <w:pPr>
              <w:pStyle w:val="Style79"/>
              <w:widowControl/>
              <w:spacing w:line="240" w:lineRule="auto"/>
              <w:rPr>
                <w:rStyle w:val="FontStyle105"/>
                <w:sz w:val="22"/>
                <w:szCs w:val="22"/>
              </w:rPr>
            </w:pPr>
          </w:p>
          <w:p w:rsidR="00091F77" w:rsidRPr="00407725" w:rsidRDefault="00AE307B" w:rsidP="00011420">
            <w:pPr>
              <w:pStyle w:val="Style79"/>
              <w:widowControl/>
              <w:spacing w:line="240" w:lineRule="auto"/>
              <w:rPr>
                <w:rStyle w:val="FontStyle105"/>
                <w:b w:val="0"/>
                <w:sz w:val="22"/>
                <w:szCs w:val="22"/>
              </w:rPr>
            </w:pPr>
            <w:r w:rsidRPr="00407725">
              <w:rPr>
                <w:rStyle w:val="FontStyle105"/>
                <w:b w:val="0"/>
                <w:sz w:val="22"/>
                <w:szCs w:val="22"/>
              </w:rPr>
              <w:t>Cleaner A</w:t>
            </w:r>
          </w:p>
          <w:p w:rsidR="004143CD" w:rsidRPr="00CA6A64" w:rsidRDefault="004143CD" w:rsidP="004143CD">
            <w:pPr>
              <w:rPr>
                <w:rStyle w:val="FontStyle105"/>
                <w:sz w:val="22"/>
                <w:szCs w:val="22"/>
              </w:rPr>
            </w:pPr>
            <w:r w:rsidRPr="00CA6A64">
              <w:rPr>
                <w:rFonts w:ascii="Times New Roman" w:hAnsi="Times New Roman"/>
                <w:bCs/>
                <w:szCs w:val="24"/>
              </w:rPr>
              <w:t>(agent de curăţare/spălare pentru membranele staţiei de epurare- înglobat 100% în levigat)</w:t>
            </w:r>
          </w:p>
        </w:tc>
        <w:tc>
          <w:tcPr>
            <w:tcW w:w="1853" w:type="dxa"/>
            <w:shd w:val="clear" w:color="auto" w:fill="auto"/>
            <w:vAlign w:val="center"/>
          </w:tcPr>
          <w:p w:rsidR="004143CD" w:rsidRPr="00CA6A64" w:rsidRDefault="004143CD" w:rsidP="004143CD">
            <w:pPr>
              <w:rPr>
                <w:rFonts w:ascii="Times New Roman" w:hAnsi="Times New Roman"/>
                <w:bCs/>
              </w:rPr>
            </w:pPr>
            <w:r w:rsidRPr="00CA6A64">
              <w:rPr>
                <w:rFonts w:ascii="Times New Roman" w:hAnsi="Times New Roman"/>
                <w:bCs/>
              </w:rPr>
              <w:t>NaOH (1 – 5%)</w:t>
            </w:r>
          </w:p>
          <w:p w:rsidR="004143CD" w:rsidRPr="00CA6A64" w:rsidRDefault="004143CD" w:rsidP="004143CD">
            <w:pPr>
              <w:rPr>
                <w:rFonts w:ascii="Times New Roman" w:hAnsi="Times New Roman"/>
                <w:bCs/>
              </w:rPr>
            </w:pPr>
            <w:r w:rsidRPr="00CA6A64">
              <w:rPr>
                <w:rFonts w:ascii="Times New Roman" w:hAnsi="Times New Roman"/>
                <w:bCs/>
              </w:rPr>
              <w:t>Nr. CAS. EINECS: 1310-73-2, 215-185-5</w:t>
            </w:r>
          </w:p>
          <w:p w:rsidR="004143CD" w:rsidRPr="00CA6A64" w:rsidRDefault="004143CD" w:rsidP="004143CD">
            <w:pPr>
              <w:rPr>
                <w:rFonts w:ascii="Times New Roman" w:hAnsi="Times New Roman"/>
                <w:bCs/>
              </w:rPr>
            </w:pPr>
            <w:r w:rsidRPr="00CA6A64">
              <w:rPr>
                <w:rFonts w:ascii="Times New Roman" w:hAnsi="Times New Roman"/>
                <w:lang w:val="en-US"/>
              </w:rPr>
              <w:t>etilendiaminotetraacetat de tetrasodiu</w:t>
            </w:r>
            <w:r w:rsidRPr="00CA6A64">
              <w:rPr>
                <w:rFonts w:ascii="Times New Roman" w:hAnsi="Times New Roman"/>
                <w:bCs/>
              </w:rPr>
              <w:t xml:space="preserve"> (1-&lt;5%)</w:t>
            </w:r>
          </w:p>
          <w:p w:rsidR="004143CD" w:rsidRPr="00CA6A64" w:rsidRDefault="004143CD" w:rsidP="004143CD">
            <w:pPr>
              <w:rPr>
                <w:rFonts w:ascii="Times New Roman" w:hAnsi="Times New Roman"/>
                <w:bCs/>
              </w:rPr>
            </w:pPr>
            <w:r w:rsidRPr="00CA6A64">
              <w:rPr>
                <w:rFonts w:ascii="Times New Roman" w:hAnsi="Times New Roman"/>
                <w:bCs/>
              </w:rPr>
              <w:t>Nr. CAS. EINECS: 68-02-8, 200-573-9</w:t>
            </w:r>
          </w:p>
          <w:p w:rsidR="004143CD" w:rsidRPr="00CA6A64" w:rsidRDefault="004143CD" w:rsidP="004143CD">
            <w:pPr>
              <w:rPr>
                <w:rFonts w:ascii="Times New Roman" w:hAnsi="Times New Roman"/>
                <w:bCs/>
              </w:rPr>
            </w:pPr>
            <w:r w:rsidRPr="00CA6A64">
              <w:rPr>
                <w:rFonts w:ascii="Times New Roman" w:hAnsi="Times New Roman"/>
                <w:lang w:val="en-US"/>
              </w:rPr>
              <w:t>D-Glucopyranose, oligomers, decyl octyl glycosides (no-longer polymere)</w:t>
            </w:r>
            <w:r w:rsidRPr="00CA6A64">
              <w:rPr>
                <w:rFonts w:ascii="Times New Roman" w:hAnsi="Times New Roman"/>
                <w:bCs/>
              </w:rPr>
              <w:t xml:space="preserve"> (0-&lt;5%)</w:t>
            </w:r>
          </w:p>
          <w:p w:rsidR="004143CD" w:rsidRPr="00CA6A64" w:rsidRDefault="004143CD" w:rsidP="004143CD">
            <w:pPr>
              <w:rPr>
                <w:rFonts w:ascii="Times New Roman" w:hAnsi="Times New Roman"/>
                <w:bCs/>
              </w:rPr>
            </w:pPr>
            <w:r w:rsidRPr="00CA6A64">
              <w:rPr>
                <w:rFonts w:ascii="Times New Roman" w:hAnsi="Times New Roman"/>
                <w:bCs/>
              </w:rPr>
              <w:t>Nr. CAS. EINECS: 68515-73-1, 500-220-1</w:t>
            </w:r>
          </w:p>
          <w:p w:rsidR="00AF0FED" w:rsidRPr="00CA6A64" w:rsidRDefault="00AF0FED" w:rsidP="004143CD">
            <w:pPr>
              <w:pStyle w:val="Tfr"/>
              <w:jc w:val="left"/>
              <w:rPr>
                <w:rFonts w:ascii="Times New Roman" w:hAnsi="Times New Roman"/>
                <w:szCs w:val="22"/>
              </w:rPr>
            </w:pPr>
          </w:p>
        </w:tc>
        <w:tc>
          <w:tcPr>
            <w:tcW w:w="1280" w:type="dxa"/>
            <w:shd w:val="clear" w:color="auto" w:fill="auto"/>
            <w:vAlign w:val="center"/>
          </w:tcPr>
          <w:p w:rsidR="00AF0FED" w:rsidRPr="00CA6A64" w:rsidRDefault="00144680" w:rsidP="00824B21">
            <w:pPr>
              <w:pStyle w:val="Tfr"/>
              <w:jc w:val="left"/>
              <w:rPr>
                <w:rFonts w:ascii="Times New Roman" w:hAnsi="Times New Roman"/>
                <w:szCs w:val="22"/>
              </w:rPr>
            </w:pPr>
            <w:r w:rsidRPr="00CA6A64">
              <w:rPr>
                <w:rFonts w:ascii="Times New Roman" w:hAnsi="Times New Roman"/>
                <w:szCs w:val="22"/>
              </w:rPr>
              <w:t>Epurare levigat</w:t>
            </w:r>
          </w:p>
        </w:tc>
        <w:tc>
          <w:tcPr>
            <w:tcW w:w="1717" w:type="dxa"/>
            <w:shd w:val="clear" w:color="auto" w:fill="auto"/>
            <w:vAlign w:val="center"/>
          </w:tcPr>
          <w:p w:rsidR="00F04167" w:rsidRPr="00CA6A64" w:rsidRDefault="00F04167" w:rsidP="00F04167">
            <w:pPr>
              <w:pStyle w:val="Tfr"/>
              <w:jc w:val="left"/>
              <w:rPr>
                <w:rFonts w:ascii="Times New Roman" w:hAnsi="Times New Roman"/>
                <w:szCs w:val="22"/>
              </w:rPr>
            </w:pPr>
            <w:r w:rsidRPr="00CA6A64">
              <w:rPr>
                <w:rFonts w:ascii="Times New Roman" w:hAnsi="Times New Roman"/>
                <w:szCs w:val="22"/>
              </w:rPr>
              <w:t>un rezervor de 250 l din teflon</w:t>
            </w:r>
            <w:r w:rsidR="007B26F8" w:rsidRPr="00CA6A64">
              <w:rPr>
                <w:rFonts w:ascii="Times New Roman" w:hAnsi="Times New Roman"/>
                <w:szCs w:val="22"/>
              </w:rPr>
              <w:t xml:space="preserve"> în </w:t>
            </w:r>
            <w:r w:rsidRPr="00CA6A64">
              <w:rPr>
                <w:rFonts w:ascii="Times New Roman" w:hAnsi="Times New Roman"/>
                <w:szCs w:val="22"/>
              </w:rPr>
              <w:t>cadrul statiei de epurare.</w:t>
            </w:r>
          </w:p>
          <w:p w:rsidR="00AF0FED" w:rsidRPr="00CA6A64" w:rsidRDefault="00AF0FED" w:rsidP="00F04167">
            <w:pPr>
              <w:pStyle w:val="Tfr"/>
              <w:jc w:val="left"/>
              <w:rPr>
                <w:rFonts w:ascii="Times New Roman" w:hAnsi="Times New Roman"/>
                <w:szCs w:val="22"/>
              </w:rPr>
            </w:pPr>
          </w:p>
        </w:tc>
        <w:tc>
          <w:tcPr>
            <w:tcW w:w="1730" w:type="dxa"/>
            <w:vAlign w:val="center"/>
          </w:tcPr>
          <w:p w:rsidR="004143CD" w:rsidRPr="00CA6A64" w:rsidRDefault="004143CD" w:rsidP="004143CD">
            <w:pPr>
              <w:rPr>
                <w:rFonts w:ascii="Times New Roman" w:hAnsi="Times New Roman"/>
                <w:bCs/>
                <w:szCs w:val="24"/>
              </w:rPr>
            </w:pPr>
            <w:r w:rsidRPr="00CA6A64">
              <w:rPr>
                <w:rFonts w:ascii="Times New Roman" w:hAnsi="Times New Roman"/>
                <w:szCs w:val="24"/>
                <w:lang w:val="en-US"/>
              </w:rPr>
              <w:t>1080</w:t>
            </w:r>
            <w:r w:rsidRPr="00CA6A64">
              <w:rPr>
                <w:rFonts w:ascii="Times New Roman" w:hAnsi="Times New Roman"/>
                <w:szCs w:val="24"/>
              </w:rPr>
              <w:t xml:space="preserve"> l</w:t>
            </w:r>
            <w:r w:rsidRPr="00CA6A64">
              <w:rPr>
                <w:rFonts w:ascii="Times New Roman" w:hAnsi="Times New Roman"/>
                <w:bCs/>
                <w:szCs w:val="24"/>
              </w:rPr>
              <w:t>itri</w:t>
            </w:r>
          </w:p>
          <w:p w:rsidR="004143CD" w:rsidRPr="00CA6A64" w:rsidRDefault="004143CD" w:rsidP="004143CD">
            <w:pPr>
              <w:rPr>
                <w:rFonts w:ascii="Times New Roman" w:hAnsi="Times New Roman"/>
                <w:bCs/>
                <w:szCs w:val="24"/>
              </w:rPr>
            </w:pPr>
            <w:r w:rsidRPr="00CA6A64">
              <w:rPr>
                <w:rFonts w:ascii="Times New Roman" w:hAnsi="Times New Roman"/>
                <w:bCs/>
                <w:szCs w:val="24"/>
              </w:rPr>
              <w:t xml:space="preserve">(RAM </w:t>
            </w:r>
            <w:r w:rsidR="004C27FF" w:rsidRPr="00CA6A64">
              <w:rPr>
                <w:rFonts w:ascii="Times New Roman" w:hAnsi="Times New Roman"/>
                <w:bCs/>
                <w:szCs w:val="24"/>
              </w:rPr>
              <w:t xml:space="preserve">anul </w:t>
            </w:r>
            <w:r w:rsidRPr="00CA6A64">
              <w:rPr>
                <w:rFonts w:ascii="Times New Roman" w:hAnsi="Times New Roman"/>
                <w:bCs/>
                <w:szCs w:val="24"/>
              </w:rPr>
              <w:t>2017)</w:t>
            </w:r>
          </w:p>
          <w:p w:rsidR="004143CD" w:rsidRPr="00CA6A64" w:rsidRDefault="004143CD" w:rsidP="004143CD">
            <w:pPr>
              <w:rPr>
                <w:rFonts w:ascii="Times New Roman" w:hAnsi="Times New Roman"/>
                <w:bCs/>
                <w:szCs w:val="24"/>
              </w:rPr>
            </w:pPr>
            <w:r w:rsidRPr="00CA6A64">
              <w:rPr>
                <w:rFonts w:ascii="Times New Roman" w:hAnsi="Times New Roman"/>
                <w:szCs w:val="24"/>
                <w:lang w:val="en-US"/>
              </w:rPr>
              <w:t>810</w:t>
            </w:r>
            <w:r w:rsidRPr="00CA6A64">
              <w:rPr>
                <w:rFonts w:ascii="Times New Roman" w:hAnsi="Times New Roman"/>
                <w:szCs w:val="24"/>
              </w:rPr>
              <w:t xml:space="preserve"> l</w:t>
            </w:r>
            <w:r w:rsidRPr="00CA6A64">
              <w:rPr>
                <w:rFonts w:ascii="Times New Roman" w:hAnsi="Times New Roman"/>
                <w:bCs/>
                <w:szCs w:val="24"/>
              </w:rPr>
              <w:t>itri</w:t>
            </w:r>
          </w:p>
          <w:p w:rsidR="004143CD" w:rsidRPr="00CA6A64" w:rsidRDefault="004143CD" w:rsidP="004143CD">
            <w:pPr>
              <w:rPr>
                <w:rFonts w:ascii="Times New Roman" w:hAnsi="Times New Roman"/>
                <w:bCs/>
                <w:szCs w:val="24"/>
              </w:rPr>
            </w:pPr>
            <w:r w:rsidRPr="00CA6A64">
              <w:rPr>
                <w:rFonts w:ascii="Times New Roman" w:hAnsi="Times New Roman"/>
                <w:bCs/>
                <w:szCs w:val="24"/>
              </w:rPr>
              <w:t xml:space="preserve">(RAM </w:t>
            </w:r>
            <w:r w:rsidR="004C27FF" w:rsidRPr="00CA6A64">
              <w:rPr>
                <w:rFonts w:ascii="Times New Roman" w:hAnsi="Times New Roman"/>
                <w:bCs/>
                <w:szCs w:val="24"/>
              </w:rPr>
              <w:t xml:space="preserve">anul </w:t>
            </w:r>
            <w:r w:rsidRPr="00CA6A64">
              <w:rPr>
                <w:rFonts w:ascii="Times New Roman" w:hAnsi="Times New Roman"/>
                <w:bCs/>
                <w:szCs w:val="24"/>
              </w:rPr>
              <w:t>2018)</w:t>
            </w:r>
          </w:p>
          <w:p w:rsidR="004B6BCA" w:rsidRPr="00CA6A64" w:rsidRDefault="004B6BCA" w:rsidP="00824B21">
            <w:pPr>
              <w:pStyle w:val="Tfr"/>
              <w:jc w:val="left"/>
              <w:rPr>
                <w:rFonts w:ascii="Times New Roman" w:hAnsi="Times New Roman"/>
                <w:sz w:val="20"/>
                <w:szCs w:val="22"/>
              </w:rPr>
            </w:pPr>
          </w:p>
          <w:p w:rsidR="004B6BCA" w:rsidRPr="00CA6A64" w:rsidRDefault="004B6BCA" w:rsidP="00824B21">
            <w:pPr>
              <w:pStyle w:val="Tfr"/>
              <w:jc w:val="left"/>
              <w:rPr>
                <w:rFonts w:ascii="Times New Roman" w:hAnsi="Times New Roman"/>
                <w:szCs w:val="22"/>
              </w:rPr>
            </w:pPr>
          </w:p>
        </w:tc>
        <w:tc>
          <w:tcPr>
            <w:tcW w:w="1984" w:type="dxa"/>
            <w:shd w:val="clear" w:color="auto" w:fill="auto"/>
            <w:vAlign w:val="center"/>
          </w:tcPr>
          <w:p w:rsidR="00AF0FED" w:rsidRPr="00CA6A64" w:rsidRDefault="00F21F2E" w:rsidP="004143CD">
            <w:pPr>
              <w:pStyle w:val="Tfr"/>
              <w:jc w:val="left"/>
              <w:rPr>
                <w:rFonts w:ascii="Times New Roman" w:hAnsi="Times New Roman"/>
                <w:szCs w:val="22"/>
                <w:lang w:eastAsia="ii-CN"/>
              </w:rPr>
            </w:pPr>
            <w:r w:rsidRPr="00CA6A64">
              <w:rPr>
                <w:sz w:val="24"/>
                <w:szCs w:val="24"/>
              </w:rPr>
              <w:t xml:space="preserve">H </w:t>
            </w:r>
            <w:r w:rsidR="004143CD" w:rsidRPr="00CA6A64">
              <w:rPr>
                <w:sz w:val="24"/>
                <w:szCs w:val="24"/>
              </w:rPr>
              <w:t>290</w:t>
            </w:r>
            <w:r w:rsidRPr="00CA6A64">
              <w:rPr>
                <w:sz w:val="24"/>
                <w:szCs w:val="24"/>
              </w:rPr>
              <w:t>, H 314</w:t>
            </w:r>
          </w:p>
        </w:tc>
      </w:tr>
      <w:tr w:rsidR="00232C13" w:rsidRPr="00CA6A64" w:rsidTr="00D02813">
        <w:trPr>
          <w:jc w:val="center"/>
        </w:trPr>
        <w:tc>
          <w:tcPr>
            <w:tcW w:w="1696" w:type="dxa"/>
          </w:tcPr>
          <w:p w:rsidR="00AF0FED" w:rsidRPr="00407725" w:rsidRDefault="00AF0FED" w:rsidP="00011420">
            <w:pPr>
              <w:pStyle w:val="Style79"/>
              <w:widowControl/>
              <w:spacing w:line="240" w:lineRule="auto"/>
              <w:rPr>
                <w:rStyle w:val="FontStyle105"/>
                <w:b w:val="0"/>
                <w:sz w:val="22"/>
                <w:szCs w:val="22"/>
              </w:rPr>
            </w:pPr>
            <w:r w:rsidRPr="00407725">
              <w:rPr>
                <w:rStyle w:val="FontStyle105"/>
                <w:b w:val="0"/>
                <w:sz w:val="22"/>
                <w:szCs w:val="22"/>
              </w:rPr>
              <w:t>Cleaner C</w:t>
            </w:r>
          </w:p>
          <w:p w:rsidR="00C216D4" w:rsidRPr="00CA6A64" w:rsidRDefault="00C216D4" w:rsidP="00011420">
            <w:pPr>
              <w:pStyle w:val="Style79"/>
              <w:widowControl/>
              <w:spacing w:line="240" w:lineRule="auto"/>
              <w:rPr>
                <w:rStyle w:val="FontStyle105"/>
                <w:sz w:val="22"/>
                <w:szCs w:val="22"/>
              </w:rPr>
            </w:pPr>
            <w:r w:rsidRPr="00CA6A64">
              <w:rPr>
                <w:bCs/>
                <w:sz w:val="22"/>
              </w:rPr>
              <w:t>(agent de curăţare/spălare pentru membranele staţiei de epurare- înglobat 100% în levigat)</w:t>
            </w:r>
          </w:p>
        </w:tc>
        <w:tc>
          <w:tcPr>
            <w:tcW w:w="1853" w:type="dxa"/>
            <w:shd w:val="clear" w:color="auto" w:fill="auto"/>
            <w:vAlign w:val="center"/>
          </w:tcPr>
          <w:p w:rsidR="00111E24" w:rsidRPr="00CA6A64" w:rsidRDefault="00111E24" w:rsidP="00111E24">
            <w:pPr>
              <w:rPr>
                <w:rFonts w:ascii="Times New Roman" w:hAnsi="Times New Roman"/>
                <w:bCs/>
              </w:rPr>
            </w:pPr>
            <w:r w:rsidRPr="00CA6A64">
              <w:rPr>
                <w:rFonts w:ascii="Times New Roman" w:hAnsi="Times New Roman"/>
                <w:bCs/>
              </w:rPr>
              <w:t>Citric acid monohydratate (20-</w:t>
            </w:r>
            <w:r w:rsidRPr="00CA6A64">
              <w:rPr>
                <w:rFonts w:ascii="Times New Roman" w:hAnsi="Times New Roman"/>
                <w:bCs/>
                <w:lang w:val="en-US"/>
              </w:rPr>
              <w:t>&lt;5</w:t>
            </w:r>
            <w:r w:rsidRPr="00CA6A64">
              <w:rPr>
                <w:rFonts w:ascii="Times New Roman" w:hAnsi="Times New Roman"/>
                <w:bCs/>
              </w:rPr>
              <w:t>0%)</w:t>
            </w:r>
          </w:p>
          <w:p w:rsidR="00111E24" w:rsidRPr="00CA6A64" w:rsidRDefault="00111E24" w:rsidP="00111E24">
            <w:pPr>
              <w:rPr>
                <w:rFonts w:ascii="Times New Roman" w:hAnsi="Times New Roman"/>
                <w:bCs/>
              </w:rPr>
            </w:pPr>
            <w:r w:rsidRPr="00CA6A64">
              <w:rPr>
                <w:rFonts w:ascii="Times New Roman" w:hAnsi="Times New Roman"/>
                <w:bCs/>
              </w:rPr>
              <w:t>Nr. CAS. 5949-29-1</w:t>
            </w:r>
          </w:p>
          <w:p w:rsidR="00111E24" w:rsidRPr="00CA6A64" w:rsidRDefault="00111E24" w:rsidP="002C323E">
            <w:pPr>
              <w:spacing w:line="340" w:lineRule="exact"/>
              <w:jc w:val="both"/>
              <w:rPr>
                <w:rFonts w:ascii="Times New Roman" w:hAnsi="Times New Roman"/>
              </w:rPr>
            </w:pPr>
          </w:p>
          <w:p w:rsidR="00AF0FED" w:rsidRPr="00CA6A64" w:rsidRDefault="00AF0FED" w:rsidP="00824B21">
            <w:pPr>
              <w:pStyle w:val="Tfr"/>
              <w:jc w:val="left"/>
              <w:rPr>
                <w:rFonts w:ascii="Times New Roman" w:hAnsi="Times New Roman"/>
                <w:szCs w:val="22"/>
              </w:rPr>
            </w:pPr>
          </w:p>
        </w:tc>
        <w:tc>
          <w:tcPr>
            <w:tcW w:w="1280" w:type="dxa"/>
            <w:shd w:val="clear" w:color="auto" w:fill="auto"/>
            <w:vAlign w:val="center"/>
          </w:tcPr>
          <w:p w:rsidR="00AF0FED" w:rsidRPr="00CA6A64" w:rsidRDefault="00144680" w:rsidP="00144680">
            <w:pPr>
              <w:pStyle w:val="Tfr"/>
              <w:jc w:val="left"/>
              <w:rPr>
                <w:rFonts w:ascii="Times New Roman" w:hAnsi="Times New Roman"/>
                <w:szCs w:val="22"/>
              </w:rPr>
            </w:pPr>
            <w:r w:rsidRPr="00CA6A64">
              <w:rPr>
                <w:rStyle w:val="FontStyle103"/>
                <w:sz w:val="22"/>
                <w:szCs w:val="22"/>
              </w:rPr>
              <w:t xml:space="preserve">Curăţare staţie </w:t>
            </w:r>
            <w:r w:rsidR="00860828" w:rsidRPr="00CA6A64">
              <w:rPr>
                <w:rStyle w:val="FontStyle103"/>
                <w:sz w:val="22"/>
                <w:szCs w:val="22"/>
              </w:rPr>
              <w:t xml:space="preserve">de </w:t>
            </w:r>
            <w:r w:rsidRPr="00CA6A64">
              <w:rPr>
                <w:rStyle w:val="FontStyle103"/>
                <w:sz w:val="22"/>
                <w:szCs w:val="22"/>
              </w:rPr>
              <w:t>epurare</w:t>
            </w:r>
          </w:p>
        </w:tc>
        <w:tc>
          <w:tcPr>
            <w:tcW w:w="1717" w:type="dxa"/>
            <w:shd w:val="clear" w:color="auto" w:fill="auto"/>
            <w:vAlign w:val="center"/>
          </w:tcPr>
          <w:p w:rsidR="00AF0FED" w:rsidRPr="00CA6A64" w:rsidRDefault="00F04167" w:rsidP="00824B21">
            <w:pPr>
              <w:pStyle w:val="Tfr"/>
              <w:jc w:val="left"/>
              <w:rPr>
                <w:rFonts w:ascii="Times New Roman" w:hAnsi="Times New Roman"/>
                <w:szCs w:val="22"/>
              </w:rPr>
            </w:pPr>
            <w:r w:rsidRPr="00CA6A64">
              <w:rPr>
                <w:rFonts w:ascii="Times New Roman" w:hAnsi="Times New Roman"/>
                <w:szCs w:val="22"/>
                <w:lang w:val="pt-BR"/>
              </w:rPr>
              <w:t>un rezervor de 250 l din teflon</w:t>
            </w:r>
            <w:r w:rsidR="007B26F8" w:rsidRPr="00CA6A64">
              <w:rPr>
                <w:rFonts w:ascii="Times New Roman" w:hAnsi="Times New Roman"/>
                <w:szCs w:val="22"/>
                <w:lang w:val="pt-BR"/>
              </w:rPr>
              <w:t xml:space="preserve"> în </w:t>
            </w:r>
            <w:r w:rsidRPr="00CA6A64">
              <w:rPr>
                <w:rFonts w:ascii="Times New Roman" w:hAnsi="Times New Roman"/>
                <w:szCs w:val="22"/>
                <w:lang w:val="pt-BR"/>
              </w:rPr>
              <w:t>cadrul statiei de epurare</w:t>
            </w:r>
          </w:p>
        </w:tc>
        <w:tc>
          <w:tcPr>
            <w:tcW w:w="1730" w:type="dxa"/>
            <w:vAlign w:val="center"/>
          </w:tcPr>
          <w:p w:rsidR="00111E24" w:rsidRPr="00CA6A64" w:rsidRDefault="00111E24" w:rsidP="00111E24">
            <w:pPr>
              <w:rPr>
                <w:rFonts w:ascii="Times New Roman" w:hAnsi="Times New Roman"/>
                <w:lang w:val="it-IT"/>
              </w:rPr>
            </w:pPr>
            <w:r w:rsidRPr="00CA6A64">
              <w:rPr>
                <w:rFonts w:ascii="Times New Roman" w:hAnsi="Times New Roman"/>
                <w:lang w:val="it-IT"/>
              </w:rPr>
              <w:t>55 litri</w:t>
            </w:r>
          </w:p>
          <w:p w:rsidR="00111E24" w:rsidRPr="00CA6A64" w:rsidRDefault="00111E24" w:rsidP="00111E24">
            <w:pPr>
              <w:rPr>
                <w:rFonts w:ascii="Times New Roman" w:hAnsi="Times New Roman"/>
                <w:bCs/>
                <w:lang w:val="it-IT"/>
              </w:rPr>
            </w:pPr>
            <w:r w:rsidRPr="00CA6A64">
              <w:rPr>
                <w:rFonts w:ascii="Times New Roman" w:hAnsi="Times New Roman"/>
                <w:bCs/>
                <w:lang w:val="it-IT"/>
              </w:rPr>
              <w:t>(RAM anul 2015)</w:t>
            </w:r>
          </w:p>
          <w:p w:rsidR="00111E24" w:rsidRPr="00CA6A64" w:rsidRDefault="00111E24" w:rsidP="00111E24">
            <w:pPr>
              <w:rPr>
                <w:rFonts w:ascii="Times New Roman" w:hAnsi="Times New Roman"/>
                <w:bCs/>
                <w:lang w:val="it-IT"/>
              </w:rPr>
            </w:pPr>
            <w:r w:rsidRPr="00CA6A64">
              <w:rPr>
                <w:rFonts w:ascii="Times New Roman" w:hAnsi="Times New Roman"/>
                <w:lang w:val="it-IT"/>
              </w:rPr>
              <w:t>0</w:t>
            </w:r>
            <w:r w:rsidRPr="00CA6A64">
              <w:rPr>
                <w:rFonts w:ascii="Times New Roman" w:hAnsi="Times New Roman"/>
              </w:rPr>
              <w:t xml:space="preserve"> l</w:t>
            </w:r>
            <w:r w:rsidRPr="00CA6A64">
              <w:rPr>
                <w:rFonts w:ascii="Times New Roman" w:hAnsi="Times New Roman"/>
                <w:bCs/>
                <w:lang w:val="it-IT"/>
              </w:rPr>
              <w:t>itri</w:t>
            </w:r>
          </w:p>
          <w:p w:rsidR="00AF0FED" w:rsidRPr="00CA6A64" w:rsidRDefault="00111E24" w:rsidP="00111E24">
            <w:pPr>
              <w:rPr>
                <w:rFonts w:ascii="Times New Roman" w:hAnsi="Times New Roman"/>
              </w:rPr>
            </w:pPr>
            <w:r w:rsidRPr="00CA6A64">
              <w:rPr>
                <w:rFonts w:ascii="Times New Roman" w:hAnsi="Times New Roman"/>
                <w:bCs/>
                <w:lang w:val="it-IT"/>
              </w:rPr>
              <w:t>(RAM anii  2017 și 2018)</w:t>
            </w:r>
          </w:p>
        </w:tc>
        <w:tc>
          <w:tcPr>
            <w:tcW w:w="1984" w:type="dxa"/>
            <w:shd w:val="clear" w:color="auto" w:fill="auto"/>
            <w:vAlign w:val="center"/>
          </w:tcPr>
          <w:p w:rsidR="00AF0FED" w:rsidRPr="00CA6A64" w:rsidRDefault="00F21F2E" w:rsidP="0053283D">
            <w:pPr>
              <w:pStyle w:val="Tfr"/>
              <w:jc w:val="left"/>
              <w:rPr>
                <w:rFonts w:ascii="Times New Roman" w:hAnsi="Times New Roman"/>
                <w:szCs w:val="22"/>
                <w:lang w:eastAsia="ii-CN"/>
              </w:rPr>
            </w:pPr>
            <w:r w:rsidRPr="00CA6A64">
              <w:rPr>
                <w:rFonts w:ascii="Times New Roman" w:hAnsi="Times New Roman"/>
                <w:szCs w:val="22"/>
              </w:rPr>
              <w:t>H 319</w:t>
            </w:r>
          </w:p>
        </w:tc>
      </w:tr>
      <w:tr w:rsidR="00846926" w:rsidRPr="00CA6A64" w:rsidTr="00D02813">
        <w:trPr>
          <w:jc w:val="center"/>
        </w:trPr>
        <w:tc>
          <w:tcPr>
            <w:tcW w:w="1696" w:type="dxa"/>
          </w:tcPr>
          <w:p w:rsidR="00AF0FED" w:rsidRPr="00407725" w:rsidRDefault="00AF0FED" w:rsidP="00011420">
            <w:pPr>
              <w:pStyle w:val="Style79"/>
              <w:widowControl/>
              <w:spacing w:line="240" w:lineRule="auto"/>
              <w:rPr>
                <w:rStyle w:val="FontStyle105"/>
                <w:b w:val="0"/>
                <w:sz w:val="22"/>
                <w:szCs w:val="22"/>
              </w:rPr>
            </w:pPr>
            <w:r w:rsidRPr="00407725">
              <w:rPr>
                <w:rStyle w:val="FontStyle105"/>
                <w:b w:val="0"/>
                <w:sz w:val="22"/>
                <w:szCs w:val="22"/>
              </w:rPr>
              <w:t>Sodă caustică</w:t>
            </w:r>
          </w:p>
          <w:p w:rsidR="000D7139" w:rsidRPr="00CA6A64" w:rsidRDefault="000D7139" w:rsidP="00011420">
            <w:pPr>
              <w:pStyle w:val="Style79"/>
              <w:widowControl/>
              <w:spacing w:line="240" w:lineRule="auto"/>
              <w:rPr>
                <w:rStyle w:val="FontStyle105"/>
                <w:sz w:val="22"/>
                <w:szCs w:val="22"/>
              </w:rPr>
            </w:pPr>
            <w:r w:rsidRPr="00CA6A64">
              <w:rPr>
                <w:bCs/>
                <w:sz w:val="22"/>
                <w:szCs w:val="22"/>
              </w:rPr>
              <w:t xml:space="preserve">(folosită pentru corecţia finală a </w:t>
            </w:r>
            <w:r w:rsidRPr="00CA6A64">
              <w:rPr>
                <w:bCs/>
                <w:sz w:val="22"/>
                <w:szCs w:val="22"/>
              </w:rPr>
              <w:lastRenderedPageBreak/>
              <w:t>pH-ului - înglobată 100% în permeat)</w:t>
            </w:r>
          </w:p>
        </w:tc>
        <w:tc>
          <w:tcPr>
            <w:tcW w:w="1853" w:type="dxa"/>
            <w:shd w:val="clear" w:color="auto" w:fill="auto"/>
            <w:vAlign w:val="center"/>
          </w:tcPr>
          <w:p w:rsidR="000D7139" w:rsidRPr="00CA6A64" w:rsidRDefault="000D7139" w:rsidP="000D7139">
            <w:pPr>
              <w:rPr>
                <w:rFonts w:ascii="Times New Roman" w:hAnsi="Times New Roman"/>
                <w:bCs/>
              </w:rPr>
            </w:pPr>
            <w:r w:rsidRPr="00CA6A64">
              <w:rPr>
                <w:rFonts w:ascii="Times New Roman" w:hAnsi="Times New Roman"/>
                <w:bCs/>
              </w:rPr>
              <w:lastRenderedPageBreak/>
              <w:t>(NaOH) (leşie 33%)</w:t>
            </w:r>
          </w:p>
          <w:p w:rsidR="00AF0FED" w:rsidRPr="00CA6A64" w:rsidRDefault="000D7139" w:rsidP="000D7139">
            <w:pPr>
              <w:rPr>
                <w:rFonts w:ascii="Times New Roman" w:hAnsi="Times New Roman"/>
                <w:bCs/>
              </w:rPr>
            </w:pPr>
            <w:r w:rsidRPr="00CA6A64">
              <w:rPr>
                <w:rFonts w:ascii="Times New Roman" w:hAnsi="Times New Roman"/>
                <w:bCs/>
              </w:rPr>
              <w:t>Nr. CAS. EINECS: 1310-73-2, 215-185-</w:t>
            </w:r>
            <w:r w:rsidRPr="00CA6A64">
              <w:rPr>
                <w:rFonts w:ascii="Times New Roman" w:hAnsi="Times New Roman"/>
                <w:bCs/>
              </w:rPr>
              <w:lastRenderedPageBreak/>
              <w:t>5</w:t>
            </w:r>
          </w:p>
        </w:tc>
        <w:tc>
          <w:tcPr>
            <w:tcW w:w="1280" w:type="dxa"/>
            <w:shd w:val="clear" w:color="auto" w:fill="auto"/>
            <w:vAlign w:val="center"/>
          </w:tcPr>
          <w:p w:rsidR="00AF0FED" w:rsidRPr="00CA6A64" w:rsidRDefault="00144680" w:rsidP="00824B21">
            <w:pPr>
              <w:pStyle w:val="Tfr"/>
              <w:jc w:val="left"/>
              <w:rPr>
                <w:rFonts w:ascii="Times New Roman" w:hAnsi="Times New Roman"/>
                <w:szCs w:val="22"/>
              </w:rPr>
            </w:pPr>
            <w:r w:rsidRPr="00CA6A64">
              <w:rPr>
                <w:rFonts w:ascii="Times New Roman" w:hAnsi="Times New Roman"/>
                <w:szCs w:val="22"/>
              </w:rPr>
              <w:lastRenderedPageBreak/>
              <w:t>Epurare levigat</w:t>
            </w:r>
          </w:p>
        </w:tc>
        <w:tc>
          <w:tcPr>
            <w:tcW w:w="1717" w:type="dxa"/>
            <w:shd w:val="clear" w:color="auto" w:fill="auto"/>
            <w:vAlign w:val="center"/>
          </w:tcPr>
          <w:p w:rsidR="00AF0FED" w:rsidRPr="00CA6A64" w:rsidRDefault="009B2128" w:rsidP="00824B21">
            <w:pPr>
              <w:pStyle w:val="Tfr"/>
              <w:jc w:val="left"/>
              <w:rPr>
                <w:rFonts w:ascii="Times New Roman" w:hAnsi="Times New Roman"/>
                <w:szCs w:val="22"/>
              </w:rPr>
            </w:pPr>
            <w:r w:rsidRPr="00CA6A64">
              <w:rPr>
                <w:rFonts w:ascii="Times New Roman" w:hAnsi="Times New Roman"/>
                <w:szCs w:val="22"/>
              </w:rPr>
              <w:t xml:space="preserve">Rezervor de teflon de 60 litri în interiorul stației de </w:t>
            </w:r>
            <w:r w:rsidRPr="00CA6A64">
              <w:rPr>
                <w:rFonts w:ascii="Times New Roman" w:hAnsi="Times New Roman"/>
                <w:szCs w:val="22"/>
              </w:rPr>
              <w:lastRenderedPageBreak/>
              <w:t>epurare</w:t>
            </w:r>
          </w:p>
        </w:tc>
        <w:tc>
          <w:tcPr>
            <w:tcW w:w="1730" w:type="dxa"/>
            <w:vAlign w:val="center"/>
          </w:tcPr>
          <w:p w:rsidR="000D7139" w:rsidRPr="00CA6A64" w:rsidRDefault="000D7139" w:rsidP="000D7139">
            <w:pPr>
              <w:rPr>
                <w:rFonts w:ascii="Times New Roman" w:hAnsi="Times New Roman"/>
                <w:bCs/>
              </w:rPr>
            </w:pPr>
            <w:r w:rsidRPr="00CA6A64">
              <w:rPr>
                <w:rFonts w:ascii="Times New Roman" w:hAnsi="Times New Roman"/>
                <w:lang w:val="en-US"/>
              </w:rPr>
              <w:lastRenderedPageBreak/>
              <w:t>480</w:t>
            </w:r>
            <w:r w:rsidRPr="00CA6A64">
              <w:rPr>
                <w:rFonts w:ascii="Times New Roman" w:hAnsi="Times New Roman"/>
              </w:rPr>
              <w:t xml:space="preserve"> l</w:t>
            </w:r>
            <w:r w:rsidRPr="00CA6A64">
              <w:rPr>
                <w:rFonts w:ascii="Times New Roman" w:hAnsi="Times New Roman"/>
                <w:bCs/>
              </w:rPr>
              <w:t>itri</w:t>
            </w:r>
          </w:p>
          <w:p w:rsidR="000D7139" w:rsidRPr="00CA6A64" w:rsidRDefault="000D7139" w:rsidP="000D7139">
            <w:pPr>
              <w:rPr>
                <w:rFonts w:ascii="Times New Roman" w:hAnsi="Times New Roman"/>
                <w:bCs/>
              </w:rPr>
            </w:pPr>
            <w:r w:rsidRPr="00CA6A64">
              <w:rPr>
                <w:rFonts w:ascii="Times New Roman" w:hAnsi="Times New Roman"/>
                <w:bCs/>
              </w:rPr>
              <w:t>(RAM anul 2017)</w:t>
            </w:r>
          </w:p>
          <w:p w:rsidR="000D7139" w:rsidRPr="00CA6A64" w:rsidRDefault="000D7139" w:rsidP="000D7139">
            <w:pPr>
              <w:rPr>
                <w:rFonts w:ascii="Times New Roman" w:hAnsi="Times New Roman"/>
                <w:bCs/>
              </w:rPr>
            </w:pPr>
            <w:r w:rsidRPr="00CA6A64">
              <w:rPr>
                <w:rFonts w:ascii="Times New Roman" w:hAnsi="Times New Roman"/>
                <w:lang w:val="en-US"/>
              </w:rPr>
              <w:t>800</w:t>
            </w:r>
            <w:r w:rsidRPr="00CA6A64">
              <w:rPr>
                <w:rFonts w:ascii="Times New Roman" w:hAnsi="Times New Roman"/>
              </w:rPr>
              <w:t xml:space="preserve"> l</w:t>
            </w:r>
            <w:r w:rsidRPr="00CA6A64">
              <w:rPr>
                <w:rFonts w:ascii="Times New Roman" w:hAnsi="Times New Roman"/>
                <w:bCs/>
              </w:rPr>
              <w:t>itri</w:t>
            </w:r>
          </w:p>
          <w:p w:rsidR="000D7139" w:rsidRPr="00CA6A64" w:rsidRDefault="000D7139" w:rsidP="000D7139">
            <w:pPr>
              <w:rPr>
                <w:rFonts w:ascii="Times New Roman" w:hAnsi="Times New Roman"/>
                <w:bCs/>
              </w:rPr>
            </w:pPr>
            <w:r w:rsidRPr="00CA6A64">
              <w:rPr>
                <w:rFonts w:ascii="Times New Roman" w:hAnsi="Times New Roman"/>
                <w:bCs/>
              </w:rPr>
              <w:lastRenderedPageBreak/>
              <w:t>(RAM anul 2018)</w:t>
            </w:r>
          </w:p>
          <w:p w:rsidR="00AF0FED" w:rsidRPr="00CA6A64" w:rsidRDefault="00AF0FED" w:rsidP="00824B21">
            <w:pPr>
              <w:pStyle w:val="Tfr"/>
              <w:jc w:val="left"/>
              <w:rPr>
                <w:rFonts w:ascii="Times New Roman" w:hAnsi="Times New Roman"/>
                <w:szCs w:val="22"/>
              </w:rPr>
            </w:pPr>
          </w:p>
        </w:tc>
        <w:tc>
          <w:tcPr>
            <w:tcW w:w="1984" w:type="dxa"/>
            <w:shd w:val="clear" w:color="auto" w:fill="auto"/>
            <w:vAlign w:val="center"/>
          </w:tcPr>
          <w:p w:rsidR="00F73E2A" w:rsidRPr="00CA6A64" w:rsidRDefault="00F73E2A" w:rsidP="00F73E2A">
            <w:pPr>
              <w:spacing w:line="360" w:lineRule="auto"/>
              <w:jc w:val="both"/>
              <w:rPr>
                <w:rFonts w:ascii="Times New Roman" w:hAnsi="Times New Roman"/>
              </w:rPr>
            </w:pPr>
            <w:r w:rsidRPr="00CA6A64">
              <w:rPr>
                <w:rFonts w:ascii="Times New Roman" w:hAnsi="Times New Roman"/>
              </w:rPr>
              <w:lastRenderedPageBreak/>
              <w:t>H 290</w:t>
            </w:r>
            <w:r w:rsidR="000D7139" w:rsidRPr="00CA6A64">
              <w:rPr>
                <w:rFonts w:ascii="Times New Roman" w:hAnsi="Times New Roman"/>
              </w:rPr>
              <w:t>, H 314</w:t>
            </w:r>
          </w:p>
          <w:p w:rsidR="00AF0FED" w:rsidRPr="00CA6A64" w:rsidRDefault="00AF0FED" w:rsidP="0053283D">
            <w:pPr>
              <w:pStyle w:val="Tfr"/>
              <w:jc w:val="left"/>
              <w:rPr>
                <w:rFonts w:ascii="Times New Roman" w:hAnsi="Times New Roman"/>
                <w:szCs w:val="22"/>
                <w:lang w:eastAsia="ii-CN"/>
              </w:rPr>
            </w:pPr>
          </w:p>
        </w:tc>
      </w:tr>
    </w:tbl>
    <w:p w:rsidR="0086493A" w:rsidRPr="00C203FC" w:rsidRDefault="0086493A" w:rsidP="0086493A">
      <w:pPr>
        <w:keepLines/>
        <w:spacing w:line="24" w:lineRule="auto"/>
        <w:rPr>
          <w:rFonts w:ascii="Times New Roman" w:hAnsi="Times New Roman"/>
          <w:color w:val="FF0000"/>
          <w:sz w:val="20"/>
        </w:rPr>
      </w:pPr>
    </w:p>
    <w:p w:rsidR="0086493A" w:rsidRPr="00A97215" w:rsidRDefault="0086493A" w:rsidP="0086493A">
      <w:pPr>
        <w:pStyle w:val="Titlu1"/>
        <w:rPr>
          <w:sz w:val="24"/>
          <w:szCs w:val="24"/>
        </w:rPr>
      </w:pPr>
    </w:p>
    <w:p w:rsidR="00F12FB6" w:rsidRPr="00A97215" w:rsidRDefault="00F12FB6" w:rsidP="007D65EF">
      <w:pPr>
        <w:pStyle w:val="Titlu1"/>
        <w:numPr>
          <w:ilvl w:val="0"/>
          <w:numId w:val="28"/>
        </w:numPr>
        <w:jc w:val="left"/>
        <w:rPr>
          <w:caps/>
          <w:sz w:val="24"/>
          <w:szCs w:val="24"/>
          <w:u w:val="single"/>
        </w:rPr>
      </w:pPr>
      <w:bookmarkStart w:id="33" w:name="_Toc173089231"/>
      <w:bookmarkStart w:id="34" w:name="_Toc240170381"/>
      <w:r w:rsidRPr="00A97215">
        <w:rPr>
          <w:caps/>
          <w:sz w:val="24"/>
          <w:szCs w:val="24"/>
          <w:u w:val="single"/>
        </w:rPr>
        <w:t xml:space="preserve">RESURSE de APĂ, ENERGIE, </w:t>
      </w:r>
      <w:bookmarkEnd w:id="33"/>
      <w:bookmarkEnd w:id="34"/>
      <w:r w:rsidR="00BB6264" w:rsidRPr="00A97215">
        <w:rPr>
          <w:caps/>
          <w:sz w:val="24"/>
          <w:szCs w:val="24"/>
          <w:u w:val="single"/>
        </w:rPr>
        <w:t>Combustibili</w:t>
      </w:r>
    </w:p>
    <w:p w:rsidR="00F12FB6" w:rsidRPr="00A97215" w:rsidRDefault="00804843" w:rsidP="007D65EF">
      <w:pPr>
        <w:pStyle w:val="Titlu2"/>
        <w:numPr>
          <w:ilvl w:val="1"/>
          <w:numId w:val="28"/>
        </w:numPr>
        <w:spacing w:before="120" w:after="120"/>
        <w:jc w:val="both"/>
        <w:rPr>
          <w:rFonts w:ascii="Times New Roman" w:hAnsi="Times New Roman" w:cs="Times New Roman"/>
          <w:sz w:val="24"/>
          <w:szCs w:val="24"/>
        </w:rPr>
      </w:pPr>
      <w:bookmarkStart w:id="35" w:name="_Toc173089232"/>
      <w:bookmarkStart w:id="36" w:name="_Toc240099456"/>
      <w:bookmarkStart w:id="37" w:name="_Toc240170382"/>
      <w:r w:rsidRPr="00A97215">
        <w:rPr>
          <w:rFonts w:ascii="Times New Roman" w:hAnsi="Times New Roman" w:cs="Times New Roman"/>
          <w:sz w:val="24"/>
          <w:szCs w:val="24"/>
        </w:rPr>
        <w:t xml:space="preserve">Alimentarea cu </w:t>
      </w:r>
      <w:r w:rsidR="00F12FB6" w:rsidRPr="00A97215">
        <w:rPr>
          <w:rFonts w:ascii="Times New Roman" w:hAnsi="Times New Roman" w:cs="Times New Roman"/>
          <w:sz w:val="24"/>
          <w:szCs w:val="24"/>
        </w:rPr>
        <w:t>A</w:t>
      </w:r>
      <w:bookmarkStart w:id="38" w:name="_Toc173089233"/>
      <w:bookmarkEnd w:id="35"/>
      <w:bookmarkEnd w:id="36"/>
      <w:bookmarkEnd w:id="37"/>
      <w:r w:rsidR="00B479A0" w:rsidRPr="00A97215">
        <w:rPr>
          <w:rFonts w:ascii="Times New Roman" w:hAnsi="Times New Roman" w:cs="Times New Roman"/>
          <w:sz w:val="24"/>
          <w:szCs w:val="24"/>
        </w:rPr>
        <w:t>pă</w:t>
      </w:r>
    </w:p>
    <w:bookmarkEnd w:id="38"/>
    <w:p w:rsidR="006A239F" w:rsidRPr="00A97215" w:rsidRDefault="006A239F" w:rsidP="00860828">
      <w:pPr>
        <w:pStyle w:val="Style29"/>
        <w:widowControl/>
        <w:tabs>
          <w:tab w:val="left" w:pos="278"/>
        </w:tabs>
        <w:spacing w:line="240" w:lineRule="auto"/>
        <w:rPr>
          <w:rStyle w:val="FontStyle107"/>
          <w:sz w:val="24"/>
          <w:szCs w:val="24"/>
        </w:rPr>
      </w:pPr>
      <w:r w:rsidRPr="00A97215">
        <w:rPr>
          <w:rStyle w:val="FontStyle107"/>
          <w:i/>
          <w:sz w:val="24"/>
          <w:szCs w:val="24"/>
          <w:u w:val="single"/>
        </w:rPr>
        <w:t>1.</w:t>
      </w:r>
      <w:r w:rsidRPr="00A97215">
        <w:rPr>
          <w:rStyle w:val="FontStyle107"/>
          <w:i/>
          <w:sz w:val="24"/>
          <w:szCs w:val="24"/>
        </w:rPr>
        <w:tab/>
      </w:r>
      <w:r w:rsidRPr="00A97215">
        <w:rPr>
          <w:rStyle w:val="FontStyle107"/>
          <w:i/>
          <w:sz w:val="24"/>
          <w:szCs w:val="24"/>
          <w:u w:val="single"/>
        </w:rPr>
        <w:t>Alimentare cu apa</w:t>
      </w:r>
      <w:r w:rsidRPr="00A97215">
        <w:rPr>
          <w:rStyle w:val="FontStyle107"/>
          <w:sz w:val="24"/>
          <w:szCs w:val="24"/>
        </w:rPr>
        <w:t xml:space="preserve"> se realizează din puţ forat cu adâncimea de 73 m şi debit Q=3 l/s echipat cu</w:t>
      </w:r>
      <w:r w:rsidR="00D71AA2">
        <w:rPr>
          <w:rStyle w:val="FontStyle107"/>
          <w:sz w:val="24"/>
          <w:szCs w:val="24"/>
        </w:rPr>
        <w:t xml:space="preserve"> </w:t>
      </w:r>
      <w:r w:rsidRPr="00A97215">
        <w:rPr>
          <w:rStyle w:val="FontStyle107"/>
          <w:sz w:val="24"/>
          <w:szCs w:val="24"/>
        </w:rPr>
        <w:t>pompă submersibilă tip BFE cu Q=9,6 mc/s şi H = 35mCA.</w:t>
      </w:r>
    </w:p>
    <w:p w:rsidR="00B97DBF" w:rsidRPr="00A97215" w:rsidRDefault="006A239F" w:rsidP="00860828">
      <w:pPr>
        <w:pStyle w:val="Style19"/>
        <w:widowControl/>
        <w:spacing w:line="240" w:lineRule="auto"/>
        <w:ind w:right="-1"/>
        <w:jc w:val="left"/>
        <w:rPr>
          <w:rStyle w:val="FontStyle107"/>
          <w:sz w:val="24"/>
          <w:szCs w:val="24"/>
        </w:rPr>
      </w:pPr>
      <w:r w:rsidRPr="00A97215">
        <w:rPr>
          <w:rStyle w:val="FontStyle107"/>
          <w:sz w:val="24"/>
          <w:szCs w:val="24"/>
        </w:rPr>
        <w:t xml:space="preserve">Volum max. = </w:t>
      </w:r>
      <w:r w:rsidR="00B83C4C" w:rsidRPr="00A97215">
        <w:rPr>
          <w:rStyle w:val="FontStyle107"/>
          <w:sz w:val="24"/>
          <w:szCs w:val="24"/>
        </w:rPr>
        <w:t>68127</w:t>
      </w:r>
      <w:r w:rsidR="00B97DBF" w:rsidRPr="00A97215">
        <w:rPr>
          <w:rStyle w:val="FontStyle107"/>
          <w:sz w:val="24"/>
          <w:szCs w:val="24"/>
        </w:rPr>
        <w:t>mc/an</w:t>
      </w:r>
    </w:p>
    <w:p w:rsidR="006A239F" w:rsidRPr="00A97215" w:rsidRDefault="00B97DBF" w:rsidP="00860828">
      <w:pPr>
        <w:pStyle w:val="Style19"/>
        <w:widowControl/>
        <w:spacing w:line="240" w:lineRule="auto"/>
        <w:ind w:right="-1"/>
        <w:jc w:val="left"/>
        <w:rPr>
          <w:rStyle w:val="FontStyle107"/>
          <w:sz w:val="24"/>
          <w:szCs w:val="24"/>
        </w:rPr>
      </w:pPr>
      <w:r w:rsidRPr="00A97215">
        <w:rPr>
          <w:rStyle w:val="FontStyle107"/>
          <w:sz w:val="24"/>
          <w:szCs w:val="24"/>
        </w:rPr>
        <w:t>Vo</w:t>
      </w:r>
      <w:r w:rsidR="00B83C4C" w:rsidRPr="00A97215">
        <w:rPr>
          <w:rStyle w:val="FontStyle107"/>
          <w:sz w:val="24"/>
          <w:szCs w:val="24"/>
        </w:rPr>
        <w:t>lum med. = 58518</w:t>
      </w:r>
      <w:r w:rsidR="006A239F" w:rsidRPr="00A97215">
        <w:rPr>
          <w:rStyle w:val="FontStyle107"/>
          <w:sz w:val="24"/>
          <w:szCs w:val="24"/>
        </w:rPr>
        <w:t xml:space="preserve"> mc/an</w:t>
      </w:r>
    </w:p>
    <w:p w:rsidR="00B97DBF" w:rsidRPr="00A97215" w:rsidRDefault="006A239F" w:rsidP="00860828">
      <w:pPr>
        <w:pStyle w:val="Style19"/>
        <w:widowControl/>
        <w:spacing w:line="240" w:lineRule="auto"/>
        <w:rPr>
          <w:rStyle w:val="FontStyle107"/>
          <w:sz w:val="24"/>
          <w:szCs w:val="24"/>
        </w:rPr>
      </w:pPr>
      <w:r w:rsidRPr="00A97215">
        <w:rPr>
          <w:rStyle w:val="FontStyle107"/>
          <w:sz w:val="24"/>
          <w:szCs w:val="24"/>
        </w:rPr>
        <w:t>Forajul se exploatează conform instrucţiunilor pentru exploatarea sursei proprii de alimentare cu apă şi este dotat cu aparat de mă</w:t>
      </w:r>
      <w:r w:rsidR="00B97DBF" w:rsidRPr="00A97215">
        <w:rPr>
          <w:rStyle w:val="FontStyle107"/>
          <w:sz w:val="24"/>
          <w:szCs w:val="24"/>
        </w:rPr>
        <w:t>sură a debitelor şi volumelor.</w:t>
      </w:r>
    </w:p>
    <w:p w:rsidR="006A239F" w:rsidRPr="00A97215" w:rsidRDefault="006A239F" w:rsidP="00860828">
      <w:pPr>
        <w:pStyle w:val="Style19"/>
        <w:widowControl/>
        <w:spacing w:line="240" w:lineRule="auto"/>
        <w:rPr>
          <w:rStyle w:val="FontStyle107"/>
          <w:sz w:val="24"/>
          <w:szCs w:val="24"/>
        </w:rPr>
      </w:pPr>
      <w:r w:rsidRPr="00A97215">
        <w:rPr>
          <w:rStyle w:val="FontStyle107"/>
          <w:sz w:val="24"/>
          <w:szCs w:val="24"/>
        </w:rPr>
        <w:t>De asemenea are instituită zona de protecţie sanitară cu regim sever.</w:t>
      </w:r>
    </w:p>
    <w:p w:rsidR="006A239F" w:rsidRPr="00A97215" w:rsidRDefault="006A239F" w:rsidP="0089049C">
      <w:pPr>
        <w:pStyle w:val="Style29"/>
        <w:widowControl/>
        <w:numPr>
          <w:ilvl w:val="0"/>
          <w:numId w:val="58"/>
        </w:numPr>
        <w:tabs>
          <w:tab w:val="left" w:pos="168"/>
        </w:tabs>
        <w:spacing w:before="264" w:line="240" w:lineRule="auto"/>
        <w:rPr>
          <w:rStyle w:val="FontStyle107"/>
          <w:i/>
          <w:iCs/>
          <w:sz w:val="24"/>
          <w:szCs w:val="24"/>
        </w:rPr>
      </w:pPr>
      <w:r w:rsidRPr="00A97215">
        <w:rPr>
          <w:rStyle w:val="FontStyle99"/>
          <w:sz w:val="24"/>
          <w:szCs w:val="24"/>
          <w:u w:val="single"/>
        </w:rPr>
        <w:t>Asigurarea apei necesare stingerii incendiilor</w:t>
      </w:r>
      <w:r w:rsidR="00C86BAC">
        <w:rPr>
          <w:rStyle w:val="FontStyle99"/>
          <w:sz w:val="24"/>
          <w:szCs w:val="24"/>
          <w:u w:val="single"/>
        </w:rPr>
        <w:t xml:space="preserve"> </w:t>
      </w:r>
      <w:r w:rsidRPr="00A97215">
        <w:rPr>
          <w:rStyle w:val="FontStyle107"/>
          <w:sz w:val="24"/>
          <w:szCs w:val="24"/>
        </w:rPr>
        <w:t>se face din puţul</w:t>
      </w:r>
      <w:r w:rsidR="00B97DBF" w:rsidRPr="00A97215">
        <w:rPr>
          <w:rStyle w:val="FontStyle107"/>
          <w:sz w:val="24"/>
          <w:szCs w:val="24"/>
        </w:rPr>
        <w:t xml:space="preserve"> forat pentru alimentare cu apă. Rezerva PSI este </w:t>
      </w:r>
      <w:r w:rsidR="00C86BAC">
        <w:rPr>
          <w:rStyle w:val="FontStyle107"/>
          <w:sz w:val="24"/>
          <w:szCs w:val="24"/>
        </w:rPr>
        <w:t>î</w:t>
      </w:r>
      <w:r w:rsidR="00B97DBF" w:rsidRPr="00A97215">
        <w:rPr>
          <w:rStyle w:val="FontStyle107"/>
          <w:sz w:val="24"/>
          <w:szCs w:val="24"/>
        </w:rPr>
        <w:t>nmagazinat</w:t>
      </w:r>
      <w:r w:rsidR="00C86BAC">
        <w:rPr>
          <w:rStyle w:val="FontStyle107"/>
          <w:sz w:val="24"/>
          <w:szCs w:val="24"/>
        </w:rPr>
        <w:t>ă</w:t>
      </w:r>
      <w:r w:rsidR="00B97DBF" w:rsidRPr="00A97215">
        <w:rPr>
          <w:rStyle w:val="FontStyle107"/>
          <w:sz w:val="24"/>
          <w:szCs w:val="24"/>
        </w:rPr>
        <w:t xml:space="preserve"> </w:t>
      </w:r>
      <w:r w:rsidR="00C86BAC">
        <w:rPr>
          <w:rStyle w:val="FontStyle107"/>
          <w:sz w:val="24"/>
          <w:szCs w:val="24"/>
        </w:rPr>
        <w:t>î</w:t>
      </w:r>
      <w:r w:rsidR="00B97DBF" w:rsidRPr="00A97215">
        <w:rPr>
          <w:rStyle w:val="FontStyle107"/>
          <w:sz w:val="24"/>
          <w:szCs w:val="24"/>
        </w:rPr>
        <w:t>ntr-un rezervor deschis realizat</w:t>
      </w:r>
      <w:r w:rsidR="007B26F8" w:rsidRPr="00A97215">
        <w:rPr>
          <w:rStyle w:val="FontStyle107"/>
          <w:sz w:val="24"/>
          <w:szCs w:val="24"/>
        </w:rPr>
        <w:t xml:space="preserve"> în </w:t>
      </w:r>
      <w:r w:rsidR="00B97DBF" w:rsidRPr="00A97215">
        <w:rPr>
          <w:rStyle w:val="FontStyle107"/>
          <w:sz w:val="24"/>
          <w:szCs w:val="24"/>
        </w:rPr>
        <w:t>semirambleu, impermeabilizat cu geomembrana PEHD, cu V = 1000 mc,  legat la re</w:t>
      </w:r>
      <w:r w:rsidR="00C86BAC">
        <w:rPr>
          <w:rStyle w:val="FontStyle107"/>
          <w:sz w:val="24"/>
          <w:szCs w:val="24"/>
        </w:rPr>
        <w:t>ț</w:t>
      </w:r>
      <w:r w:rsidR="00B97DBF" w:rsidRPr="00A97215">
        <w:rPr>
          <w:rStyle w:val="FontStyle107"/>
          <w:sz w:val="24"/>
          <w:szCs w:val="24"/>
        </w:rPr>
        <w:t>eaua de incendiu, dotat</w:t>
      </w:r>
      <w:r w:rsidR="00C86BAC">
        <w:rPr>
          <w:rStyle w:val="FontStyle107"/>
          <w:sz w:val="24"/>
          <w:szCs w:val="24"/>
        </w:rPr>
        <w:t>ă cu 2 hidranț</w:t>
      </w:r>
      <w:r w:rsidR="00B97DBF" w:rsidRPr="00A97215">
        <w:rPr>
          <w:rStyle w:val="FontStyle107"/>
          <w:sz w:val="24"/>
          <w:szCs w:val="24"/>
        </w:rPr>
        <w:t>i exteriori. Rezervorul este împrejmuit cu gard metalic de protecţie.</w:t>
      </w:r>
    </w:p>
    <w:p w:rsidR="006A239F" w:rsidRPr="00A97215" w:rsidRDefault="006A239F" w:rsidP="0089049C">
      <w:pPr>
        <w:pStyle w:val="Style29"/>
        <w:widowControl/>
        <w:numPr>
          <w:ilvl w:val="0"/>
          <w:numId w:val="58"/>
        </w:numPr>
        <w:tabs>
          <w:tab w:val="left" w:pos="168"/>
        </w:tabs>
        <w:spacing w:before="274" w:line="240" w:lineRule="auto"/>
        <w:jc w:val="left"/>
        <w:rPr>
          <w:rStyle w:val="FontStyle107"/>
          <w:sz w:val="24"/>
          <w:szCs w:val="24"/>
          <w:u w:val="single"/>
        </w:rPr>
      </w:pPr>
      <w:r w:rsidRPr="00A97215">
        <w:rPr>
          <w:rStyle w:val="FontStyle107"/>
          <w:sz w:val="24"/>
          <w:szCs w:val="24"/>
          <w:u w:val="single"/>
        </w:rPr>
        <w:t>Evacuarea apelor uzate</w:t>
      </w:r>
    </w:p>
    <w:p w:rsidR="006A239F" w:rsidRPr="00A97215" w:rsidRDefault="006A239F" w:rsidP="00AD0829">
      <w:pPr>
        <w:pStyle w:val="Style19"/>
        <w:widowControl/>
        <w:spacing w:line="240" w:lineRule="auto"/>
        <w:rPr>
          <w:rStyle w:val="FontStyle107"/>
          <w:sz w:val="24"/>
          <w:szCs w:val="24"/>
        </w:rPr>
      </w:pPr>
      <w:r w:rsidRPr="00A97215">
        <w:rPr>
          <w:rStyle w:val="FontStyle99"/>
          <w:sz w:val="24"/>
          <w:szCs w:val="24"/>
        </w:rPr>
        <w:t xml:space="preserve">Apele uzate menajere </w:t>
      </w:r>
      <w:r w:rsidRPr="00A97215">
        <w:rPr>
          <w:rStyle w:val="FontStyle107"/>
          <w:sz w:val="24"/>
          <w:szCs w:val="24"/>
        </w:rPr>
        <w:t>sunt colectate prin intermediul reţelei interne de canalizare din tuburi PVC - KG cu Dn = 250, în lungime totala de cca. 100 m, cu trei c</w:t>
      </w:r>
      <w:r w:rsidR="00C86BAC">
        <w:rPr>
          <w:rStyle w:val="FontStyle107"/>
          <w:sz w:val="24"/>
          <w:szCs w:val="24"/>
        </w:rPr>
        <w:t>ămine</w:t>
      </w:r>
      <w:r w:rsidRPr="00A97215">
        <w:rPr>
          <w:rStyle w:val="FontStyle107"/>
          <w:sz w:val="24"/>
          <w:szCs w:val="24"/>
        </w:rPr>
        <w:t xml:space="preserve"> la schimbarile de directie. Evacuarea se realizează într-un bazin vidanjabil cu V=10mc.</w:t>
      </w:r>
    </w:p>
    <w:p w:rsidR="006A239F" w:rsidRPr="00A97215" w:rsidRDefault="006A239F" w:rsidP="00AD0829">
      <w:pPr>
        <w:jc w:val="both"/>
        <w:rPr>
          <w:rFonts w:ascii="Times New Roman" w:hAnsi="Times New Roman"/>
          <w:snapToGrid w:val="0"/>
          <w:sz w:val="24"/>
          <w:szCs w:val="24"/>
        </w:rPr>
      </w:pPr>
      <w:r w:rsidRPr="00A97215">
        <w:rPr>
          <w:rFonts w:ascii="Times New Roman" w:hAnsi="Times New Roman"/>
          <w:i/>
          <w:sz w:val="24"/>
          <w:szCs w:val="24"/>
        </w:rPr>
        <w:t>Apele pluviale</w:t>
      </w:r>
      <w:r w:rsidR="00A37BEC" w:rsidRPr="00A97215">
        <w:rPr>
          <w:rFonts w:ascii="Times New Roman" w:hAnsi="Times New Roman"/>
          <w:i/>
          <w:sz w:val="24"/>
          <w:szCs w:val="24"/>
        </w:rPr>
        <w:t xml:space="preserve"> necontaminate</w:t>
      </w:r>
      <w:r w:rsidRPr="00A97215">
        <w:rPr>
          <w:rFonts w:ascii="Times New Roman" w:hAnsi="Times New Roman"/>
          <w:sz w:val="24"/>
          <w:szCs w:val="24"/>
        </w:rPr>
        <w:t xml:space="preserve"> provenite de pe terenurile din zona depozitului sunt colectate</w:t>
      </w:r>
      <w:r w:rsidR="007B26F8" w:rsidRPr="00A97215">
        <w:rPr>
          <w:rFonts w:ascii="Times New Roman" w:hAnsi="Times New Roman"/>
          <w:sz w:val="24"/>
          <w:szCs w:val="24"/>
        </w:rPr>
        <w:t xml:space="preserve"> în </w:t>
      </w:r>
      <w:r w:rsidR="000F5475" w:rsidRPr="00A97215">
        <w:rPr>
          <w:rFonts w:ascii="Times New Roman" w:hAnsi="Times New Roman"/>
          <w:sz w:val="24"/>
          <w:szCs w:val="24"/>
        </w:rPr>
        <w:t>santurile de garda</w:t>
      </w:r>
      <w:r w:rsidRPr="00A97215">
        <w:rPr>
          <w:rFonts w:ascii="Times New Roman" w:hAnsi="Times New Roman"/>
          <w:sz w:val="24"/>
          <w:szCs w:val="24"/>
        </w:rPr>
        <w:t>, aferente fiecarei celule</w:t>
      </w:r>
      <w:r w:rsidR="007B26F8" w:rsidRPr="00A97215">
        <w:rPr>
          <w:rFonts w:ascii="Times New Roman" w:hAnsi="Times New Roman"/>
          <w:sz w:val="24"/>
          <w:szCs w:val="24"/>
        </w:rPr>
        <w:t xml:space="preserve"> și </w:t>
      </w:r>
      <w:r w:rsidRPr="00A97215">
        <w:rPr>
          <w:rFonts w:ascii="Times New Roman" w:hAnsi="Times New Roman"/>
          <w:sz w:val="24"/>
          <w:szCs w:val="24"/>
        </w:rPr>
        <w:t>sunt descarcateap</w:t>
      </w:r>
      <w:r w:rsidR="00C76FA3" w:rsidRPr="00A97215">
        <w:rPr>
          <w:rFonts w:ascii="Times New Roman" w:hAnsi="Times New Roman"/>
          <w:sz w:val="24"/>
          <w:szCs w:val="24"/>
        </w:rPr>
        <w:t>oi în canalul de desecare ANIF.</w:t>
      </w:r>
    </w:p>
    <w:p w:rsidR="00CD73D1" w:rsidRPr="00A97215" w:rsidRDefault="0066100C" w:rsidP="00AC0882">
      <w:pPr>
        <w:spacing w:after="120"/>
        <w:jc w:val="both"/>
        <w:rPr>
          <w:rFonts w:ascii="Times New Roman" w:hAnsi="Times New Roman"/>
          <w:sz w:val="24"/>
          <w:szCs w:val="24"/>
        </w:rPr>
      </w:pPr>
      <w:r w:rsidRPr="00A97215">
        <w:rPr>
          <w:rFonts w:ascii="Times New Roman" w:hAnsi="Times New Roman"/>
          <w:i/>
          <w:snapToGrid w:val="0"/>
          <w:sz w:val="24"/>
          <w:szCs w:val="24"/>
        </w:rPr>
        <w:t xml:space="preserve">Levigatul </w:t>
      </w:r>
      <w:r w:rsidR="00866231" w:rsidRPr="00A97215">
        <w:rPr>
          <w:rFonts w:ascii="Times New Roman" w:hAnsi="Times New Roman"/>
          <w:sz w:val="24"/>
          <w:szCs w:val="24"/>
          <w:lang w:val="pt-BR"/>
        </w:rPr>
        <w:t>colectat din celulele depozitului prin sistemele de conducte de drenaj</w:t>
      </w:r>
      <w:r w:rsidR="007876E3">
        <w:rPr>
          <w:rFonts w:ascii="Times New Roman" w:hAnsi="Times New Roman"/>
          <w:sz w:val="24"/>
          <w:szCs w:val="24"/>
          <w:lang w:val="pt-BR"/>
        </w:rPr>
        <w:t xml:space="preserve"> și </w:t>
      </w:r>
      <w:r w:rsidR="00866231" w:rsidRPr="00A97215">
        <w:rPr>
          <w:rFonts w:ascii="Times New Roman" w:hAnsi="Times New Roman"/>
          <w:sz w:val="24"/>
          <w:szCs w:val="24"/>
          <w:lang w:val="pt-BR"/>
        </w:rPr>
        <w:t xml:space="preserve">colectare realizat ]n fiecare celula </w:t>
      </w:r>
      <w:r w:rsidR="00C76FA3" w:rsidRPr="00A97215">
        <w:rPr>
          <w:rFonts w:ascii="Times New Roman" w:hAnsi="Times New Roman"/>
          <w:snapToGrid w:val="0"/>
          <w:sz w:val="24"/>
          <w:szCs w:val="24"/>
        </w:rPr>
        <w:t xml:space="preserve">este </w:t>
      </w:r>
      <w:r w:rsidR="00866231" w:rsidRPr="00A97215">
        <w:rPr>
          <w:rFonts w:ascii="Times New Roman" w:hAnsi="Times New Roman"/>
          <w:snapToGrid w:val="0"/>
          <w:sz w:val="24"/>
          <w:szCs w:val="24"/>
        </w:rPr>
        <w:t xml:space="preserve">pompat </w:t>
      </w:r>
      <w:r w:rsidR="00C76FA3" w:rsidRPr="00A97215">
        <w:rPr>
          <w:rFonts w:ascii="Times New Roman" w:hAnsi="Times New Roman"/>
          <w:sz w:val="24"/>
          <w:szCs w:val="24"/>
          <w:lang w:val="pt-BR"/>
        </w:rPr>
        <w:t xml:space="preserve">în  </w:t>
      </w:r>
      <w:r w:rsidR="00C76FA3" w:rsidRPr="00A97215">
        <w:rPr>
          <w:rFonts w:ascii="Times New Roman" w:hAnsi="Times New Roman"/>
          <w:snapToGrid w:val="0"/>
          <w:sz w:val="24"/>
          <w:szCs w:val="24"/>
        </w:rPr>
        <w:t>bazinul de levigat ce are volumul de 700 mc</w:t>
      </w:r>
      <w:r w:rsidR="00C76FA3" w:rsidRPr="00A97215">
        <w:rPr>
          <w:rFonts w:ascii="Times New Roman" w:hAnsi="Times New Roman"/>
          <w:sz w:val="24"/>
          <w:szCs w:val="24"/>
          <w:lang w:val="pt-BR"/>
        </w:rPr>
        <w:t xml:space="preserve">. </w:t>
      </w:r>
      <w:r w:rsidR="00CC2E1B" w:rsidRPr="00A97215">
        <w:rPr>
          <w:rFonts w:ascii="Times New Roman" w:hAnsi="Times New Roman"/>
          <w:sz w:val="24"/>
          <w:szCs w:val="24"/>
          <w:lang w:val="pt-BR"/>
        </w:rPr>
        <w:t xml:space="preserve">Din acest bazin, levigatul este pompat în stația de epurare </w:t>
      </w:r>
      <w:r w:rsidR="00CD73D1" w:rsidRPr="00A97215">
        <w:rPr>
          <w:rFonts w:ascii="Times New Roman" w:hAnsi="Times New Roman"/>
          <w:sz w:val="24"/>
          <w:szCs w:val="24"/>
        </w:rPr>
        <w:t>ape uzate de tip PALL  care  functioneaza pe principiul osmozei inverse</w:t>
      </w:r>
      <w:r w:rsidR="007B26F8" w:rsidRPr="00A97215">
        <w:rPr>
          <w:rFonts w:ascii="Times New Roman" w:hAnsi="Times New Roman"/>
          <w:sz w:val="24"/>
          <w:szCs w:val="24"/>
        </w:rPr>
        <w:t xml:space="preserve"> în </w:t>
      </w:r>
      <w:r w:rsidR="00CD73D1" w:rsidRPr="00A97215">
        <w:rPr>
          <w:rFonts w:ascii="Times New Roman" w:hAnsi="Times New Roman"/>
          <w:sz w:val="24"/>
          <w:szCs w:val="24"/>
        </w:rPr>
        <w:t>doua trepte. Capacitatea de epurare a stației este de 1,5 mc/h. Volumul zilnic de levigat rezultat este de cca 43 mc.</w:t>
      </w:r>
      <w:r w:rsidR="00A37BEC" w:rsidRPr="00A97215">
        <w:rPr>
          <w:rFonts w:ascii="Times New Roman" w:hAnsi="Times New Roman"/>
          <w:sz w:val="24"/>
          <w:szCs w:val="24"/>
        </w:rPr>
        <w:t xml:space="preserve"> O parte din apa epurată (permeat) rezultată de la stația de epurare a levigatului se utilizează pentru asigurarea rezervei de incendiu</w:t>
      </w:r>
      <w:r w:rsidR="007876E3">
        <w:rPr>
          <w:rFonts w:ascii="Times New Roman" w:hAnsi="Times New Roman"/>
          <w:sz w:val="24"/>
          <w:szCs w:val="24"/>
        </w:rPr>
        <w:t xml:space="preserve"> și </w:t>
      </w:r>
      <w:r w:rsidR="00A37BEC" w:rsidRPr="00A97215">
        <w:rPr>
          <w:rFonts w:ascii="Times New Roman" w:hAnsi="Times New Roman"/>
          <w:sz w:val="24"/>
          <w:szCs w:val="24"/>
        </w:rPr>
        <w:t>pentru stropit platforme și spații verzi iar restul se deversează în canalul de desecare aparținând ANIF Brăila din vecinătatea depozitului.</w:t>
      </w:r>
    </w:p>
    <w:p w:rsidR="00F12FB6" w:rsidRPr="00EE2765" w:rsidRDefault="00B479A0" w:rsidP="00AD0829">
      <w:pPr>
        <w:pStyle w:val="Titlu2"/>
        <w:numPr>
          <w:ilvl w:val="1"/>
          <w:numId w:val="28"/>
        </w:numPr>
        <w:spacing w:before="0" w:after="0"/>
        <w:jc w:val="both"/>
        <w:rPr>
          <w:rFonts w:ascii="Times New Roman" w:hAnsi="Times New Roman" w:cs="Times New Roman"/>
          <w:sz w:val="24"/>
          <w:szCs w:val="24"/>
        </w:rPr>
      </w:pPr>
      <w:bookmarkStart w:id="39" w:name="_Toc173089235"/>
      <w:r w:rsidRPr="00EE2765">
        <w:rPr>
          <w:rFonts w:ascii="Times New Roman" w:hAnsi="Times New Roman" w:cs="Times New Roman"/>
          <w:sz w:val="24"/>
          <w:szCs w:val="24"/>
        </w:rPr>
        <w:t>Utilizarea eficientă a energiei</w:t>
      </w:r>
      <w:bookmarkEnd w:id="39"/>
    </w:p>
    <w:p w:rsidR="00C21351" w:rsidRPr="00EE2765" w:rsidRDefault="00C21351" w:rsidP="00AD0829">
      <w:pPr>
        <w:pStyle w:val="Style22"/>
        <w:widowControl/>
        <w:spacing w:line="240" w:lineRule="auto"/>
        <w:ind w:firstLine="567"/>
        <w:jc w:val="both"/>
        <w:rPr>
          <w:rStyle w:val="FontStyle107"/>
          <w:sz w:val="24"/>
          <w:szCs w:val="24"/>
        </w:rPr>
      </w:pPr>
      <w:r w:rsidRPr="00EE2765">
        <w:rPr>
          <w:rStyle w:val="FontStyle107"/>
          <w:sz w:val="24"/>
          <w:szCs w:val="24"/>
        </w:rPr>
        <w:t>Energia electric</w:t>
      </w:r>
      <w:r w:rsidR="002B2F2B" w:rsidRPr="00EE2765">
        <w:rPr>
          <w:rStyle w:val="FontStyle107"/>
          <w:sz w:val="24"/>
          <w:szCs w:val="24"/>
        </w:rPr>
        <w:t>ă</w:t>
      </w:r>
      <w:r w:rsidRPr="00EE2765">
        <w:rPr>
          <w:rStyle w:val="FontStyle107"/>
          <w:sz w:val="24"/>
          <w:szCs w:val="24"/>
        </w:rPr>
        <w:t xml:space="preserve"> consumat</w:t>
      </w:r>
      <w:r w:rsidR="002B2F2B" w:rsidRPr="00EE2765">
        <w:rPr>
          <w:rStyle w:val="FontStyle107"/>
          <w:sz w:val="24"/>
          <w:szCs w:val="24"/>
        </w:rPr>
        <w:t>ă</w:t>
      </w:r>
      <w:r w:rsidRPr="00EE2765">
        <w:rPr>
          <w:rStyle w:val="FontStyle107"/>
          <w:sz w:val="24"/>
          <w:szCs w:val="24"/>
        </w:rPr>
        <w:t xml:space="preserve"> pentru servicii proprii tehnologice şi pentru încălzirea incintelor. Alimentarea cu energie electrică se face din reţeaua existentă în zonă prin intermediul postului propriu de transformare echipat cu unitate trafo şi cutie de distribuţie. Consumul este de cca. </w:t>
      </w:r>
      <w:r w:rsidR="00EE2765" w:rsidRPr="00EE2765">
        <w:rPr>
          <w:rStyle w:val="FontStyle107"/>
          <w:sz w:val="24"/>
          <w:szCs w:val="24"/>
        </w:rPr>
        <w:t>70000</w:t>
      </w:r>
      <w:r w:rsidRPr="00EE2765">
        <w:rPr>
          <w:rStyle w:val="FontStyle107"/>
          <w:sz w:val="24"/>
          <w:szCs w:val="24"/>
        </w:rPr>
        <w:t>KW</w:t>
      </w:r>
      <w:r w:rsidR="00700A68" w:rsidRPr="00EE2765">
        <w:rPr>
          <w:rStyle w:val="FontStyle107"/>
          <w:sz w:val="24"/>
          <w:szCs w:val="24"/>
        </w:rPr>
        <w:t>h</w:t>
      </w:r>
      <w:r w:rsidRPr="00EE2765">
        <w:rPr>
          <w:rStyle w:val="FontStyle107"/>
          <w:sz w:val="24"/>
          <w:szCs w:val="24"/>
        </w:rPr>
        <w:t>/an.</w:t>
      </w:r>
    </w:p>
    <w:p w:rsidR="00C21351" w:rsidRPr="00EE2765" w:rsidRDefault="00C21351" w:rsidP="00AD0829">
      <w:pPr>
        <w:pStyle w:val="Style19"/>
        <w:widowControl/>
        <w:spacing w:line="240" w:lineRule="auto"/>
        <w:ind w:firstLine="567"/>
        <w:rPr>
          <w:rStyle w:val="FontStyle107"/>
          <w:sz w:val="24"/>
          <w:szCs w:val="24"/>
        </w:rPr>
      </w:pPr>
      <w:r w:rsidRPr="00EE2765">
        <w:rPr>
          <w:rStyle w:val="FontStyle107"/>
          <w:sz w:val="24"/>
          <w:szCs w:val="24"/>
        </w:rPr>
        <w:t>Încălzirea spaţiilor administrative se realizează prin intermediul unei microcentrale electrice tip MPCO.L2</w:t>
      </w:r>
      <w:r w:rsidR="007B26F8" w:rsidRPr="00EE2765">
        <w:rPr>
          <w:rStyle w:val="FontStyle107"/>
          <w:sz w:val="24"/>
          <w:szCs w:val="24"/>
        </w:rPr>
        <w:t xml:space="preserve"> și </w:t>
      </w:r>
      <w:r w:rsidRPr="00EE2765">
        <w:rPr>
          <w:rStyle w:val="FontStyle107"/>
          <w:sz w:val="24"/>
          <w:szCs w:val="24"/>
        </w:rPr>
        <w:t>a unui boiler tip VD50.</w:t>
      </w:r>
    </w:p>
    <w:p w:rsidR="00C21351" w:rsidRPr="00EE2765" w:rsidRDefault="00C21351" w:rsidP="00AD0829">
      <w:pPr>
        <w:pStyle w:val="Style19"/>
        <w:widowControl/>
        <w:spacing w:line="240" w:lineRule="auto"/>
        <w:ind w:firstLine="567"/>
        <w:rPr>
          <w:rStyle w:val="FontStyle107"/>
          <w:sz w:val="24"/>
          <w:szCs w:val="24"/>
        </w:rPr>
      </w:pPr>
      <w:r w:rsidRPr="00EE2765">
        <w:rPr>
          <w:rStyle w:val="FontStyle107"/>
          <w:sz w:val="24"/>
          <w:szCs w:val="24"/>
        </w:rPr>
        <w:t>Pentru asigurarea energiei electrice în caz de avarii societatea deține un generator electric ce funționează cu motorină, amplasat în camera tehnică unde se află și centrala electrică.</w:t>
      </w:r>
    </w:p>
    <w:p w:rsidR="00C21351" w:rsidRPr="00EE2765" w:rsidRDefault="00C21351" w:rsidP="00AD0829">
      <w:pPr>
        <w:pStyle w:val="Style22"/>
        <w:widowControl/>
        <w:spacing w:line="240" w:lineRule="auto"/>
        <w:ind w:firstLine="567"/>
        <w:jc w:val="both"/>
        <w:rPr>
          <w:rStyle w:val="FontStyle107"/>
          <w:sz w:val="24"/>
          <w:szCs w:val="24"/>
        </w:rPr>
      </w:pPr>
      <w:r w:rsidRPr="00EE2765">
        <w:rPr>
          <w:rStyle w:val="FontStyle107"/>
          <w:sz w:val="24"/>
          <w:szCs w:val="24"/>
        </w:rPr>
        <w:lastRenderedPageBreak/>
        <w:t>Unitatea şi-a implementat măsuri de eficientizare atât pentru utilaje, instalaţii cât şi pentru clădiri. Pentru respectarea recomandărilor BAT privind utilizarea eficienta a energiei, se va avea în vedere:</w:t>
      </w:r>
    </w:p>
    <w:p w:rsidR="00C21351" w:rsidRPr="00EE2765" w:rsidRDefault="00C21351" w:rsidP="00AD0829">
      <w:pPr>
        <w:pStyle w:val="Style84"/>
        <w:widowControl/>
        <w:numPr>
          <w:ilvl w:val="0"/>
          <w:numId w:val="54"/>
        </w:numPr>
        <w:tabs>
          <w:tab w:val="left" w:pos="739"/>
        </w:tabs>
        <w:ind w:left="384"/>
        <w:jc w:val="both"/>
        <w:rPr>
          <w:rStyle w:val="FontStyle107"/>
          <w:sz w:val="24"/>
          <w:szCs w:val="24"/>
        </w:rPr>
      </w:pPr>
      <w:r w:rsidRPr="00EE2765">
        <w:rPr>
          <w:rStyle w:val="FontStyle107"/>
          <w:sz w:val="24"/>
          <w:szCs w:val="24"/>
        </w:rPr>
        <w:t>urmărirea periodică şi contorizarea cantităţii de energie consumata;</w:t>
      </w:r>
    </w:p>
    <w:p w:rsidR="00C21351" w:rsidRPr="00EE2765" w:rsidRDefault="00C21351" w:rsidP="00AD0829">
      <w:pPr>
        <w:pStyle w:val="Style84"/>
        <w:widowControl/>
        <w:numPr>
          <w:ilvl w:val="0"/>
          <w:numId w:val="54"/>
        </w:numPr>
        <w:tabs>
          <w:tab w:val="left" w:pos="739"/>
        </w:tabs>
        <w:ind w:left="384"/>
        <w:jc w:val="both"/>
        <w:rPr>
          <w:rStyle w:val="FontStyle107"/>
          <w:sz w:val="24"/>
          <w:szCs w:val="24"/>
        </w:rPr>
      </w:pPr>
      <w:r w:rsidRPr="00EE2765">
        <w:rPr>
          <w:rStyle w:val="FontStyle107"/>
          <w:sz w:val="24"/>
          <w:szCs w:val="24"/>
        </w:rPr>
        <w:t>funcţionarea corespunzătoare a sistemului încălzire</w:t>
      </w:r>
      <w:r w:rsidR="00860828" w:rsidRPr="00EE2765">
        <w:rPr>
          <w:rStyle w:val="FontStyle107"/>
          <w:sz w:val="24"/>
          <w:szCs w:val="24"/>
        </w:rPr>
        <w:t>;</w:t>
      </w:r>
    </w:p>
    <w:p w:rsidR="00C21351" w:rsidRPr="00EE2765" w:rsidRDefault="00C21351" w:rsidP="00AD0829">
      <w:pPr>
        <w:pStyle w:val="Style84"/>
        <w:widowControl/>
        <w:numPr>
          <w:ilvl w:val="0"/>
          <w:numId w:val="54"/>
        </w:numPr>
        <w:tabs>
          <w:tab w:val="left" w:pos="739"/>
        </w:tabs>
        <w:ind w:left="384"/>
        <w:jc w:val="both"/>
        <w:rPr>
          <w:rStyle w:val="FontStyle107"/>
          <w:sz w:val="24"/>
          <w:szCs w:val="24"/>
        </w:rPr>
      </w:pPr>
      <w:r w:rsidRPr="00EE2765">
        <w:rPr>
          <w:rStyle w:val="FontStyle107"/>
          <w:sz w:val="24"/>
          <w:szCs w:val="24"/>
        </w:rPr>
        <w:t>asigurarea iluminării spatiilor cu sisteme ce asigur</w:t>
      </w:r>
      <w:r w:rsidR="00860828" w:rsidRPr="00EE2765">
        <w:rPr>
          <w:rStyle w:val="FontStyle107"/>
          <w:sz w:val="24"/>
          <w:szCs w:val="24"/>
        </w:rPr>
        <w:t>ă</w:t>
      </w:r>
      <w:r w:rsidRPr="00EE2765">
        <w:rPr>
          <w:rStyle w:val="FontStyle107"/>
          <w:sz w:val="24"/>
          <w:szCs w:val="24"/>
        </w:rPr>
        <w:t xml:space="preserve"> consum mic de energie.</w:t>
      </w:r>
    </w:p>
    <w:p w:rsidR="00C21351" w:rsidRPr="00EE2765" w:rsidRDefault="00C21351" w:rsidP="00AC0882">
      <w:pPr>
        <w:pStyle w:val="Style19"/>
        <w:widowControl/>
        <w:spacing w:after="120" w:line="240" w:lineRule="auto"/>
        <w:rPr>
          <w:rStyle w:val="FontStyle107"/>
          <w:sz w:val="24"/>
          <w:szCs w:val="24"/>
        </w:rPr>
      </w:pPr>
      <w:r w:rsidRPr="00EE2765">
        <w:rPr>
          <w:rStyle w:val="FontStyle107"/>
          <w:sz w:val="24"/>
          <w:szCs w:val="24"/>
        </w:rPr>
        <w:t>Anual operatorul va întocmi un raport privind consumul de energie, va identifica şi va aplica măsurile de utilizare eficienta a energiei.</w:t>
      </w:r>
    </w:p>
    <w:p w:rsidR="00B4120C" w:rsidRPr="00EE2765" w:rsidRDefault="000B1025" w:rsidP="00AD0829">
      <w:pPr>
        <w:pStyle w:val="Titlu2"/>
        <w:numPr>
          <w:ilvl w:val="1"/>
          <w:numId w:val="28"/>
        </w:numPr>
        <w:spacing w:before="0" w:after="0"/>
        <w:jc w:val="both"/>
        <w:rPr>
          <w:rFonts w:ascii="Times New Roman" w:hAnsi="Times New Roman" w:cs="Times New Roman"/>
          <w:sz w:val="24"/>
          <w:szCs w:val="24"/>
        </w:rPr>
      </w:pPr>
      <w:r w:rsidRPr="00EE2765">
        <w:rPr>
          <w:rFonts w:ascii="Times New Roman" w:hAnsi="Times New Roman" w:cs="Times New Roman"/>
          <w:sz w:val="24"/>
          <w:szCs w:val="24"/>
        </w:rPr>
        <w:t>C</w:t>
      </w:r>
      <w:r w:rsidR="00B479A0" w:rsidRPr="00EE2765">
        <w:rPr>
          <w:rFonts w:ascii="Times New Roman" w:hAnsi="Times New Roman" w:cs="Times New Roman"/>
          <w:sz w:val="24"/>
          <w:szCs w:val="24"/>
        </w:rPr>
        <w:t>ombustibili</w:t>
      </w:r>
    </w:p>
    <w:p w:rsidR="002E1800" w:rsidRDefault="00E10E7E" w:rsidP="00AD0829">
      <w:pPr>
        <w:ind w:firstLine="567"/>
        <w:jc w:val="both"/>
        <w:rPr>
          <w:rFonts w:ascii="Times New Roman" w:hAnsi="Times New Roman"/>
          <w:sz w:val="24"/>
          <w:szCs w:val="24"/>
          <w:lang w:eastAsia="ro-RO"/>
        </w:rPr>
      </w:pPr>
      <w:bookmarkStart w:id="40" w:name="_Toc173089236"/>
      <w:bookmarkStart w:id="41" w:name="_Toc240170384"/>
      <w:r w:rsidRPr="00EE2765">
        <w:rPr>
          <w:rFonts w:ascii="Times New Roman" w:hAnsi="Times New Roman"/>
          <w:sz w:val="24"/>
          <w:szCs w:val="24"/>
          <w:lang w:eastAsia="ro-RO"/>
        </w:rPr>
        <w:t xml:space="preserve">Motorina necesară alimentării </w:t>
      </w:r>
      <w:r w:rsidRPr="00EE2765">
        <w:rPr>
          <w:rFonts w:ascii="Times New Roman" w:hAnsi="Times New Roman"/>
          <w:sz w:val="24"/>
          <w:szCs w:val="24"/>
          <w:lang w:eastAsia="ii-CN"/>
        </w:rPr>
        <w:t xml:space="preserve">utilajelor </w:t>
      </w:r>
      <w:r w:rsidRPr="002A18BB">
        <w:rPr>
          <w:rFonts w:ascii="Times New Roman" w:hAnsi="Times New Roman"/>
          <w:sz w:val="24"/>
          <w:szCs w:val="24"/>
          <w:lang w:eastAsia="ii-CN"/>
        </w:rPr>
        <w:t xml:space="preserve">ce operează în incinta amplasamentului, dar și a </w:t>
      </w:r>
      <w:r w:rsidRPr="002A18BB">
        <w:rPr>
          <w:rFonts w:ascii="Times New Roman" w:hAnsi="Times New Roman"/>
          <w:sz w:val="24"/>
          <w:szCs w:val="24"/>
          <w:lang w:eastAsia="ro-RO"/>
        </w:rPr>
        <w:t>funcţionării grupului electrogen, în caz de avarii</w:t>
      </w:r>
      <w:r w:rsidR="00D71AA2">
        <w:rPr>
          <w:rFonts w:ascii="Times New Roman" w:hAnsi="Times New Roman"/>
          <w:sz w:val="24"/>
          <w:szCs w:val="24"/>
          <w:lang w:eastAsia="ro-RO"/>
        </w:rPr>
        <w:t>,</w:t>
      </w:r>
      <w:r w:rsidR="00CF224F">
        <w:rPr>
          <w:rFonts w:ascii="Times New Roman" w:hAnsi="Times New Roman"/>
          <w:sz w:val="24"/>
          <w:szCs w:val="24"/>
          <w:lang w:eastAsia="ro-RO"/>
        </w:rPr>
        <w:t xml:space="preserve"> va fi</w:t>
      </w:r>
      <w:r w:rsidRPr="002A18BB">
        <w:rPr>
          <w:rFonts w:ascii="Times New Roman" w:hAnsi="Times New Roman"/>
          <w:sz w:val="24"/>
          <w:szCs w:val="24"/>
          <w:lang w:eastAsia="ro-RO"/>
        </w:rPr>
        <w:t xml:space="preserve"> stocată în</w:t>
      </w:r>
      <w:r w:rsidR="00CF224F">
        <w:rPr>
          <w:rFonts w:ascii="Times New Roman" w:hAnsi="Times New Roman"/>
          <w:sz w:val="24"/>
          <w:szCs w:val="24"/>
          <w:lang w:eastAsia="ro-RO"/>
        </w:rPr>
        <w:t xml:space="preserve"> </w:t>
      </w:r>
      <w:r w:rsidR="00CF224F">
        <w:rPr>
          <w:rFonts w:ascii="Times New Roman" w:hAnsi="Times New Roman"/>
        </w:rPr>
        <w:t xml:space="preserve">rezervor metalic amplasat suprateran </w:t>
      </w:r>
      <w:r w:rsidR="00D71AA2">
        <w:rPr>
          <w:rFonts w:ascii="Times New Roman" w:hAnsi="Times New Roman"/>
        </w:rPr>
        <w:t>langa</w:t>
      </w:r>
      <w:r w:rsidR="00CF224F">
        <w:rPr>
          <w:rFonts w:ascii="Times New Roman" w:hAnsi="Times New Roman"/>
        </w:rPr>
        <w:t xml:space="preserve"> halei de reparații</w:t>
      </w:r>
      <w:r w:rsidR="007876E3">
        <w:rPr>
          <w:rFonts w:ascii="Times New Roman" w:hAnsi="Times New Roman"/>
        </w:rPr>
        <w:t xml:space="preserve"> și </w:t>
      </w:r>
      <w:r w:rsidR="00CF224F">
        <w:rPr>
          <w:rFonts w:ascii="Times New Roman" w:hAnsi="Times New Roman"/>
        </w:rPr>
        <w:t>revizii</w:t>
      </w:r>
      <w:r w:rsidR="00D71AA2">
        <w:rPr>
          <w:rFonts w:ascii="Times New Roman" w:hAnsi="Times New Roman"/>
        </w:rPr>
        <w:t xml:space="preserve"> </w:t>
      </w:r>
      <w:r w:rsidR="00CF224F">
        <w:rPr>
          <w:rFonts w:ascii="Times New Roman" w:hAnsi="Times New Roman"/>
        </w:rPr>
        <w:t>cu capacitatea de 9500 l și</w:t>
      </w:r>
      <w:r w:rsidR="009674A2">
        <w:rPr>
          <w:rFonts w:ascii="Times New Roman" w:hAnsi="Times New Roman"/>
          <w:sz w:val="24"/>
          <w:szCs w:val="24"/>
          <w:lang w:eastAsia="ro-RO"/>
        </w:rPr>
        <w:t xml:space="preserve"> într-un</w:t>
      </w:r>
      <w:r w:rsidR="00CF224F">
        <w:rPr>
          <w:rFonts w:ascii="Times New Roman" w:hAnsi="Times New Roman"/>
          <w:sz w:val="24"/>
          <w:szCs w:val="24"/>
          <w:lang w:eastAsia="ro-RO"/>
        </w:rPr>
        <w:t xml:space="preserve"> </w:t>
      </w:r>
      <w:r w:rsidRPr="002A18BB">
        <w:rPr>
          <w:rFonts w:ascii="Times New Roman" w:hAnsi="Times New Roman"/>
          <w:sz w:val="24"/>
          <w:szCs w:val="24"/>
          <w:lang w:eastAsia="ro-RO"/>
        </w:rPr>
        <w:t>rezervor</w:t>
      </w:r>
      <w:r w:rsidR="00CF224F">
        <w:rPr>
          <w:rFonts w:ascii="Times New Roman" w:hAnsi="Times New Roman"/>
          <w:sz w:val="24"/>
          <w:szCs w:val="24"/>
          <w:lang w:eastAsia="ro-RO"/>
        </w:rPr>
        <w:t xml:space="preserve"> </w:t>
      </w:r>
      <w:r w:rsidR="00D54B29" w:rsidRPr="002A18BB">
        <w:rPr>
          <w:rFonts w:ascii="Times New Roman" w:hAnsi="Times New Roman"/>
          <w:sz w:val="24"/>
          <w:szCs w:val="24"/>
          <w:lang w:eastAsia="ro-RO"/>
        </w:rPr>
        <w:t>metalic</w:t>
      </w:r>
      <w:r w:rsidR="000B1025" w:rsidRPr="002A18BB">
        <w:rPr>
          <w:rFonts w:ascii="Times New Roman" w:hAnsi="Times New Roman"/>
          <w:sz w:val="24"/>
          <w:szCs w:val="24"/>
          <w:lang w:eastAsia="ro-RO"/>
        </w:rPr>
        <w:t xml:space="preserve"> subteran amplasat în cuvă betonată, capacitatea rezervorului fiind de 35000 litri</w:t>
      </w:r>
      <w:r w:rsidR="00CF224F">
        <w:rPr>
          <w:rFonts w:ascii="Times New Roman" w:hAnsi="Times New Roman"/>
          <w:sz w:val="24"/>
          <w:szCs w:val="24"/>
          <w:lang w:eastAsia="ro-RO"/>
        </w:rPr>
        <w:t>, care va fi utilizat ca rezerva.</w:t>
      </w:r>
    </w:p>
    <w:p w:rsidR="00AC0882" w:rsidRDefault="00AC0882" w:rsidP="00AD0829">
      <w:pPr>
        <w:ind w:firstLine="567"/>
        <w:jc w:val="both"/>
        <w:rPr>
          <w:rFonts w:ascii="Times New Roman" w:hAnsi="Times New Roman"/>
          <w:sz w:val="24"/>
          <w:szCs w:val="24"/>
          <w:lang w:eastAsia="ro-RO"/>
        </w:rPr>
      </w:pPr>
    </w:p>
    <w:p w:rsidR="00AC0882" w:rsidRDefault="00AC0882" w:rsidP="00AD0829">
      <w:pPr>
        <w:ind w:firstLine="567"/>
        <w:jc w:val="both"/>
        <w:rPr>
          <w:rFonts w:ascii="Times New Roman" w:hAnsi="Times New Roman"/>
          <w:sz w:val="24"/>
          <w:szCs w:val="24"/>
          <w:lang w:eastAsia="ro-RO"/>
        </w:rPr>
      </w:pPr>
    </w:p>
    <w:p w:rsidR="00AC0882" w:rsidRDefault="00AC0882" w:rsidP="00AD0829">
      <w:pPr>
        <w:ind w:firstLine="567"/>
        <w:jc w:val="both"/>
        <w:rPr>
          <w:rFonts w:ascii="Times New Roman" w:hAnsi="Times New Roman"/>
          <w:sz w:val="24"/>
          <w:szCs w:val="24"/>
          <w:lang w:eastAsia="ro-RO"/>
        </w:rPr>
      </w:pPr>
    </w:p>
    <w:p w:rsidR="00AC0882" w:rsidRPr="002A18BB" w:rsidRDefault="00AC0882" w:rsidP="00AD0829">
      <w:pPr>
        <w:ind w:firstLine="567"/>
        <w:jc w:val="both"/>
        <w:rPr>
          <w:rFonts w:ascii="Times New Roman" w:hAnsi="Times New Roman"/>
          <w:sz w:val="24"/>
          <w:szCs w:val="24"/>
          <w:lang w:eastAsia="ro-RO"/>
        </w:rPr>
      </w:pPr>
    </w:p>
    <w:p w:rsidR="00F12FB6" w:rsidRPr="002A18BB" w:rsidRDefault="00F12FB6" w:rsidP="00AC0882">
      <w:pPr>
        <w:pStyle w:val="Titlu1"/>
        <w:numPr>
          <w:ilvl w:val="0"/>
          <w:numId w:val="28"/>
        </w:numPr>
        <w:spacing w:after="120"/>
        <w:jc w:val="left"/>
        <w:rPr>
          <w:sz w:val="24"/>
          <w:szCs w:val="24"/>
          <w:u w:val="single"/>
        </w:rPr>
      </w:pPr>
      <w:r w:rsidRPr="002A18BB">
        <w:rPr>
          <w:sz w:val="24"/>
          <w:szCs w:val="24"/>
          <w:u w:val="single"/>
        </w:rPr>
        <w:t>DESCRIEREA INSTALAŢIEI ŞI A FLUXURILOR TEHNOLOGI</w:t>
      </w:r>
      <w:r w:rsidR="009F77D6" w:rsidRPr="002A18BB">
        <w:rPr>
          <w:sz w:val="24"/>
          <w:szCs w:val="24"/>
          <w:u w:val="single"/>
        </w:rPr>
        <w:t>C</w:t>
      </w:r>
      <w:r w:rsidRPr="002A18BB">
        <w:rPr>
          <w:sz w:val="24"/>
          <w:szCs w:val="24"/>
          <w:u w:val="single"/>
        </w:rPr>
        <w:t>E EXISTENTE PE AMPLASAMENT</w:t>
      </w:r>
      <w:bookmarkEnd w:id="40"/>
      <w:bookmarkEnd w:id="41"/>
    </w:p>
    <w:p w:rsidR="00523D37" w:rsidRPr="002A18BB" w:rsidRDefault="00523D37" w:rsidP="00AD0829">
      <w:pPr>
        <w:pStyle w:val="Style1"/>
        <w:spacing w:before="0" w:after="0"/>
        <w:ind w:left="142"/>
        <w:rPr>
          <w:rFonts w:ascii="Times New Roman" w:hAnsi="Times New Roman"/>
          <w:b/>
          <w:sz w:val="24"/>
          <w:szCs w:val="24"/>
        </w:rPr>
      </w:pPr>
      <w:r w:rsidRPr="002A18BB">
        <w:rPr>
          <w:rFonts w:ascii="Times New Roman" w:hAnsi="Times New Roman"/>
          <w:b/>
          <w:sz w:val="24"/>
          <w:szCs w:val="24"/>
        </w:rPr>
        <w:t>8.1. Descrierea amplasamentului</w:t>
      </w:r>
    </w:p>
    <w:p w:rsidR="00594F71" w:rsidRPr="002A18BB" w:rsidRDefault="00594F71" w:rsidP="00AC0882">
      <w:pPr>
        <w:pStyle w:val="Style19"/>
        <w:widowControl/>
        <w:spacing w:line="240" w:lineRule="auto"/>
        <w:ind w:firstLine="142"/>
        <w:rPr>
          <w:rStyle w:val="FontStyle107"/>
          <w:sz w:val="24"/>
          <w:szCs w:val="24"/>
        </w:rPr>
      </w:pPr>
      <w:r w:rsidRPr="002A18BB">
        <w:rPr>
          <w:rStyle w:val="FontStyle107"/>
          <w:sz w:val="24"/>
          <w:szCs w:val="24"/>
        </w:rPr>
        <w:t>Depozitul de deşeuri nepericuloase este amplasat,</w:t>
      </w:r>
      <w:r w:rsidR="007B26F8" w:rsidRPr="002A18BB">
        <w:rPr>
          <w:rStyle w:val="FontStyle107"/>
          <w:sz w:val="24"/>
          <w:szCs w:val="24"/>
        </w:rPr>
        <w:t xml:space="preserve"> în </w:t>
      </w:r>
      <w:r w:rsidRPr="002A18BB">
        <w:rPr>
          <w:rStyle w:val="FontStyle107"/>
          <w:sz w:val="24"/>
          <w:szCs w:val="24"/>
        </w:rPr>
        <w:t>apropierea localit</w:t>
      </w:r>
      <w:r w:rsidR="005B54E4" w:rsidRPr="002A18BB">
        <w:rPr>
          <w:rStyle w:val="FontStyle107"/>
          <w:sz w:val="24"/>
          <w:szCs w:val="24"/>
        </w:rPr>
        <w:t>ăț</w:t>
      </w:r>
      <w:r w:rsidRPr="002A18BB">
        <w:rPr>
          <w:rStyle w:val="FontStyle107"/>
          <w:sz w:val="24"/>
          <w:szCs w:val="24"/>
        </w:rPr>
        <w:t>ii Muchea</w:t>
      </w:r>
      <w:r w:rsidR="007B26F8" w:rsidRPr="002A18BB">
        <w:rPr>
          <w:rStyle w:val="FontStyle107"/>
          <w:sz w:val="24"/>
          <w:szCs w:val="24"/>
        </w:rPr>
        <w:t xml:space="preserve"> și în </w:t>
      </w:r>
      <w:r w:rsidR="00BF3419" w:rsidRPr="002A18BB">
        <w:rPr>
          <w:rStyle w:val="FontStyle107"/>
          <w:sz w:val="24"/>
          <w:szCs w:val="24"/>
        </w:rPr>
        <w:t>vecinătatea</w:t>
      </w:r>
      <w:r w:rsidRPr="002A18BB">
        <w:rPr>
          <w:rStyle w:val="FontStyle107"/>
          <w:sz w:val="24"/>
          <w:szCs w:val="24"/>
        </w:rPr>
        <w:t xml:space="preserve"> drumului judetean DJ 202 (Braila - Focsani). </w:t>
      </w:r>
      <w:r w:rsidR="00510C94" w:rsidRPr="002A18BB">
        <w:rPr>
          <w:rStyle w:val="FontStyle107"/>
          <w:sz w:val="24"/>
          <w:szCs w:val="24"/>
        </w:rPr>
        <w:t>Depozitul</w:t>
      </w:r>
      <w:r w:rsidRPr="002A18BB">
        <w:rPr>
          <w:rStyle w:val="FontStyle107"/>
          <w:sz w:val="24"/>
          <w:szCs w:val="24"/>
        </w:rPr>
        <w:t xml:space="preserve"> se afl</w:t>
      </w:r>
      <w:r w:rsidR="00510C94" w:rsidRPr="002A18BB">
        <w:rPr>
          <w:rStyle w:val="FontStyle107"/>
          <w:sz w:val="24"/>
          <w:szCs w:val="24"/>
        </w:rPr>
        <w:t>ă</w:t>
      </w:r>
      <w:r w:rsidRPr="002A18BB">
        <w:rPr>
          <w:rStyle w:val="FontStyle107"/>
          <w:sz w:val="24"/>
          <w:szCs w:val="24"/>
        </w:rPr>
        <w:t xml:space="preserve"> la</w:t>
      </w:r>
      <w:r w:rsidR="00BE4ED2" w:rsidRPr="002A18BB">
        <w:rPr>
          <w:rStyle w:val="FontStyle107"/>
          <w:sz w:val="24"/>
          <w:szCs w:val="24"/>
        </w:rPr>
        <w:t xml:space="preserve"> cca</w:t>
      </w:r>
      <w:r w:rsidRPr="002A18BB">
        <w:rPr>
          <w:rStyle w:val="FontStyle107"/>
          <w:sz w:val="24"/>
          <w:szCs w:val="24"/>
        </w:rPr>
        <w:t xml:space="preserve"> 8 km sud de r</w:t>
      </w:r>
      <w:r w:rsidR="005B54E4" w:rsidRPr="002A18BB">
        <w:rPr>
          <w:rStyle w:val="FontStyle107"/>
          <w:sz w:val="24"/>
          <w:szCs w:val="24"/>
        </w:rPr>
        <w:t>â</w:t>
      </w:r>
      <w:r w:rsidRPr="002A18BB">
        <w:rPr>
          <w:rStyle w:val="FontStyle107"/>
          <w:sz w:val="24"/>
          <w:szCs w:val="24"/>
        </w:rPr>
        <w:t xml:space="preserve">ul Siret, </w:t>
      </w:r>
      <w:r w:rsidR="00BF3419" w:rsidRPr="002A18BB">
        <w:rPr>
          <w:rStyle w:val="FontStyle107"/>
          <w:sz w:val="24"/>
          <w:szCs w:val="24"/>
        </w:rPr>
        <w:t xml:space="preserve">la </w:t>
      </w:r>
      <w:r w:rsidRPr="002A18BB">
        <w:rPr>
          <w:rStyle w:val="FontStyle107"/>
          <w:sz w:val="24"/>
          <w:szCs w:val="24"/>
        </w:rPr>
        <w:t>cca. 11 km vest de Dun</w:t>
      </w:r>
      <w:r w:rsidR="005B54E4" w:rsidRPr="002A18BB">
        <w:rPr>
          <w:rStyle w:val="FontStyle107"/>
          <w:sz w:val="24"/>
          <w:szCs w:val="24"/>
        </w:rPr>
        <w:t>ă</w:t>
      </w:r>
      <w:r w:rsidRPr="002A18BB">
        <w:rPr>
          <w:rStyle w:val="FontStyle107"/>
          <w:sz w:val="24"/>
          <w:szCs w:val="24"/>
        </w:rPr>
        <w:t>re</w:t>
      </w:r>
      <w:r w:rsidR="005B54E4" w:rsidRPr="002A18BB">
        <w:rPr>
          <w:rStyle w:val="FontStyle107"/>
          <w:sz w:val="24"/>
          <w:szCs w:val="24"/>
        </w:rPr>
        <w:t xml:space="preserve"> și</w:t>
      </w:r>
      <w:r w:rsidR="00BF3419" w:rsidRPr="002A18BB">
        <w:rPr>
          <w:rStyle w:val="FontStyle107"/>
          <w:sz w:val="24"/>
          <w:szCs w:val="24"/>
        </w:rPr>
        <w:t xml:space="preserve">la </w:t>
      </w:r>
      <w:r w:rsidR="00BE4ED2" w:rsidRPr="002A18BB">
        <w:rPr>
          <w:rStyle w:val="FontStyle107"/>
          <w:sz w:val="24"/>
          <w:szCs w:val="24"/>
        </w:rPr>
        <w:t>peste</w:t>
      </w:r>
      <w:r w:rsidRPr="002A18BB">
        <w:rPr>
          <w:rStyle w:val="FontStyle107"/>
          <w:sz w:val="24"/>
          <w:szCs w:val="24"/>
        </w:rPr>
        <w:t xml:space="preserve"> 10 km </w:t>
      </w:r>
      <w:r w:rsidR="00BE4ED2" w:rsidRPr="002A18BB">
        <w:rPr>
          <w:rStyle w:val="FontStyle107"/>
          <w:sz w:val="24"/>
          <w:szCs w:val="24"/>
        </w:rPr>
        <w:t>fa</w:t>
      </w:r>
      <w:r w:rsidR="00BF3419" w:rsidRPr="002A18BB">
        <w:rPr>
          <w:rStyle w:val="FontStyle107"/>
          <w:sz w:val="24"/>
          <w:szCs w:val="24"/>
        </w:rPr>
        <w:t>ță de confluenț</w:t>
      </w:r>
      <w:r w:rsidRPr="002A18BB">
        <w:rPr>
          <w:rStyle w:val="FontStyle107"/>
          <w:sz w:val="24"/>
          <w:szCs w:val="24"/>
        </w:rPr>
        <w:t>a r</w:t>
      </w:r>
      <w:r w:rsidR="00BF3419" w:rsidRPr="002A18BB">
        <w:rPr>
          <w:rStyle w:val="FontStyle107"/>
          <w:sz w:val="24"/>
          <w:szCs w:val="24"/>
        </w:rPr>
        <w:t>â</w:t>
      </w:r>
      <w:r w:rsidRPr="002A18BB">
        <w:rPr>
          <w:rStyle w:val="FontStyle107"/>
          <w:sz w:val="24"/>
          <w:szCs w:val="24"/>
        </w:rPr>
        <w:t xml:space="preserve">ului Siret cu </w:t>
      </w:r>
      <w:r w:rsidR="00BF3419" w:rsidRPr="002A18BB">
        <w:rPr>
          <w:rStyle w:val="FontStyle107"/>
          <w:sz w:val="24"/>
          <w:szCs w:val="24"/>
        </w:rPr>
        <w:t xml:space="preserve">fluviul </w:t>
      </w:r>
      <w:r w:rsidRPr="002A18BB">
        <w:rPr>
          <w:rStyle w:val="FontStyle107"/>
          <w:sz w:val="24"/>
          <w:szCs w:val="24"/>
        </w:rPr>
        <w:t>Dun</w:t>
      </w:r>
      <w:r w:rsidR="00BF3419" w:rsidRPr="002A18BB">
        <w:rPr>
          <w:rStyle w:val="FontStyle107"/>
          <w:sz w:val="24"/>
          <w:szCs w:val="24"/>
        </w:rPr>
        <w:t>ă</w:t>
      </w:r>
      <w:r w:rsidRPr="002A18BB">
        <w:rPr>
          <w:rStyle w:val="FontStyle107"/>
          <w:sz w:val="24"/>
          <w:szCs w:val="24"/>
        </w:rPr>
        <w:t>rea.</w:t>
      </w:r>
    </w:p>
    <w:p w:rsidR="00594F71" w:rsidRPr="002A18BB" w:rsidRDefault="00594F71" w:rsidP="00AD0829">
      <w:pPr>
        <w:pStyle w:val="Style19"/>
        <w:widowControl/>
        <w:spacing w:line="240" w:lineRule="auto"/>
        <w:rPr>
          <w:rStyle w:val="FontStyle107"/>
          <w:sz w:val="24"/>
          <w:szCs w:val="24"/>
        </w:rPr>
      </w:pPr>
      <w:r w:rsidRPr="002A18BB">
        <w:rPr>
          <w:rStyle w:val="FontStyle107"/>
          <w:sz w:val="24"/>
          <w:szCs w:val="24"/>
        </w:rPr>
        <w:t>Principalele localit</w:t>
      </w:r>
      <w:r w:rsidR="00BF3419" w:rsidRPr="002A18BB">
        <w:rPr>
          <w:rStyle w:val="FontStyle107"/>
          <w:sz w:val="24"/>
          <w:szCs w:val="24"/>
        </w:rPr>
        <w:t>ățiî</w:t>
      </w:r>
      <w:r w:rsidRPr="002A18BB">
        <w:rPr>
          <w:rStyle w:val="FontStyle107"/>
          <w:sz w:val="24"/>
          <w:szCs w:val="24"/>
        </w:rPr>
        <w:t>nvecinate sunt: mun</w:t>
      </w:r>
      <w:r w:rsidR="00BE4ED2" w:rsidRPr="002A18BB">
        <w:rPr>
          <w:rStyle w:val="FontStyle107"/>
          <w:sz w:val="24"/>
          <w:szCs w:val="24"/>
        </w:rPr>
        <w:t>icipiul</w:t>
      </w:r>
      <w:r w:rsidRPr="002A18BB">
        <w:rPr>
          <w:rStyle w:val="FontStyle107"/>
          <w:sz w:val="24"/>
          <w:szCs w:val="24"/>
        </w:rPr>
        <w:t xml:space="preserve"> Br</w:t>
      </w:r>
      <w:r w:rsidR="00BF3419" w:rsidRPr="002A18BB">
        <w:rPr>
          <w:rStyle w:val="FontStyle107"/>
          <w:sz w:val="24"/>
          <w:szCs w:val="24"/>
        </w:rPr>
        <w:t>ă</w:t>
      </w:r>
      <w:r w:rsidRPr="002A18BB">
        <w:rPr>
          <w:rStyle w:val="FontStyle107"/>
          <w:sz w:val="24"/>
          <w:szCs w:val="24"/>
        </w:rPr>
        <w:t xml:space="preserve">ila: la </w:t>
      </w:r>
      <w:r w:rsidR="00BE4ED2" w:rsidRPr="002A18BB">
        <w:rPr>
          <w:rStyle w:val="FontStyle107"/>
          <w:sz w:val="24"/>
          <w:szCs w:val="24"/>
        </w:rPr>
        <w:t>cca 10</w:t>
      </w:r>
      <w:r w:rsidRPr="002A18BB">
        <w:rPr>
          <w:rStyle w:val="FontStyle107"/>
          <w:sz w:val="24"/>
          <w:szCs w:val="24"/>
        </w:rPr>
        <w:t xml:space="preserve"> km </w:t>
      </w:r>
      <w:r w:rsidR="00BF3419" w:rsidRPr="002A18BB">
        <w:rPr>
          <w:rStyle w:val="FontStyle107"/>
          <w:sz w:val="24"/>
          <w:szCs w:val="24"/>
        </w:rPr>
        <w:t>E</w:t>
      </w:r>
      <w:r w:rsidRPr="002A18BB">
        <w:rPr>
          <w:rStyle w:val="FontStyle107"/>
          <w:sz w:val="24"/>
          <w:szCs w:val="24"/>
        </w:rPr>
        <w:t xml:space="preserve">st, localitatea Muchea: </w:t>
      </w:r>
      <w:r w:rsidR="002A3D2A" w:rsidRPr="002A18BB">
        <w:rPr>
          <w:rStyle w:val="FontStyle107"/>
          <w:sz w:val="24"/>
          <w:szCs w:val="24"/>
        </w:rPr>
        <w:t>cca 1,8</w:t>
      </w:r>
      <w:r w:rsidRPr="002A18BB">
        <w:rPr>
          <w:rStyle w:val="FontStyle107"/>
          <w:sz w:val="24"/>
          <w:szCs w:val="24"/>
        </w:rPr>
        <w:t xml:space="preserve"> km </w:t>
      </w:r>
      <w:r w:rsidR="00BF3419" w:rsidRPr="002A18BB">
        <w:rPr>
          <w:rStyle w:val="FontStyle107"/>
          <w:sz w:val="24"/>
          <w:szCs w:val="24"/>
        </w:rPr>
        <w:t>V</w:t>
      </w:r>
      <w:r w:rsidRPr="002A18BB">
        <w:rPr>
          <w:rStyle w:val="FontStyle107"/>
          <w:sz w:val="24"/>
          <w:szCs w:val="24"/>
        </w:rPr>
        <w:t xml:space="preserve">est, localitatea Silistea: la </w:t>
      </w:r>
      <w:r w:rsidR="002A3D2A" w:rsidRPr="002A18BB">
        <w:rPr>
          <w:rStyle w:val="FontStyle107"/>
          <w:sz w:val="24"/>
          <w:szCs w:val="24"/>
        </w:rPr>
        <w:t xml:space="preserve">cca </w:t>
      </w:r>
      <w:r w:rsidR="00BE4ED2" w:rsidRPr="002A18BB">
        <w:rPr>
          <w:rStyle w:val="FontStyle107"/>
          <w:sz w:val="24"/>
          <w:szCs w:val="24"/>
        </w:rPr>
        <w:t>1,5</w:t>
      </w:r>
      <w:r w:rsidRPr="002A18BB">
        <w:rPr>
          <w:rStyle w:val="FontStyle107"/>
          <w:sz w:val="24"/>
          <w:szCs w:val="24"/>
        </w:rPr>
        <w:t xml:space="preserve"> km </w:t>
      </w:r>
      <w:r w:rsidR="00BF3419" w:rsidRPr="002A18BB">
        <w:rPr>
          <w:rStyle w:val="FontStyle107"/>
          <w:sz w:val="24"/>
          <w:szCs w:val="24"/>
        </w:rPr>
        <w:t>S</w:t>
      </w:r>
      <w:r w:rsidRPr="002A18BB">
        <w:rPr>
          <w:rStyle w:val="FontStyle107"/>
          <w:sz w:val="24"/>
          <w:szCs w:val="24"/>
        </w:rPr>
        <w:t>ud-</w:t>
      </w:r>
      <w:r w:rsidR="00BF3419" w:rsidRPr="002A18BB">
        <w:rPr>
          <w:rStyle w:val="FontStyle107"/>
          <w:sz w:val="24"/>
          <w:szCs w:val="24"/>
        </w:rPr>
        <w:t>V</w:t>
      </w:r>
      <w:r w:rsidRPr="002A18BB">
        <w:rPr>
          <w:rStyle w:val="FontStyle107"/>
          <w:sz w:val="24"/>
          <w:szCs w:val="24"/>
        </w:rPr>
        <w:t>est şi localitatea P</w:t>
      </w:r>
      <w:r w:rsidR="002A3D2A" w:rsidRPr="002A18BB">
        <w:rPr>
          <w:rStyle w:val="FontStyle107"/>
          <w:sz w:val="24"/>
          <w:szCs w:val="24"/>
        </w:rPr>
        <w:t>i</w:t>
      </w:r>
      <w:r w:rsidRPr="002A18BB">
        <w:rPr>
          <w:rStyle w:val="FontStyle107"/>
          <w:sz w:val="24"/>
          <w:szCs w:val="24"/>
        </w:rPr>
        <w:t>e</w:t>
      </w:r>
      <w:r w:rsidR="002A3D2A" w:rsidRPr="002A18BB">
        <w:rPr>
          <w:rStyle w:val="FontStyle107"/>
          <w:sz w:val="24"/>
          <w:szCs w:val="24"/>
        </w:rPr>
        <w:t>t</w:t>
      </w:r>
      <w:r w:rsidRPr="002A18BB">
        <w:rPr>
          <w:rStyle w:val="FontStyle107"/>
          <w:sz w:val="24"/>
          <w:szCs w:val="24"/>
        </w:rPr>
        <w:t xml:space="preserve">roiu: </w:t>
      </w:r>
      <w:r w:rsidR="002A3D2A" w:rsidRPr="002A18BB">
        <w:rPr>
          <w:rStyle w:val="FontStyle107"/>
          <w:sz w:val="24"/>
          <w:szCs w:val="24"/>
        </w:rPr>
        <w:t xml:space="preserve">la </w:t>
      </w:r>
      <w:r w:rsidRPr="002A18BB">
        <w:rPr>
          <w:rStyle w:val="FontStyle107"/>
          <w:sz w:val="24"/>
          <w:szCs w:val="24"/>
        </w:rPr>
        <w:t xml:space="preserve">circa 2 km </w:t>
      </w:r>
      <w:r w:rsidR="00BF3419" w:rsidRPr="002A18BB">
        <w:rPr>
          <w:rStyle w:val="FontStyle107"/>
          <w:sz w:val="24"/>
          <w:szCs w:val="24"/>
        </w:rPr>
        <w:t>E</w:t>
      </w:r>
      <w:r w:rsidRPr="002A18BB">
        <w:rPr>
          <w:rStyle w:val="FontStyle107"/>
          <w:sz w:val="24"/>
          <w:szCs w:val="24"/>
        </w:rPr>
        <w:t>st.</w:t>
      </w:r>
    </w:p>
    <w:p w:rsidR="00594F71" w:rsidRPr="002A18BB" w:rsidRDefault="00594F71" w:rsidP="00AD0829">
      <w:pPr>
        <w:pStyle w:val="Style19"/>
        <w:widowControl/>
        <w:spacing w:line="240" w:lineRule="auto"/>
        <w:rPr>
          <w:rStyle w:val="FontStyle107"/>
          <w:sz w:val="24"/>
          <w:szCs w:val="24"/>
        </w:rPr>
      </w:pPr>
      <w:r w:rsidRPr="002A18BB">
        <w:rPr>
          <w:rStyle w:val="FontStyle107"/>
          <w:sz w:val="24"/>
          <w:szCs w:val="24"/>
        </w:rPr>
        <w:t xml:space="preserve">Zona </w:t>
      </w:r>
      <w:r w:rsidR="00141979" w:rsidRPr="002A18BB">
        <w:rPr>
          <w:rStyle w:val="FontStyle107"/>
          <w:sz w:val="24"/>
          <w:szCs w:val="24"/>
        </w:rPr>
        <w:t>î</w:t>
      </w:r>
      <w:r w:rsidRPr="002A18BB">
        <w:rPr>
          <w:rStyle w:val="FontStyle107"/>
          <w:sz w:val="24"/>
          <w:szCs w:val="24"/>
        </w:rPr>
        <w:t>n care este amplasat depozitul este o c</w:t>
      </w:r>
      <w:r w:rsidR="00141979" w:rsidRPr="002A18BB">
        <w:rPr>
          <w:rStyle w:val="FontStyle107"/>
          <w:sz w:val="24"/>
          <w:szCs w:val="24"/>
        </w:rPr>
        <w:t>â</w:t>
      </w:r>
      <w:r w:rsidRPr="002A18BB">
        <w:rPr>
          <w:rStyle w:val="FontStyle107"/>
          <w:sz w:val="24"/>
          <w:szCs w:val="24"/>
        </w:rPr>
        <w:t>mpie joas</w:t>
      </w:r>
      <w:r w:rsidR="00141979" w:rsidRPr="002A18BB">
        <w:rPr>
          <w:rStyle w:val="FontStyle107"/>
          <w:sz w:val="24"/>
          <w:szCs w:val="24"/>
        </w:rPr>
        <w:t>ă</w:t>
      </w:r>
      <w:r w:rsidRPr="002A18BB">
        <w:rPr>
          <w:rStyle w:val="FontStyle107"/>
          <w:sz w:val="24"/>
          <w:szCs w:val="24"/>
        </w:rPr>
        <w:t>, aflat</w:t>
      </w:r>
      <w:r w:rsidR="00141979" w:rsidRPr="002A18BB">
        <w:rPr>
          <w:rStyle w:val="FontStyle107"/>
          <w:sz w:val="24"/>
          <w:szCs w:val="24"/>
        </w:rPr>
        <w:t>ă</w:t>
      </w:r>
      <w:r w:rsidRPr="002A18BB">
        <w:rPr>
          <w:rStyle w:val="FontStyle107"/>
          <w:sz w:val="24"/>
          <w:szCs w:val="24"/>
        </w:rPr>
        <w:t xml:space="preserve"> pe malul st</w:t>
      </w:r>
      <w:r w:rsidR="00141979" w:rsidRPr="002A18BB">
        <w:rPr>
          <w:rStyle w:val="FontStyle107"/>
          <w:sz w:val="24"/>
          <w:szCs w:val="24"/>
        </w:rPr>
        <w:t>â</w:t>
      </w:r>
      <w:r w:rsidRPr="002A18BB">
        <w:rPr>
          <w:rStyle w:val="FontStyle107"/>
          <w:sz w:val="24"/>
          <w:szCs w:val="24"/>
        </w:rPr>
        <w:t>ng al Dun</w:t>
      </w:r>
      <w:r w:rsidR="00141979" w:rsidRPr="002A18BB">
        <w:rPr>
          <w:rStyle w:val="FontStyle107"/>
          <w:sz w:val="24"/>
          <w:szCs w:val="24"/>
        </w:rPr>
        <w:t>ă</w:t>
      </w:r>
      <w:r w:rsidRPr="002A18BB">
        <w:rPr>
          <w:rStyle w:val="FontStyle107"/>
          <w:sz w:val="24"/>
          <w:szCs w:val="24"/>
        </w:rPr>
        <w:t xml:space="preserve">rii, cu o altitudine de 0 - 70 m </w:t>
      </w:r>
      <w:r w:rsidR="00141979" w:rsidRPr="002A18BB">
        <w:rPr>
          <w:rStyle w:val="FontStyle107"/>
          <w:sz w:val="24"/>
          <w:szCs w:val="24"/>
        </w:rPr>
        <w:t>ș</w:t>
      </w:r>
      <w:r w:rsidRPr="002A18BB">
        <w:rPr>
          <w:rStyle w:val="FontStyle107"/>
          <w:sz w:val="24"/>
          <w:szCs w:val="24"/>
        </w:rPr>
        <w:t>i o usoar</w:t>
      </w:r>
      <w:r w:rsidR="00141979" w:rsidRPr="002A18BB">
        <w:rPr>
          <w:rStyle w:val="FontStyle107"/>
          <w:sz w:val="24"/>
          <w:szCs w:val="24"/>
        </w:rPr>
        <w:t>ă</w:t>
      </w:r>
      <w:r w:rsidRPr="002A18BB">
        <w:rPr>
          <w:rStyle w:val="FontStyle107"/>
          <w:sz w:val="24"/>
          <w:szCs w:val="24"/>
        </w:rPr>
        <w:t xml:space="preserve"> inclinare a pantei terenului de la SV spre NE (directia de scurgere a panzei freatice av</w:t>
      </w:r>
      <w:r w:rsidR="00141979" w:rsidRPr="002A18BB">
        <w:rPr>
          <w:rStyle w:val="FontStyle107"/>
          <w:sz w:val="24"/>
          <w:szCs w:val="24"/>
        </w:rPr>
        <w:t>â</w:t>
      </w:r>
      <w:r w:rsidRPr="002A18BB">
        <w:rPr>
          <w:rStyle w:val="FontStyle107"/>
          <w:sz w:val="24"/>
          <w:szCs w:val="24"/>
        </w:rPr>
        <w:t>nd aceia</w:t>
      </w:r>
      <w:r w:rsidR="00141979" w:rsidRPr="002A18BB">
        <w:rPr>
          <w:rStyle w:val="FontStyle107"/>
          <w:sz w:val="24"/>
          <w:szCs w:val="24"/>
        </w:rPr>
        <w:t>ș</w:t>
      </w:r>
      <w:r w:rsidRPr="002A18BB">
        <w:rPr>
          <w:rStyle w:val="FontStyle107"/>
          <w:sz w:val="24"/>
          <w:szCs w:val="24"/>
        </w:rPr>
        <w:t>i direc</w:t>
      </w:r>
      <w:r w:rsidR="00141979" w:rsidRPr="002A18BB">
        <w:rPr>
          <w:rStyle w:val="FontStyle107"/>
          <w:sz w:val="24"/>
          <w:szCs w:val="24"/>
        </w:rPr>
        <w:t>ț</w:t>
      </w:r>
      <w:r w:rsidRPr="002A18BB">
        <w:rPr>
          <w:rStyle w:val="FontStyle107"/>
          <w:sz w:val="24"/>
          <w:szCs w:val="24"/>
        </w:rPr>
        <w:t>ie), situat</w:t>
      </w:r>
      <w:r w:rsidR="00141979" w:rsidRPr="002A18BB">
        <w:rPr>
          <w:rStyle w:val="FontStyle107"/>
          <w:sz w:val="24"/>
          <w:szCs w:val="24"/>
        </w:rPr>
        <w:t>ă</w:t>
      </w:r>
      <w:r w:rsidRPr="002A18BB">
        <w:rPr>
          <w:rStyle w:val="FontStyle107"/>
          <w:sz w:val="24"/>
          <w:szCs w:val="24"/>
        </w:rPr>
        <w:t xml:space="preserve"> la limita dintre C</w:t>
      </w:r>
      <w:r w:rsidR="00141979" w:rsidRPr="002A18BB">
        <w:rPr>
          <w:rStyle w:val="FontStyle107"/>
          <w:sz w:val="24"/>
          <w:szCs w:val="24"/>
        </w:rPr>
        <w:t>â</w:t>
      </w:r>
      <w:r w:rsidRPr="002A18BB">
        <w:rPr>
          <w:rStyle w:val="FontStyle107"/>
          <w:sz w:val="24"/>
          <w:szCs w:val="24"/>
        </w:rPr>
        <w:t>mpul Gemenele (caracterizat de un relief eolian format din dune de nisip consolidat)</w:t>
      </w:r>
      <w:r w:rsidR="007B26F8" w:rsidRPr="002A18BB">
        <w:rPr>
          <w:rStyle w:val="FontStyle107"/>
          <w:sz w:val="24"/>
          <w:szCs w:val="24"/>
        </w:rPr>
        <w:t xml:space="preserve"> și </w:t>
      </w:r>
      <w:r w:rsidRPr="002A18BB">
        <w:rPr>
          <w:rStyle w:val="FontStyle107"/>
          <w:sz w:val="24"/>
          <w:szCs w:val="24"/>
        </w:rPr>
        <w:t>C</w:t>
      </w:r>
      <w:r w:rsidR="00141979" w:rsidRPr="002A18BB">
        <w:rPr>
          <w:rStyle w:val="FontStyle107"/>
          <w:sz w:val="24"/>
          <w:szCs w:val="24"/>
        </w:rPr>
        <w:t>â</w:t>
      </w:r>
      <w:r w:rsidRPr="002A18BB">
        <w:rPr>
          <w:rStyle w:val="FontStyle107"/>
          <w:sz w:val="24"/>
          <w:szCs w:val="24"/>
        </w:rPr>
        <w:t>mpia Siretului Inferior (lunc</w:t>
      </w:r>
      <w:r w:rsidR="00141979" w:rsidRPr="002A18BB">
        <w:rPr>
          <w:rStyle w:val="FontStyle107"/>
          <w:sz w:val="24"/>
          <w:szCs w:val="24"/>
        </w:rPr>
        <w:t>ă extinsă</w:t>
      </w:r>
      <w:r w:rsidRPr="002A18BB">
        <w:rPr>
          <w:rStyle w:val="FontStyle107"/>
          <w:sz w:val="24"/>
          <w:szCs w:val="24"/>
        </w:rPr>
        <w:t>, creat</w:t>
      </w:r>
      <w:r w:rsidR="00141979" w:rsidRPr="002A18BB">
        <w:rPr>
          <w:rStyle w:val="FontStyle107"/>
          <w:sz w:val="24"/>
          <w:szCs w:val="24"/>
        </w:rPr>
        <w:t>ă</w:t>
      </w:r>
      <w:r w:rsidRPr="002A18BB">
        <w:rPr>
          <w:rStyle w:val="FontStyle107"/>
          <w:sz w:val="24"/>
          <w:szCs w:val="24"/>
        </w:rPr>
        <w:t xml:space="preserve"> de Dun</w:t>
      </w:r>
      <w:r w:rsidR="00141979" w:rsidRPr="002A18BB">
        <w:rPr>
          <w:rStyle w:val="FontStyle107"/>
          <w:sz w:val="24"/>
          <w:szCs w:val="24"/>
        </w:rPr>
        <w:t>ă</w:t>
      </w:r>
      <w:r w:rsidRPr="002A18BB">
        <w:rPr>
          <w:rStyle w:val="FontStyle107"/>
          <w:sz w:val="24"/>
          <w:szCs w:val="24"/>
        </w:rPr>
        <w:t>re cu r</w:t>
      </w:r>
      <w:r w:rsidR="00141979" w:rsidRPr="002A18BB">
        <w:rPr>
          <w:rStyle w:val="FontStyle107"/>
          <w:sz w:val="24"/>
          <w:szCs w:val="24"/>
        </w:rPr>
        <w:t>â</w:t>
      </w:r>
      <w:r w:rsidRPr="002A18BB">
        <w:rPr>
          <w:rStyle w:val="FontStyle107"/>
          <w:sz w:val="24"/>
          <w:szCs w:val="24"/>
        </w:rPr>
        <w:t xml:space="preserve">ul Siret). Terenul amplasamentului este situat </w:t>
      </w:r>
      <w:r w:rsidR="007B26F8" w:rsidRPr="002A18BB">
        <w:rPr>
          <w:rStyle w:val="FontStyle107"/>
          <w:sz w:val="24"/>
          <w:szCs w:val="24"/>
        </w:rPr>
        <w:t>î</w:t>
      </w:r>
      <w:r w:rsidRPr="002A18BB">
        <w:rPr>
          <w:rStyle w:val="FontStyle107"/>
          <w:sz w:val="24"/>
          <w:szCs w:val="24"/>
        </w:rPr>
        <w:t>ntr-o zon</w:t>
      </w:r>
      <w:r w:rsidR="007B26F8" w:rsidRPr="002A18BB">
        <w:rPr>
          <w:rStyle w:val="FontStyle107"/>
          <w:sz w:val="24"/>
          <w:szCs w:val="24"/>
        </w:rPr>
        <w:t>ă</w:t>
      </w:r>
      <w:r w:rsidRPr="002A18BB">
        <w:rPr>
          <w:rStyle w:val="FontStyle107"/>
          <w:sz w:val="24"/>
          <w:szCs w:val="24"/>
        </w:rPr>
        <w:t xml:space="preserve"> joas</w:t>
      </w:r>
      <w:r w:rsidR="007B26F8" w:rsidRPr="002A18BB">
        <w:rPr>
          <w:rStyle w:val="FontStyle107"/>
          <w:sz w:val="24"/>
          <w:szCs w:val="24"/>
        </w:rPr>
        <w:t>ă</w:t>
      </w:r>
      <w:r w:rsidRPr="002A18BB">
        <w:rPr>
          <w:rStyle w:val="FontStyle107"/>
          <w:sz w:val="24"/>
          <w:szCs w:val="24"/>
        </w:rPr>
        <w:t xml:space="preserve">, cu cote medii de +9 m </w:t>
      </w:r>
      <w:r w:rsidR="007B26F8" w:rsidRPr="002A18BB">
        <w:rPr>
          <w:rStyle w:val="FontStyle107"/>
          <w:sz w:val="24"/>
          <w:szCs w:val="24"/>
        </w:rPr>
        <w:t>ș</w:t>
      </w:r>
      <w:r w:rsidRPr="002A18BB">
        <w:rPr>
          <w:rStyle w:val="FontStyle107"/>
          <w:sz w:val="24"/>
          <w:szCs w:val="24"/>
        </w:rPr>
        <w:t>i este m</w:t>
      </w:r>
      <w:r w:rsidR="007B26F8" w:rsidRPr="002A18BB">
        <w:rPr>
          <w:rStyle w:val="FontStyle107"/>
          <w:sz w:val="24"/>
          <w:szCs w:val="24"/>
        </w:rPr>
        <w:t>ă</w:t>
      </w:r>
      <w:r w:rsidRPr="002A18BB">
        <w:rPr>
          <w:rStyle w:val="FontStyle107"/>
          <w:sz w:val="24"/>
          <w:szCs w:val="24"/>
        </w:rPr>
        <w:t>rginit</w:t>
      </w:r>
      <w:r w:rsidR="007B26F8" w:rsidRPr="002A18BB">
        <w:rPr>
          <w:rStyle w:val="FontStyle107"/>
          <w:sz w:val="24"/>
          <w:szCs w:val="24"/>
        </w:rPr>
        <w:t xml:space="preserve"> în </w:t>
      </w:r>
      <w:r w:rsidRPr="002A18BB">
        <w:rPr>
          <w:rStyle w:val="FontStyle107"/>
          <w:sz w:val="24"/>
          <w:szCs w:val="24"/>
        </w:rPr>
        <w:t>partea sudic</w:t>
      </w:r>
      <w:r w:rsidR="007B26F8" w:rsidRPr="002A18BB">
        <w:rPr>
          <w:rStyle w:val="FontStyle107"/>
          <w:sz w:val="24"/>
          <w:szCs w:val="24"/>
        </w:rPr>
        <w:t>ă</w:t>
      </w:r>
      <w:r w:rsidRPr="002A18BB">
        <w:rPr>
          <w:rStyle w:val="FontStyle107"/>
          <w:sz w:val="24"/>
          <w:szCs w:val="24"/>
        </w:rPr>
        <w:t xml:space="preserve"> de un mal </w:t>
      </w:r>
      <w:r w:rsidR="007B26F8" w:rsidRPr="002A18BB">
        <w:rPr>
          <w:rStyle w:val="FontStyle107"/>
          <w:sz w:val="24"/>
          <w:szCs w:val="24"/>
        </w:rPr>
        <w:t>î</w:t>
      </w:r>
      <w:r w:rsidRPr="002A18BB">
        <w:rPr>
          <w:rStyle w:val="FontStyle107"/>
          <w:sz w:val="24"/>
          <w:szCs w:val="24"/>
        </w:rPr>
        <w:t>nalt de circa 19 m, care separ</w:t>
      </w:r>
      <w:r w:rsidR="007B26F8" w:rsidRPr="002A18BB">
        <w:rPr>
          <w:rStyle w:val="FontStyle107"/>
          <w:sz w:val="24"/>
          <w:szCs w:val="24"/>
        </w:rPr>
        <w:t>ă</w:t>
      </w:r>
      <w:r w:rsidRPr="002A18BB">
        <w:rPr>
          <w:rStyle w:val="FontStyle107"/>
          <w:sz w:val="24"/>
          <w:szCs w:val="24"/>
        </w:rPr>
        <w:t xml:space="preserve"> zona de teras</w:t>
      </w:r>
      <w:r w:rsidR="007B26F8" w:rsidRPr="002A18BB">
        <w:rPr>
          <w:rStyle w:val="FontStyle107"/>
          <w:sz w:val="24"/>
          <w:szCs w:val="24"/>
        </w:rPr>
        <w:t>ă</w:t>
      </w:r>
      <w:r w:rsidRPr="002A18BB">
        <w:rPr>
          <w:rStyle w:val="FontStyle107"/>
          <w:sz w:val="24"/>
          <w:szCs w:val="24"/>
        </w:rPr>
        <w:t xml:space="preserve"> de cea de lunc</w:t>
      </w:r>
      <w:r w:rsidR="007B26F8" w:rsidRPr="002A18BB">
        <w:rPr>
          <w:rStyle w:val="FontStyle107"/>
          <w:sz w:val="24"/>
          <w:szCs w:val="24"/>
        </w:rPr>
        <w:t>ă</w:t>
      </w:r>
      <w:r w:rsidRPr="002A18BB">
        <w:rPr>
          <w:rStyle w:val="FontStyle107"/>
          <w:sz w:val="24"/>
          <w:szCs w:val="24"/>
        </w:rPr>
        <w:t>. Pe amplasament</w:t>
      </w:r>
      <w:r w:rsidR="007B26F8" w:rsidRPr="002A18BB">
        <w:rPr>
          <w:rStyle w:val="FontStyle107"/>
          <w:sz w:val="24"/>
          <w:szCs w:val="24"/>
        </w:rPr>
        <w:t xml:space="preserve"> și în </w:t>
      </w:r>
      <w:r w:rsidRPr="002A18BB">
        <w:rPr>
          <w:rStyle w:val="FontStyle107"/>
          <w:sz w:val="24"/>
          <w:szCs w:val="24"/>
        </w:rPr>
        <w:t>imprejurimile acestuia nu exist</w:t>
      </w:r>
      <w:r w:rsidR="007B26F8" w:rsidRPr="002A18BB">
        <w:rPr>
          <w:rStyle w:val="FontStyle107"/>
          <w:sz w:val="24"/>
          <w:szCs w:val="24"/>
        </w:rPr>
        <w:t>ă</w:t>
      </w:r>
      <w:r w:rsidRPr="002A18BB">
        <w:rPr>
          <w:rStyle w:val="FontStyle107"/>
          <w:sz w:val="24"/>
          <w:szCs w:val="24"/>
        </w:rPr>
        <w:t xml:space="preserve"> specii de plante sau animale protejate</w:t>
      </w:r>
      <w:r w:rsidR="007B26F8" w:rsidRPr="002A18BB">
        <w:rPr>
          <w:rStyle w:val="FontStyle107"/>
          <w:sz w:val="24"/>
          <w:szCs w:val="24"/>
        </w:rPr>
        <w:t xml:space="preserve"> și </w:t>
      </w:r>
      <w:r w:rsidRPr="002A18BB">
        <w:rPr>
          <w:rStyle w:val="FontStyle107"/>
          <w:sz w:val="24"/>
          <w:szCs w:val="24"/>
        </w:rPr>
        <w:t>nici arii de interes din punct de vedere istoric sau cultural.</w:t>
      </w:r>
      <w:r w:rsidR="007B26F8" w:rsidRPr="002A18BB">
        <w:rPr>
          <w:rStyle w:val="FontStyle107"/>
          <w:sz w:val="24"/>
          <w:szCs w:val="24"/>
        </w:rPr>
        <w:t xml:space="preserve"> În </w:t>
      </w:r>
      <w:r w:rsidRPr="002A18BB">
        <w:rPr>
          <w:rStyle w:val="FontStyle107"/>
          <w:sz w:val="24"/>
          <w:szCs w:val="24"/>
        </w:rPr>
        <w:t>zona depozitului apa subteran</w:t>
      </w:r>
      <w:r w:rsidR="007B26F8" w:rsidRPr="002A18BB">
        <w:rPr>
          <w:rStyle w:val="FontStyle107"/>
          <w:sz w:val="24"/>
          <w:szCs w:val="24"/>
        </w:rPr>
        <w:t>ă</w:t>
      </w:r>
      <w:r w:rsidRPr="002A18BB">
        <w:rPr>
          <w:rStyle w:val="FontStyle107"/>
          <w:sz w:val="24"/>
          <w:szCs w:val="24"/>
        </w:rPr>
        <w:t xml:space="preserve"> se afl</w:t>
      </w:r>
      <w:r w:rsidR="007B26F8" w:rsidRPr="002A18BB">
        <w:rPr>
          <w:rStyle w:val="FontStyle107"/>
          <w:sz w:val="24"/>
          <w:szCs w:val="24"/>
        </w:rPr>
        <w:t>ă</w:t>
      </w:r>
      <w:r w:rsidRPr="002A18BB">
        <w:rPr>
          <w:rStyle w:val="FontStyle107"/>
          <w:sz w:val="24"/>
          <w:szCs w:val="24"/>
        </w:rPr>
        <w:t xml:space="preserve"> la ad</w:t>
      </w:r>
      <w:r w:rsidR="007B26F8" w:rsidRPr="002A18BB">
        <w:rPr>
          <w:rStyle w:val="FontStyle107"/>
          <w:sz w:val="24"/>
          <w:szCs w:val="24"/>
        </w:rPr>
        <w:t>â</w:t>
      </w:r>
      <w:r w:rsidRPr="002A18BB">
        <w:rPr>
          <w:rStyle w:val="FontStyle107"/>
          <w:sz w:val="24"/>
          <w:szCs w:val="24"/>
        </w:rPr>
        <w:t>ncimea foarte mic</w:t>
      </w:r>
      <w:r w:rsidR="007B26F8" w:rsidRPr="002A18BB">
        <w:rPr>
          <w:rStyle w:val="FontStyle107"/>
          <w:sz w:val="24"/>
          <w:szCs w:val="24"/>
        </w:rPr>
        <w:t>ă</w:t>
      </w:r>
      <w:r w:rsidRPr="002A18BB">
        <w:rPr>
          <w:rStyle w:val="FontStyle107"/>
          <w:sz w:val="24"/>
          <w:szCs w:val="24"/>
        </w:rPr>
        <w:t xml:space="preserve"> de cca. 1,8m de la suprafa</w:t>
      </w:r>
      <w:r w:rsidR="007B26F8" w:rsidRPr="002A18BB">
        <w:rPr>
          <w:rStyle w:val="FontStyle107"/>
          <w:sz w:val="24"/>
          <w:szCs w:val="24"/>
        </w:rPr>
        <w:t>ț</w:t>
      </w:r>
      <w:r w:rsidRPr="002A18BB">
        <w:rPr>
          <w:rStyle w:val="FontStyle107"/>
          <w:sz w:val="24"/>
          <w:szCs w:val="24"/>
        </w:rPr>
        <w:t>a terenului. Vecin</w:t>
      </w:r>
      <w:r w:rsidR="007B26F8" w:rsidRPr="002A18BB">
        <w:rPr>
          <w:rStyle w:val="FontStyle107"/>
          <w:sz w:val="24"/>
          <w:szCs w:val="24"/>
        </w:rPr>
        <w:t>ă</w:t>
      </w:r>
      <w:r w:rsidRPr="002A18BB">
        <w:rPr>
          <w:rStyle w:val="FontStyle107"/>
          <w:sz w:val="24"/>
          <w:szCs w:val="24"/>
        </w:rPr>
        <w:t>t</w:t>
      </w:r>
      <w:r w:rsidR="007B26F8" w:rsidRPr="002A18BB">
        <w:rPr>
          <w:rStyle w:val="FontStyle107"/>
          <w:sz w:val="24"/>
          <w:szCs w:val="24"/>
        </w:rPr>
        <w:t>ăț</w:t>
      </w:r>
      <w:r w:rsidRPr="002A18BB">
        <w:rPr>
          <w:rStyle w:val="FontStyle107"/>
          <w:sz w:val="24"/>
          <w:szCs w:val="24"/>
        </w:rPr>
        <w:t>ile amplasamentului sunt:</w:t>
      </w:r>
    </w:p>
    <w:p w:rsidR="00594F71" w:rsidRPr="002A18BB" w:rsidRDefault="00594F71" w:rsidP="00AD0829">
      <w:pPr>
        <w:pStyle w:val="Style4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la Nord- teren viran (păşune) aparţinând primăriei Vădeni;</w:t>
      </w:r>
    </w:p>
    <w:p w:rsidR="00594F71" w:rsidRPr="002A18BB" w:rsidRDefault="00594F71" w:rsidP="00AD0829">
      <w:pPr>
        <w:pStyle w:val="Style4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la Vest- teren agricol;</w:t>
      </w:r>
    </w:p>
    <w:p w:rsidR="00594F71" w:rsidRPr="002A18BB" w:rsidRDefault="007B26F8" w:rsidP="00AD0829">
      <w:pPr>
        <w:pStyle w:val="Style4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la Est - teren viran (păşune</w:t>
      </w:r>
      <w:r w:rsidR="00594F71" w:rsidRPr="002A18BB">
        <w:rPr>
          <w:rStyle w:val="FontStyle107"/>
          <w:sz w:val="24"/>
          <w:szCs w:val="24"/>
        </w:rPr>
        <w:t>) aparţinând primăriei Vădeni;</w:t>
      </w:r>
    </w:p>
    <w:p w:rsidR="00594F71" w:rsidRPr="002A18BB" w:rsidRDefault="00594F71" w:rsidP="00AD0829">
      <w:pPr>
        <w:pStyle w:val="Style4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la Sud- Drumul judeţean DJ202, Brăila - Focşani</w:t>
      </w:r>
    </w:p>
    <w:p w:rsidR="00594F71" w:rsidRPr="002A18BB" w:rsidRDefault="00594F71" w:rsidP="00AD0829">
      <w:pPr>
        <w:pStyle w:val="Style4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Sud-Est - teren agricol</w:t>
      </w:r>
    </w:p>
    <w:p w:rsidR="006E1C9D" w:rsidRPr="002A18BB" w:rsidRDefault="00594F71" w:rsidP="00AD0829">
      <w:pPr>
        <w:pStyle w:val="Style43"/>
        <w:widowControl/>
        <w:numPr>
          <w:ilvl w:val="0"/>
          <w:numId w:val="60"/>
        </w:numPr>
        <w:tabs>
          <w:tab w:val="left" w:pos="710"/>
        </w:tabs>
        <w:spacing w:line="240" w:lineRule="auto"/>
        <w:ind w:left="370" w:firstLine="0"/>
        <w:rPr>
          <w:rStyle w:val="FontStyle107"/>
          <w:sz w:val="24"/>
          <w:szCs w:val="24"/>
        </w:rPr>
      </w:pPr>
      <w:r w:rsidRPr="002A18BB">
        <w:rPr>
          <w:rStyle w:val="FontStyle107"/>
          <w:sz w:val="24"/>
          <w:szCs w:val="24"/>
        </w:rPr>
        <w:t xml:space="preserve">Nord-Vest - vechiul depozit de deşeuri al </w:t>
      </w:r>
      <w:r w:rsidR="006E1C9D" w:rsidRPr="002A18BB">
        <w:rPr>
          <w:rStyle w:val="FontStyle107"/>
          <w:sz w:val="24"/>
          <w:szCs w:val="24"/>
        </w:rPr>
        <w:t xml:space="preserve">mun. Brăila închis în anul </w:t>
      </w:r>
      <w:r w:rsidR="007B26F8" w:rsidRPr="002A18BB">
        <w:rPr>
          <w:rStyle w:val="FontStyle107"/>
          <w:sz w:val="24"/>
          <w:szCs w:val="24"/>
        </w:rPr>
        <w:t>2</w:t>
      </w:r>
      <w:r w:rsidR="006E1C9D" w:rsidRPr="002A18BB">
        <w:rPr>
          <w:rStyle w:val="FontStyle107"/>
          <w:sz w:val="24"/>
          <w:szCs w:val="24"/>
        </w:rPr>
        <w:t>002.</w:t>
      </w:r>
    </w:p>
    <w:p w:rsidR="00F103C4" w:rsidRPr="002A18BB" w:rsidRDefault="00F103C4" w:rsidP="00184CA9">
      <w:pPr>
        <w:pStyle w:val="Style72"/>
        <w:widowControl/>
        <w:tabs>
          <w:tab w:val="left" w:pos="720"/>
        </w:tabs>
        <w:spacing w:line="240" w:lineRule="auto"/>
        <w:ind w:right="1152" w:firstLine="0"/>
        <w:rPr>
          <w:rStyle w:val="FontStyle108"/>
          <w:sz w:val="24"/>
          <w:szCs w:val="24"/>
        </w:rPr>
      </w:pPr>
    </w:p>
    <w:p w:rsidR="00594F71" w:rsidRPr="002A18BB" w:rsidRDefault="00594F71" w:rsidP="00184CA9">
      <w:pPr>
        <w:pStyle w:val="Style72"/>
        <w:widowControl/>
        <w:tabs>
          <w:tab w:val="left" w:pos="720"/>
        </w:tabs>
        <w:spacing w:line="240" w:lineRule="auto"/>
        <w:ind w:right="1152" w:firstLine="0"/>
        <w:rPr>
          <w:rStyle w:val="FontStyle107"/>
          <w:sz w:val="24"/>
          <w:szCs w:val="24"/>
        </w:rPr>
      </w:pPr>
      <w:r w:rsidRPr="002A18BB">
        <w:rPr>
          <w:rStyle w:val="FontStyle108"/>
          <w:sz w:val="24"/>
          <w:szCs w:val="24"/>
        </w:rPr>
        <w:t>Dotări existente:</w:t>
      </w:r>
    </w:p>
    <w:p w:rsidR="00467951" w:rsidRPr="002A18BB" w:rsidRDefault="00CC2E1B" w:rsidP="00467951">
      <w:pPr>
        <w:pStyle w:val="Style21"/>
        <w:widowControl/>
        <w:numPr>
          <w:ilvl w:val="0"/>
          <w:numId w:val="61"/>
        </w:numPr>
        <w:tabs>
          <w:tab w:val="left" w:pos="360"/>
        </w:tabs>
        <w:spacing w:line="240" w:lineRule="auto"/>
        <w:ind w:left="360"/>
        <w:rPr>
          <w:rStyle w:val="FontStyle107"/>
          <w:sz w:val="24"/>
          <w:szCs w:val="24"/>
        </w:rPr>
      </w:pPr>
      <w:r w:rsidRPr="002A18BB">
        <w:rPr>
          <w:rStyle w:val="FontStyle108"/>
          <w:sz w:val="24"/>
          <w:szCs w:val="24"/>
        </w:rPr>
        <w:t>Celula</w:t>
      </w:r>
      <w:r w:rsidRPr="002A18BB">
        <w:rPr>
          <w:rStyle w:val="FontStyle108"/>
          <w:bCs w:val="0"/>
          <w:sz w:val="24"/>
          <w:szCs w:val="24"/>
        </w:rPr>
        <w:t xml:space="preserve"> 2 </w:t>
      </w:r>
      <w:r w:rsidR="004A21B8" w:rsidRPr="002A18BB">
        <w:rPr>
          <w:rStyle w:val="FontStyle108"/>
          <w:bCs w:val="0"/>
          <w:sz w:val="24"/>
          <w:szCs w:val="24"/>
        </w:rPr>
        <w:t xml:space="preserve">- </w:t>
      </w:r>
      <w:r w:rsidR="004A21B8" w:rsidRPr="002A18BB">
        <w:rPr>
          <w:rStyle w:val="FontStyle107"/>
          <w:sz w:val="24"/>
          <w:szCs w:val="24"/>
        </w:rPr>
        <w:t>în funcțiune, cu suprafața S2=2,8000 ha și un volum estimat V2=527.800 mc, cca 828</w:t>
      </w:r>
      <w:r w:rsidR="00D71AA2">
        <w:rPr>
          <w:rStyle w:val="FontStyle107"/>
          <w:sz w:val="24"/>
          <w:szCs w:val="24"/>
        </w:rPr>
        <w:t>.</w:t>
      </w:r>
      <w:r w:rsidR="004A21B8" w:rsidRPr="002A18BB">
        <w:rPr>
          <w:rStyle w:val="FontStyle107"/>
          <w:sz w:val="24"/>
          <w:szCs w:val="24"/>
        </w:rPr>
        <w:t xml:space="preserve">646 t; cantitate depozitată la </w:t>
      </w:r>
      <w:r w:rsidR="00467951" w:rsidRPr="002A18BB">
        <w:rPr>
          <w:rStyle w:val="FontStyle107"/>
          <w:sz w:val="24"/>
          <w:szCs w:val="24"/>
        </w:rPr>
        <w:t>31.12.2018</w:t>
      </w:r>
      <w:r w:rsidR="004A21B8" w:rsidRPr="002A18BB">
        <w:rPr>
          <w:rStyle w:val="FontStyle107"/>
          <w:sz w:val="24"/>
          <w:szCs w:val="24"/>
        </w:rPr>
        <w:t xml:space="preserve"> cca </w:t>
      </w:r>
      <w:r w:rsidR="00467951" w:rsidRPr="002A18BB">
        <w:rPr>
          <w:rFonts w:eastAsia="Verdana,Bold"/>
          <w:b/>
        </w:rPr>
        <w:t>586</w:t>
      </w:r>
      <w:r w:rsidR="00D71AA2">
        <w:rPr>
          <w:rFonts w:eastAsia="Verdana,Bold"/>
          <w:b/>
        </w:rPr>
        <w:t>.</w:t>
      </w:r>
      <w:r w:rsidR="00467951" w:rsidRPr="002A18BB">
        <w:rPr>
          <w:rFonts w:eastAsia="Verdana,Bold"/>
          <w:b/>
        </w:rPr>
        <w:t>429,960</w:t>
      </w:r>
      <w:r w:rsidR="004A21B8" w:rsidRPr="002A18BB">
        <w:rPr>
          <w:rStyle w:val="FontStyle107"/>
          <w:sz w:val="24"/>
          <w:szCs w:val="24"/>
        </w:rPr>
        <w:t xml:space="preserve"> t gradul de umplere al celulei fiind de </w:t>
      </w:r>
      <w:r w:rsidR="007E0D3E" w:rsidRPr="002A18BB">
        <w:rPr>
          <w:rStyle w:val="FontStyle107"/>
          <w:sz w:val="24"/>
          <w:szCs w:val="24"/>
        </w:rPr>
        <w:t xml:space="preserve">cca </w:t>
      </w:r>
      <w:r w:rsidR="00467951" w:rsidRPr="002A18BB">
        <w:rPr>
          <w:rStyle w:val="FontStyle107"/>
          <w:sz w:val="24"/>
          <w:szCs w:val="24"/>
        </w:rPr>
        <w:t>70</w:t>
      </w:r>
      <w:r w:rsidR="007E0D3E" w:rsidRPr="002A18BB">
        <w:rPr>
          <w:rStyle w:val="FontStyle107"/>
          <w:sz w:val="24"/>
          <w:szCs w:val="24"/>
        </w:rPr>
        <w:t>% la finalul anu</w:t>
      </w:r>
      <w:r w:rsidR="00467951" w:rsidRPr="002A18BB">
        <w:rPr>
          <w:rStyle w:val="FontStyle107"/>
          <w:sz w:val="24"/>
          <w:szCs w:val="24"/>
        </w:rPr>
        <w:t>lui 2018.</w:t>
      </w:r>
    </w:p>
    <w:p w:rsidR="00467951" w:rsidRPr="002A18BB" w:rsidRDefault="00467951" w:rsidP="00467951">
      <w:pPr>
        <w:pStyle w:val="Style21"/>
        <w:widowControl/>
        <w:numPr>
          <w:ilvl w:val="0"/>
          <w:numId w:val="61"/>
        </w:numPr>
        <w:tabs>
          <w:tab w:val="left" w:pos="360"/>
        </w:tabs>
        <w:spacing w:line="240" w:lineRule="auto"/>
        <w:ind w:left="360"/>
        <w:rPr>
          <w:rStyle w:val="FontStyle108"/>
          <w:b w:val="0"/>
          <w:bCs w:val="0"/>
          <w:sz w:val="24"/>
          <w:szCs w:val="24"/>
        </w:rPr>
      </w:pPr>
      <w:r w:rsidRPr="002A18BB">
        <w:rPr>
          <w:rStyle w:val="FontStyle108"/>
          <w:sz w:val="24"/>
          <w:szCs w:val="24"/>
        </w:rPr>
        <w:lastRenderedPageBreak/>
        <w:t>Celula 3 –</w:t>
      </w:r>
      <w:r w:rsidRPr="002A18BB">
        <w:rPr>
          <w:rStyle w:val="FontStyle108"/>
          <w:b w:val="0"/>
          <w:bCs w:val="0"/>
          <w:sz w:val="24"/>
          <w:szCs w:val="24"/>
        </w:rPr>
        <w:t xml:space="preserve"> finalizată, cu suprafața S3=</w:t>
      </w:r>
      <w:r w:rsidR="00924565" w:rsidRPr="002A18BB">
        <w:rPr>
          <w:rStyle w:val="FontStyle108"/>
          <w:b w:val="0"/>
          <w:bCs w:val="0"/>
          <w:sz w:val="24"/>
          <w:szCs w:val="24"/>
        </w:rPr>
        <w:t xml:space="preserve">4,1400 ha și un </w:t>
      </w:r>
      <w:r w:rsidR="009A2416" w:rsidRPr="002A18BB">
        <w:rPr>
          <w:rStyle w:val="FontStyle108"/>
          <w:b w:val="0"/>
          <w:bCs w:val="0"/>
          <w:sz w:val="24"/>
          <w:szCs w:val="24"/>
        </w:rPr>
        <w:t>volum estimat V3=529.800 mc.</w:t>
      </w:r>
    </w:p>
    <w:p w:rsidR="00594F71" w:rsidRPr="002A18BB" w:rsidRDefault="00A42F79" w:rsidP="0089049C">
      <w:pPr>
        <w:pStyle w:val="Style21"/>
        <w:widowControl/>
        <w:numPr>
          <w:ilvl w:val="0"/>
          <w:numId w:val="61"/>
        </w:numPr>
        <w:tabs>
          <w:tab w:val="left" w:pos="360"/>
        </w:tabs>
        <w:spacing w:line="240" w:lineRule="auto"/>
        <w:ind w:left="360"/>
        <w:rPr>
          <w:rStyle w:val="FontStyle107"/>
          <w:sz w:val="24"/>
          <w:szCs w:val="24"/>
        </w:rPr>
      </w:pPr>
      <w:r w:rsidRPr="002A18BB">
        <w:rPr>
          <w:rStyle w:val="FontStyle108"/>
          <w:sz w:val="24"/>
          <w:szCs w:val="24"/>
        </w:rPr>
        <w:t>Clădirea</w:t>
      </w:r>
      <w:r w:rsidR="00594F71" w:rsidRPr="002A18BB">
        <w:rPr>
          <w:rStyle w:val="FontStyle108"/>
          <w:sz w:val="24"/>
          <w:szCs w:val="24"/>
        </w:rPr>
        <w:t xml:space="preserve"> administrativ</w:t>
      </w:r>
      <w:r w:rsidRPr="002A18BB">
        <w:rPr>
          <w:rStyle w:val="FontStyle108"/>
          <w:sz w:val="24"/>
          <w:szCs w:val="24"/>
        </w:rPr>
        <w:t>ă</w:t>
      </w:r>
      <w:r w:rsidR="00594F71" w:rsidRPr="002A18BB">
        <w:rPr>
          <w:rStyle w:val="FontStyle108"/>
          <w:sz w:val="24"/>
          <w:szCs w:val="24"/>
        </w:rPr>
        <w:t xml:space="preserve">: </w:t>
      </w:r>
      <w:r w:rsidR="00594F71" w:rsidRPr="002A18BB">
        <w:rPr>
          <w:rStyle w:val="FontStyle107"/>
          <w:sz w:val="24"/>
          <w:szCs w:val="24"/>
        </w:rPr>
        <w:t>(clădire parter cu Sc=126,45 mp) care cuprinde: 2 birouri, laborator, sala de mese, 2 vestiare, 2 săli dus, 2 grupuri sanitare, centrala electrică.</w:t>
      </w:r>
    </w:p>
    <w:p w:rsidR="00594F71" w:rsidRPr="002A18BB" w:rsidRDefault="006F734E" w:rsidP="0089049C">
      <w:pPr>
        <w:pStyle w:val="Style21"/>
        <w:widowControl/>
        <w:numPr>
          <w:ilvl w:val="0"/>
          <w:numId w:val="61"/>
        </w:numPr>
        <w:tabs>
          <w:tab w:val="left" w:pos="360"/>
        </w:tabs>
        <w:spacing w:line="240" w:lineRule="auto"/>
        <w:ind w:left="360"/>
        <w:rPr>
          <w:rStyle w:val="FontStyle107"/>
          <w:sz w:val="24"/>
          <w:szCs w:val="24"/>
        </w:rPr>
      </w:pPr>
      <w:r w:rsidRPr="002A18BB">
        <w:rPr>
          <w:rStyle w:val="FontStyle108"/>
          <w:sz w:val="24"/>
          <w:szCs w:val="24"/>
        </w:rPr>
        <w:t>Hala pentru garaj,</w:t>
      </w:r>
      <w:r w:rsidR="00594F71" w:rsidRPr="002A18BB">
        <w:rPr>
          <w:rStyle w:val="FontStyle107"/>
          <w:b/>
          <w:sz w:val="24"/>
          <w:szCs w:val="24"/>
        </w:rPr>
        <w:t>întreţinere, revizii</w:t>
      </w:r>
      <w:r w:rsidR="007B26F8" w:rsidRPr="002A18BB">
        <w:rPr>
          <w:rStyle w:val="FontStyle107"/>
          <w:b/>
          <w:sz w:val="24"/>
          <w:szCs w:val="24"/>
        </w:rPr>
        <w:t xml:space="preserve"> și </w:t>
      </w:r>
      <w:r w:rsidR="00594F71" w:rsidRPr="002A18BB">
        <w:rPr>
          <w:rStyle w:val="FontStyle107"/>
          <w:b/>
          <w:sz w:val="24"/>
          <w:szCs w:val="24"/>
        </w:rPr>
        <w:t>reparaţii</w:t>
      </w:r>
      <w:r w:rsidRPr="002A18BB">
        <w:rPr>
          <w:rStyle w:val="FontStyle107"/>
          <w:sz w:val="24"/>
          <w:szCs w:val="24"/>
        </w:rPr>
        <w:t>:</w:t>
      </w:r>
      <w:r w:rsidR="00594F71" w:rsidRPr="002A18BB">
        <w:rPr>
          <w:rStyle w:val="FontStyle107"/>
          <w:sz w:val="24"/>
          <w:szCs w:val="24"/>
        </w:rPr>
        <w:t>clădire parter cu H = 6,25 m şi suprafaţa construită Sc = 153,9 m</w:t>
      </w:r>
      <w:r w:rsidR="00594F71" w:rsidRPr="002A18BB">
        <w:rPr>
          <w:rStyle w:val="FontStyle107"/>
          <w:sz w:val="24"/>
          <w:szCs w:val="24"/>
          <w:vertAlign w:val="superscript"/>
        </w:rPr>
        <w:t>2.</w:t>
      </w:r>
    </w:p>
    <w:p w:rsidR="00FF52B3" w:rsidRDefault="00594F71" w:rsidP="0089049C">
      <w:pPr>
        <w:pStyle w:val="Style21"/>
        <w:widowControl/>
        <w:numPr>
          <w:ilvl w:val="0"/>
          <w:numId w:val="61"/>
        </w:numPr>
        <w:tabs>
          <w:tab w:val="left" w:pos="360"/>
        </w:tabs>
        <w:spacing w:line="240" w:lineRule="auto"/>
        <w:ind w:left="360"/>
        <w:rPr>
          <w:rStyle w:val="FontStyle107"/>
          <w:sz w:val="24"/>
          <w:szCs w:val="24"/>
        </w:rPr>
      </w:pPr>
      <w:r w:rsidRPr="002A18BB">
        <w:rPr>
          <w:rStyle w:val="FontStyle108"/>
          <w:sz w:val="24"/>
          <w:szCs w:val="24"/>
        </w:rPr>
        <w:t xml:space="preserve">Depozitul de carburant lichid: </w:t>
      </w:r>
      <w:r w:rsidR="00FF52B3">
        <w:rPr>
          <w:rStyle w:val="FontStyle107"/>
          <w:sz w:val="24"/>
          <w:szCs w:val="24"/>
        </w:rPr>
        <w:t>compus din:</w:t>
      </w:r>
    </w:p>
    <w:p w:rsidR="00594F71" w:rsidRDefault="00594F71" w:rsidP="00FF52B3">
      <w:pPr>
        <w:pStyle w:val="Style21"/>
        <w:widowControl/>
        <w:numPr>
          <w:ilvl w:val="0"/>
          <w:numId w:val="61"/>
        </w:numPr>
        <w:tabs>
          <w:tab w:val="left" w:pos="360"/>
        </w:tabs>
        <w:spacing w:line="240" w:lineRule="auto"/>
        <w:rPr>
          <w:rStyle w:val="FontStyle107"/>
          <w:sz w:val="24"/>
          <w:szCs w:val="24"/>
        </w:rPr>
      </w:pPr>
      <w:r w:rsidRPr="002A18BB">
        <w:rPr>
          <w:rStyle w:val="FontStyle107"/>
          <w:sz w:val="24"/>
          <w:szCs w:val="24"/>
        </w:rPr>
        <w:t xml:space="preserve">un rezervor metalic de 35.000l, </w:t>
      </w:r>
      <w:r w:rsidR="00FF52B3">
        <w:rPr>
          <w:rStyle w:val="FontStyle107"/>
          <w:sz w:val="24"/>
          <w:szCs w:val="24"/>
        </w:rPr>
        <w:t xml:space="preserve">amplasat subteran, </w:t>
      </w:r>
      <w:r w:rsidRPr="002A18BB">
        <w:rPr>
          <w:rStyle w:val="FontStyle107"/>
          <w:sz w:val="24"/>
          <w:szCs w:val="24"/>
        </w:rPr>
        <w:t>montat în cuv</w:t>
      </w:r>
      <w:r w:rsidR="007B26F8" w:rsidRPr="002A18BB">
        <w:rPr>
          <w:rStyle w:val="FontStyle107"/>
          <w:sz w:val="24"/>
          <w:szCs w:val="24"/>
        </w:rPr>
        <w:t>ă</w:t>
      </w:r>
      <w:r w:rsidRPr="002A18BB">
        <w:rPr>
          <w:rStyle w:val="FontStyle107"/>
          <w:sz w:val="24"/>
          <w:szCs w:val="24"/>
        </w:rPr>
        <w:t xml:space="preserve"> de beton armat. Suprastructura este executată din profile metalice, cu închidere din panouri ROMPAN, amplasat</w:t>
      </w:r>
      <w:r w:rsidR="007B26F8" w:rsidRPr="002A18BB">
        <w:rPr>
          <w:rStyle w:val="FontStyle107"/>
          <w:sz w:val="24"/>
          <w:szCs w:val="24"/>
        </w:rPr>
        <w:t>ă</w:t>
      </w:r>
      <w:r w:rsidRPr="002A18BB">
        <w:rPr>
          <w:rStyle w:val="FontStyle107"/>
          <w:sz w:val="24"/>
          <w:szCs w:val="24"/>
        </w:rPr>
        <w:t xml:space="preserve"> lipit de clădirea halei de reparaţii. Depozitul este dotat cu o pomp</w:t>
      </w:r>
      <w:r w:rsidR="007B26F8" w:rsidRPr="002A18BB">
        <w:rPr>
          <w:rStyle w:val="FontStyle107"/>
          <w:sz w:val="24"/>
          <w:szCs w:val="24"/>
        </w:rPr>
        <w:t>ă</w:t>
      </w:r>
      <w:r w:rsidRPr="002A18BB">
        <w:rPr>
          <w:rStyle w:val="FontStyle107"/>
          <w:sz w:val="24"/>
          <w:szCs w:val="24"/>
        </w:rPr>
        <w:t xml:space="preserve"> de motorin</w:t>
      </w:r>
      <w:r w:rsidR="007B26F8" w:rsidRPr="002A18BB">
        <w:rPr>
          <w:rStyle w:val="FontStyle107"/>
          <w:sz w:val="24"/>
          <w:szCs w:val="24"/>
        </w:rPr>
        <w:t>ă</w:t>
      </w:r>
      <w:r w:rsidRPr="002A18BB">
        <w:rPr>
          <w:rStyle w:val="FontStyle107"/>
          <w:sz w:val="24"/>
          <w:szCs w:val="24"/>
        </w:rPr>
        <w:t xml:space="preserve"> tip ADAST -ADAMIN de 50 l/min pentru alimentarea utilajelor.</w:t>
      </w:r>
    </w:p>
    <w:p w:rsidR="00FF52B3" w:rsidRPr="002A18BB" w:rsidRDefault="00FF52B3" w:rsidP="00FF52B3">
      <w:pPr>
        <w:pStyle w:val="Style21"/>
        <w:widowControl/>
        <w:numPr>
          <w:ilvl w:val="0"/>
          <w:numId w:val="61"/>
        </w:numPr>
        <w:tabs>
          <w:tab w:val="left" w:pos="360"/>
        </w:tabs>
        <w:spacing w:line="240" w:lineRule="auto"/>
        <w:rPr>
          <w:rStyle w:val="FontStyle107"/>
          <w:sz w:val="24"/>
          <w:szCs w:val="24"/>
        </w:rPr>
      </w:pPr>
      <w:r>
        <w:rPr>
          <w:rStyle w:val="FontStyle107"/>
          <w:sz w:val="24"/>
          <w:szCs w:val="24"/>
        </w:rPr>
        <w:t>Un rezervor suprateran cu capacitatea de 9500 l, prevăzut din fabricație cu cuvă de retenție din tablă de oțel carbon</w:t>
      </w:r>
      <w:r w:rsidR="007876E3">
        <w:rPr>
          <w:rStyle w:val="FontStyle107"/>
          <w:sz w:val="24"/>
          <w:szCs w:val="24"/>
        </w:rPr>
        <w:t xml:space="preserve"> și </w:t>
      </w:r>
      <w:r>
        <w:rPr>
          <w:rStyle w:val="FontStyle107"/>
          <w:sz w:val="24"/>
          <w:szCs w:val="24"/>
        </w:rPr>
        <w:t xml:space="preserve">pompa de alimentare cu un debit </w:t>
      </w:r>
      <w:r w:rsidR="00B16B5B">
        <w:rPr>
          <w:rStyle w:val="FontStyle107"/>
          <w:sz w:val="24"/>
          <w:szCs w:val="24"/>
        </w:rPr>
        <w:t xml:space="preserve">de 70 l/min, amplasat </w:t>
      </w:r>
      <w:r w:rsidR="00D71AA2">
        <w:rPr>
          <w:rStyle w:val="FontStyle107"/>
          <w:sz w:val="24"/>
          <w:szCs w:val="24"/>
        </w:rPr>
        <w:t>lângă hala</w:t>
      </w:r>
      <w:r w:rsidR="004E443E">
        <w:rPr>
          <w:rStyle w:val="FontStyle107"/>
          <w:sz w:val="24"/>
          <w:szCs w:val="24"/>
        </w:rPr>
        <w:t xml:space="preserve"> pentru </w:t>
      </w:r>
      <w:r w:rsidR="004E443E" w:rsidRPr="00CA6A64">
        <w:t>garaj, întreţinere, revizii şi reparaţii utilaje</w:t>
      </w:r>
      <w:r w:rsidR="00B16B5B">
        <w:rPr>
          <w:rStyle w:val="FontStyle107"/>
          <w:sz w:val="24"/>
          <w:szCs w:val="24"/>
        </w:rPr>
        <w:t xml:space="preserve"> pe platforma betonată.</w:t>
      </w:r>
    </w:p>
    <w:p w:rsidR="00594F71" w:rsidRPr="002A18BB" w:rsidRDefault="00594F71" w:rsidP="0089049C">
      <w:pPr>
        <w:pStyle w:val="Style21"/>
        <w:widowControl/>
        <w:numPr>
          <w:ilvl w:val="0"/>
          <w:numId w:val="61"/>
        </w:numPr>
        <w:tabs>
          <w:tab w:val="left" w:pos="360"/>
        </w:tabs>
        <w:spacing w:line="240" w:lineRule="auto"/>
        <w:ind w:left="360"/>
        <w:rPr>
          <w:rStyle w:val="FontStyle107"/>
          <w:sz w:val="24"/>
          <w:szCs w:val="24"/>
        </w:rPr>
      </w:pPr>
      <w:r w:rsidRPr="002A18BB">
        <w:rPr>
          <w:rStyle w:val="FontStyle108"/>
          <w:sz w:val="24"/>
          <w:szCs w:val="24"/>
        </w:rPr>
        <w:t xml:space="preserve">Instalaţia de cântărire </w:t>
      </w:r>
      <w:r w:rsidRPr="002A18BB">
        <w:rPr>
          <w:rStyle w:val="FontStyle107"/>
          <w:sz w:val="24"/>
          <w:szCs w:val="24"/>
        </w:rPr>
        <w:t>cu sistem electronic de cântărire: cabin</w:t>
      </w:r>
      <w:r w:rsidR="001366D6" w:rsidRPr="002A18BB">
        <w:rPr>
          <w:rStyle w:val="FontStyle107"/>
          <w:sz w:val="24"/>
          <w:szCs w:val="24"/>
        </w:rPr>
        <w:t>ă</w:t>
      </w:r>
      <w:r w:rsidRPr="002A18BB">
        <w:rPr>
          <w:rStyle w:val="FontStyle107"/>
          <w:sz w:val="24"/>
          <w:szCs w:val="24"/>
        </w:rPr>
        <w:t xml:space="preserve"> cântar şi dou</w:t>
      </w:r>
      <w:r w:rsidR="001366D6" w:rsidRPr="002A18BB">
        <w:rPr>
          <w:rStyle w:val="FontStyle107"/>
          <w:sz w:val="24"/>
          <w:szCs w:val="24"/>
        </w:rPr>
        <w:t>ă</w:t>
      </w:r>
      <w:r w:rsidRPr="002A18BB">
        <w:rPr>
          <w:rStyle w:val="FontStyle107"/>
          <w:sz w:val="24"/>
          <w:szCs w:val="24"/>
        </w:rPr>
        <w:t xml:space="preserve"> poduri basculă cu capacitate de 60 t şi lungime de 15,0 m.</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Rezervor incendiu: </w:t>
      </w:r>
      <w:r w:rsidRPr="002A18BB">
        <w:rPr>
          <w:rStyle w:val="FontStyle107"/>
          <w:sz w:val="24"/>
          <w:szCs w:val="24"/>
        </w:rPr>
        <w:t>rezerva de incendiu este înmagazinat</w:t>
      </w:r>
      <w:r w:rsidR="001366D6" w:rsidRPr="002A18BB">
        <w:rPr>
          <w:rStyle w:val="FontStyle107"/>
          <w:sz w:val="24"/>
          <w:szCs w:val="24"/>
        </w:rPr>
        <w:t>ăî</w:t>
      </w:r>
      <w:r w:rsidRPr="002A18BB">
        <w:rPr>
          <w:rStyle w:val="FontStyle107"/>
          <w:sz w:val="24"/>
          <w:szCs w:val="24"/>
        </w:rPr>
        <w:t>ntr-un rezervor deschis, realizat</w:t>
      </w:r>
      <w:r w:rsidR="007B26F8" w:rsidRPr="002A18BB">
        <w:rPr>
          <w:rStyle w:val="FontStyle107"/>
          <w:sz w:val="24"/>
          <w:szCs w:val="24"/>
        </w:rPr>
        <w:t xml:space="preserve"> în </w:t>
      </w:r>
      <w:r w:rsidRPr="002A18BB">
        <w:rPr>
          <w:rStyle w:val="FontStyle107"/>
          <w:sz w:val="24"/>
          <w:szCs w:val="24"/>
        </w:rPr>
        <w:t>semirambleu, impermeabilizat cu geomembrana PEHD, având capacitatea de 1000 m şi este legatla reţeaua de incendiu, dotat</w:t>
      </w:r>
      <w:r w:rsidR="001366D6" w:rsidRPr="002A18BB">
        <w:rPr>
          <w:rStyle w:val="FontStyle107"/>
          <w:sz w:val="24"/>
          <w:szCs w:val="24"/>
        </w:rPr>
        <w:t>ă</w:t>
      </w:r>
      <w:r w:rsidRPr="002A18BB">
        <w:rPr>
          <w:rStyle w:val="FontStyle107"/>
          <w:sz w:val="24"/>
          <w:szCs w:val="24"/>
        </w:rPr>
        <w:t xml:space="preserve"> cu 2 hidranţi exteriori. Rezervorul este împrejmuit cu gard metalic de protecţie.</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Reţea</w:t>
      </w:r>
      <w:r w:rsidR="001366D6" w:rsidRPr="002A18BB">
        <w:rPr>
          <w:rStyle w:val="FontStyle108"/>
          <w:sz w:val="24"/>
          <w:szCs w:val="24"/>
        </w:rPr>
        <w:t>ua</w:t>
      </w:r>
      <w:r w:rsidRPr="002A18BB">
        <w:rPr>
          <w:rStyle w:val="FontStyle108"/>
          <w:sz w:val="24"/>
          <w:szCs w:val="24"/>
        </w:rPr>
        <w:t xml:space="preserve"> de alimentare cu ap</w:t>
      </w:r>
      <w:r w:rsidR="001366D6" w:rsidRPr="002A18BB">
        <w:rPr>
          <w:rStyle w:val="FontStyle108"/>
          <w:sz w:val="24"/>
          <w:szCs w:val="24"/>
        </w:rPr>
        <w:t>ă</w:t>
      </w:r>
      <w:r w:rsidRPr="002A18BB">
        <w:rPr>
          <w:rStyle w:val="FontStyle108"/>
          <w:sz w:val="24"/>
          <w:szCs w:val="24"/>
        </w:rPr>
        <w:t xml:space="preserve">: </w:t>
      </w:r>
      <w:r w:rsidRPr="002A18BB">
        <w:rPr>
          <w:rStyle w:val="FontStyle107"/>
          <w:sz w:val="24"/>
          <w:szCs w:val="24"/>
        </w:rPr>
        <w:t>pu</w:t>
      </w:r>
      <w:r w:rsidR="001366D6" w:rsidRPr="002A18BB">
        <w:rPr>
          <w:rStyle w:val="FontStyle107"/>
          <w:sz w:val="24"/>
          <w:szCs w:val="24"/>
        </w:rPr>
        <w:t>ț</w:t>
      </w:r>
      <w:r w:rsidRPr="002A18BB">
        <w:rPr>
          <w:rStyle w:val="FontStyle107"/>
          <w:sz w:val="24"/>
          <w:szCs w:val="24"/>
        </w:rPr>
        <w:t xml:space="preserve"> forat cu adâncime de 73 m, Q = 9,6 m</w:t>
      </w:r>
      <w:r w:rsidRPr="002A18BB">
        <w:rPr>
          <w:rStyle w:val="FontStyle107"/>
          <w:sz w:val="24"/>
          <w:szCs w:val="24"/>
          <w:vertAlign w:val="superscript"/>
        </w:rPr>
        <w:t>3</w:t>
      </w:r>
      <w:r w:rsidRPr="002A18BB">
        <w:rPr>
          <w:rStyle w:val="FontStyle107"/>
          <w:sz w:val="24"/>
          <w:szCs w:val="24"/>
        </w:rPr>
        <w:t>/h protejat cu cabina executat</w:t>
      </w:r>
      <w:r w:rsidR="001366D6" w:rsidRPr="002A18BB">
        <w:rPr>
          <w:rStyle w:val="FontStyle107"/>
          <w:sz w:val="24"/>
          <w:szCs w:val="24"/>
        </w:rPr>
        <w:t>ă</w:t>
      </w:r>
      <w:r w:rsidRPr="002A18BB">
        <w:rPr>
          <w:rStyle w:val="FontStyle107"/>
          <w:sz w:val="24"/>
          <w:szCs w:val="24"/>
        </w:rPr>
        <w:t xml:space="preserve"> din zidărie pe fundaţie din beton armat, cu terasa hidroizolat</w:t>
      </w:r>
      <w:r w:rsidR="001366D6" w:rsidRPr="002A18BB">
        <w:rPr>
          <w:rStyle w:val="FontStyle107"/>
          <w:sz w:val="24"/>
          <w:szCs w:val="24"/>
        </w:rPr>
        <w:t>ă</w:t>
      </w:r>
      <w:r w:rsidRPr="002A18BB">
        <w:rPr>
          <w:rStyle w:val="FontStyle107"/>
          <w:sz w:val="24"/>
          <w:szCs w:val="24"/>
        </w:rPr>
        <w:t>. Puţul asigur</w:t>
      </w:r>
      <w:r w:rsidR="001366D6" w:rsidRPr="002A18BB">
        <w:rPr>
          <w:rStyle w:val="FontStyle107"/>
          <w:sz w:val="24"/>
          <w:szCs w:val="24"/>
        </w:rPr>
        <w:t>ă</w:t>
      </w:r>
      <w:r w:rsidRPr="002A18BB">
        <w:rPr>
          <w:rStyle w:val="FontStyle107"/>
          <w:sz w:val="24"/>
          <w:szCs w:val="24"/>
        </w:rPr>
        <w:t xml:space="preserve"> necesarul de alimentare cu apa</w:t>
      </w:r>
      <w:r w:rsidR="001366D6" w:rsidRPr="002A18BB">
        <w:rPr>
          <w:rStyle w:val="FontStyle107"/>
          <w:sz w:val="24"/>
          <w:szCs w:val="24"/>
        </w:rPr>
        <w:t xml:space="preserve"> menajeră</w:t>
      </w:r>
      <w:r w:rsidRPr="002A18BB">
        <w:rPr>
          <w:rStyle w:val="FontStyle107"/>
          <w:sz w:val="24"/>
          <w:szCs w:val="24"/>
        </w:rPr>
        <w:t>, alimentarea rezervorului de incendiu, funcţionarea centralei termice şi a staţiei de epurare, asigurând un debit de 3 l/sec.</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Reţea</w:t>
      </w:r>
      <w:r w:rsidR="001366D6" w:rsidRPr="002A18BB">
        <w:rPr>
          <w:rStyle w:val="FontStyle108"/>
          <w:sz w:val="24"/>
          <w:szCs w:val="24"/>
        </w:rPr>
        <w:t>ua</w:t>
      </w:r>
      <w:r w:rsidRPr="002A18BB">
        <w:rPr>
          <w:rStyle w:val="FontStyle108"/>
          <w:sz w:val="24"/>
          <w:szCs w:val="24"/>
        </w:rPr>
        <w:t xml:space="preserve"> internă de canalizare </w:t>
      </w:r>
      <w:r w:rsidRPr="002A18BB">
        <w:rPr>
          <w:rStyle w:val="FontStyle107"/>
          <w:sz w:val="24"/>
          <w:szCs w:val="24"/>
        </w:rPr>
        <w:t>care preia apele menajere din pavilionul administrativ</w:t>
      </w:r>
      <w:r w:rsidR="007B26F8" w:rsidRPr="002A18BB">
        <w:rPr>
          <w:rStyle w:val="FontStyle107"/>
          <w:sz w:val="24"/>
          <w:szCs w:val="24"/>
        </w:rPr>
        <w:t xml:space="preserve"> și </w:t>
      </w:r>
      <w:r w:rsidRPr="002A18BB">
        <w:rPr>
          <w:rStyle w:val="FontStyle107"/>
          <w:sz w:val="24"/>
          <w:szCs w:val="24"/>
        </w:rPr>
        <w:t xml:space="preserve">hala garaj </w:t>
      </w:r>
      <w:r w:rsidR="00CF0340" w:rsidRPr="002A18BB">
        <w:rPr>
          <w:rStyle w:val="FontStyle107"/>
          <w:sz w:val="24"/>
          <w:szCs w:val="24"/>
        </w:rPr>
        <w:t xml:space="preserve">și le deversează </w:t>
      </w:r>
      <w:r w:rsidRPr="002A18BB">
        <w:rPr>
          <w:rStyle w:val="FontStyle107"/>
          <w:sz w:val="24"/>
          <w:szCs w:val="24"/>
        </w:rPr>
        <w:t>într-un bazin betonat, vidanjabil, dotat cu trei compartimente şi având V=10mc</w:t>
      </w:r>
      <w:r w:rsidR="00CF0340" w:rsidRPr="002A18BB">
        <w:rPr>
          <w:rStyle w:val="FontStyle107"/>
          <w:sz w:val="24"/>
          <w:szCs w:val="24"/>
        </w:rPr>
        <w:t>.</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Bazinul de levigat: </w:t>
      </w:r>
      <w:r w:rsidRPr="002A18BB">
        <w:rPr>
          <w:rStyle w:val="FontStyle107"/>
          <w:sz w:val="24"/>
          <w:szCs w:val="24"/>
        </w:rPr>
        <w:t>cu suprafaţa construită Sc = 80,4 m</w:t>
      </w:r>
      <w:r w:rsidRPr="002A18BB">
        <w:rPr>
          <w:rStyle w:val="FontStyle107"/>
          <w:sz w:val="24"/>
          <w:szCs w:val="24"/>
          <w:vertAlign w:val="superscript"/>
        </w:rPr>
        <w:t>2</w:t>
      </w:r>
      <w:r w:rsidRPr="002A18BB">
        <w:rPr>
          <w:rStyle w:val="FontStyle107"/>
          <w:sz w:val="24"/>
          <w:szCs w:val="24"/>
        </w:rPr>
        <w:t xml:space="preserve"> realizat</w:t>
      </w:r>
      <w:r w:rsidR="007B26F8" w:rsidRPr="002A18BB">
        <w:rPr>
          <w:rStyle w:val="FontStyle107"/>
          <w:sz w:val="24"/>
          <w:szCs w:val="24"/>
        </w:rPr>
        <w:t xml:space="preserve"> în </w:t>
      </w:r>
      <w:r w:rsidRPr="002A18BB">
        <w:rPr>
          <w:rStyle w:val="FontStyle107"/>
          <w:sz w:val="24"/>
          <w:szCs w:val="24"/>
        </w:rPr>
        <w:t>semirambleu, impermeabilizat cu geomembrana PEHD, având V=700 m .</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Staţia de epurare: </w:t>
      </w:r>
      <w:r w:rsidRPr="002A18BB">
        <w:rPr>
          <w:rStyle w:val="FontStyle107"/>
          <w:sz w:val="24"/>
          <w:szCs w:val="24"/>
        </w:rPr>
        <w:t>modul compact, tip PALL ROCHEM, funcţionând pe principiul osmozei inverse, care elimina particulele în suspensie sau coloidale, azotul amoniacal, materiile dizolvate şi metalele grele.</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Reţea</w:t>
      </w:r>
      <w:r w:rsidR="00CF0340" w:rsidRPr="002A18BB">
        <w:rPr>
          <w:rStyle w:val="FontStyle108"/>
          <w:sz w:val="24"/>
          <w:szCs w:val="24"/>
        </w:rPr>
        <w:t>ua</w:t>
      </w:r>
      <w:r w:rsidRPr="002A18BB">
        <w:rPr>
          <w:rStyle w:val="FontStyle108"/>
          <w:sz w:val="24"/>
          <w:szCs w:val="24"/>
        </w:rPr>
        <w:t xml:space="preserve"> electric</w:t>
      </w:r>
      <w:r w:rsidR="00CF0340" w:rsidRPr="002A18BB">
        <w:rPr>
          <w:rStyle w:val="FontStyle108"/>
          <w:sz w:val="24"/>
          <w:szCs w:val="24"/>
        </w:rPr>
        <w:t>ă</w:t>
      </w:r>
      <w:r w:rsidR="005806EB" w:rsidRPr="002A18BB">
        <w:rPr>
          <w:rStyle w:val="FontStyle108"/>
          <w:sz w:val="24"/>
          <w:szCs w:val="24"/>
        </w:rPr>
        <w:t xml:space="preserve"> </w:t>
      </w:r>
      <w:r w:rsidRPr="002A18BB">
        <w:rPr>
          <w:rStyle w:val="FontStyle107"/>
          <w:sz w:val="24"/>
          <w:szCs w:val="24"/>
        </w:rPr>
        <w:t>interioar</w:t>
      </w:r>
      <w:r w:rsidR="00CF0340" w:rsidRPr="002A18BB">
        <w:rPr>
          <w:rStyle w:val="FontStyle107"/>
          <w:sz w:val="24"/>
          <w:szCs w:val="24"/>
        </w:rPr>
        <w:t>ă</w:t>
      </w:r>
      <w:r w:rsidR="00D71AA2">
        <w:rPr>
          <w:rStyle w:val="FontStyle107"/>
          <w:sz w:val="24"/>
          <w:szCs w:val="24"/>
        </w:rPr>
        <w:t xml:space="preserve"> </w:t>
      </w:r>
      <w:r w:rsidR="00CF0340" w:rsidRPr="002A18BB">
        <w:rPr>
          <w:rStyle w:val="FontStyle107"/>
          <w:sz w:val="24"/>
          <w:szCs w:val="24"/>
        </w:rPr>
        <w:t xml:space="preserve">și </w:t>
      </w:r>
      <w:r w:rsidRPr="002A18BB">
        <w:rPr>
          <w:rStyle w:val="FontStyle107"/>
          <w:sz w:val="24"/>
          <w:szCs w:val="24"/>
        </w:rPr>
        <w:t>reţea</w:t>
      </w:r>
      <w:r w:rsidR="00CF0340" w:rsidRPr="002A18BB">
        <w:rPr>
          <w:rStyle w:val="FontStyle107"/>
          <w:sz w:val="24"/>
          <w:szCs w:val="24"/>
        </w:rPr>
        <w:t xml:space="preserve">ua </w:t>
      </w:r>
      <w:r w:rsidRPr="002A18BB">
        <w:rPr>
          <w:rStyle w:val="FontStyle107"/>
          <w:sz w:val="24"/>
          <w:szCs w:val="24"/>
        </w:rPr>
        <w:t>electric</w:t>
      </w:r>
      <w:r w:rsidR="00CF0340" w:rsidRPr="002A18BB">
        <w:rPr>
          <w:rStyle w:val="FontStyle107"/>
          <w:sz w:val="24"/>
          <w:szCs w:val="24"/>
        </w:rPr>
        <w:t>ă de</w:t>
      </w:r>
      <w:r w:rsidRPr="002A18BB">
        <w:rPr>
          <w:rStyle w:val="FontStyle107"/>
          <w:sz w:val="24"/>
          <w:szCs w:val="24"/>
        </w:rPr>
        <w:t xml:space="preserve"> iluminat exterior care </w:t>
      </w:r>
      <w:r w:rsidR="00C86BAC">
        <w:rPr>
          <w:rStyle w:val="FontStyle107"/>
          <w:sz w:val="24"/>
          <w:szCs w:val="24"/>
        </w:rPr>
        <w:t xml:space="preserve">asigură </w:t>
      </w:r>
      <w:r w:rsidRPr="002A18BB">
        <w:rPr>
          <w:rStyle w:val="FontStyle107"/>
          <w:sz w:val="24"/>
          <w:szCs w:val="24"/>
        </w:rPr>
        <w:t>funcţionarea dotărilor depozitului</w:t>
      </w:r>
      <w:r w:rsidR="007B26F8" w:rsidRPr="002A18BB">
        <w:rPr>
          <w:rStyle w:val="FontStyle107"/>
          <w:sz w:val="24"/>
          <w:szCs w:val="24"/>
        </w:rPr>
        <w:t xml:space="preserve"> și </w:t>
      </w:r>
      <w:r w:rsidRPr="002A18BB">
        <w:rPr>
          <w:rStyle w:val="FontStyle107"/>
          <w:sz w:val="24"/>
          <w:szCs w:val="24"/>
        </w:rPr>
        <w:t>iluminatul de noapte al incintei racordată la Sistemul Energetic Naţional printr-o linie electrica aeriana de 6 kV</w:t>
      </w:r>
      <w:r w:rsidR="007B26F8" w:rsidRPr="002A18BB">
        <w:rPr>
          <w:rStyle w:val="FontStyle107"/>
          <w:sz w:val="24"/>
          <w:szCs w:val="24"/>
        </w:rPr>
        <w:t xml:space="preserve"> și </w:t>
      </w:r>
      <w:r w:rsidRPr="002A18BB">
        <w:rPr>
          <w:rStyle w:val="FontStyle107"/>
          <w:sz w:val="24"/>
          <w:szCs w:val="24"/>
        </w:rPr>
        <w:t>un post de transformare propriu 6/0,4 kV, 100 kVA.</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3 puţuri de observaţie a calităţii apei freatice </w:t>
      </w:r>
      <w:r w:rsidRPr="002A18BB">
        <w:rPr>
          <w:rStyle w:val="FontStyle107"/>
          <w:sz w:val="24"/>
          <w:szCs w:val="24"/>
        </w:rPr>
        <w:t>amplasate 1 în amonte şi 2 în aval de depozit</w:t>
      </w:r>
      <w:r w:rsidR="00CF0340" w:rsidRPr="002A18BB">
        <w:rPr>
          <w:rStyle w:val="FontStyle107"/>
          <w:sz w:val="24"/>
          <w:szCs w:val="24"/>
        </w:rPr>
        <w:t>.</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Canal</w:t>
      </w:r>
      <w:r w:rsidR="00E356B6" w:rsidRPr="002A18BB">
        <w:rPr>
          <w:rStyle w:val="FontStyle108"/>
          <w:sz w:val="24"/>
          <w:szCs w:val="24"/>
        </w:rPr>
        <w:t>ul</w:t>
      </w:r>
      <w:r w:rsidRPr="002A18BB">
        <w:rPr>
          <w:rStyle w:val="FontStyle108"/>
          <w:sz w:val="24"/>
          <w:szCs w:val="24"/>
        </w:rPr>
        <w:t xml:space="preserve"> de desecare, </w:t>
      </w:r>
      <w:r w:rsidRPr="002A18BB">
        <w:rPr>
          <w:rStyle w:val="FontStyle107"/>
          <w:sz w:val="24"/>
          <w:szCs w:val="24"/>
        </w:rPr>
        <w:t>amplasat pe latura nordica a depozitului, la baza taluzului exterior cu secţiunea trapezoidala (b=1,0 m, B=5,0 m, h=2,0 m, panta 1/1) lung de 630 m, care uneşte capetele aval ale actualelor canale de desecare.</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Împrejmuire</w:t>
      </w:r>
      <w:r w:rsidR="00E356B6" w:rsidRPr="002A18BB">
        <w:rPr>
          <w:rStyle w:val="FontStyle108"/>
          <w:sz w:val="24"/>
          <w:szCs w:val="24"/>
        </w:rPr>
        <w:t>a</w:t>
      </w:r>
      <w:r w:rsidR="00D71AA2">
        <w:rPr>
          <w:rStyle w:val="FontStyle108"/>
          <w:sz w:val="24"/>
          <w:szCs w:val="24"/>
        </w:rPr>
        <w:t xml:space="preserve"> </w:t>
      </w:r>
      <w:r w:rsidR="00E356B6" w:rsidRPr="002A18BB">
        <w:rPr>
          <w:rStyle w:val="FontStyle108"/>
          <w:b w:val="0"/>
          <w:sz w:val="24"/>
          <w:szCs w:val="24"/>
        </w:rPr>
        <w:t xml:space="preserve">din </w:t>
      </w:r>
      <w:r w:rsidRPr="002A18BB">
        <w:rPr>
          <w:rStyle w:val="FontStyle107"/>
          <w:sz w:val="24"/>
          <w:szCs w:val="24"/>
        </w:rPr>
        <w:t>gard din plas</w:t>
      </w:r>
      <w:r w:rsidR="00E356B6" w:rsidRPr="002A18BB">
        <w:rPr>
          <w:rStyle w:val="FontStyle107"/>
          <w:sz w:val="24"/>
          <w:szCs w:val="24"/>
        </w:rPr>
        <w:t>ă</w:t>
      </w:r>
      <w:r w:rsidRPr="002A18BB">
        <w:rPr>
          <w:rStyle w:val="FontStyle107"/>
          <w:sz w:val="24"/>
          <w:szCs w:val="24"/>
        </w:rPr>
        <w:t xml:space="preserve"> de s</w:t>
      </w:r>
      <w:r w:rsidR="00E356B6" w:rsidRPr="002A18BB">
        <w:rPr>
          <w:rStyle w:val="FontStyle107"/>
          <w:sz w:val="24"/>
          <w:szCs w:val="24"/>
        </w:rPr>
        <w:t>â</w:t>
      </w:r>
      <w:r w:rsidRPr="002A18BB">
        <w:rPr>
          <w:rStyle w:val="FontStyle107"/>
          <w:sz w:val="24"/>
          <w:szCs w:val="24"/>
        </w:rPr>
        <w:t>rma şi stâlpi metalici, cu înălţimea de 2,5 m, prevăzut cu 2 porţi de acces. La fiecare din etapele următoare, împrejmuirea se va extinde, cuprinzând şi noile celule de depozitare.</w:t>
      </w:r>
    </w:p>
    <w:p w:rsidR="004A21B8" w:rsidRPr="002A18BB" w:rsidRDefault="00E356B6"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Drumul de acces </w:t>
      </w:r>
      <w:r w:rsidR="00D448A3" w:rsidRPr="002A18BB">
        <w:rPr>
          <w:rStyle w:val="FontStyle108"/>
          <w:b w:val="0"/>
          <w:sz w:val="24"/>
          <w:szCs w:val="24"/>
        </w:rPr>
        <w:t xml:space="preserve">asigură accesul </w:t>
      </w:r>
      <w:r w:rsidR="00594F71" w:rsidRPr="002A18BB">
        <w:rPr>
          <w:rStyle w:val="FontStyle107"/>
          <w:sz w:val="24"/>
          <w:szCs w:val="24"/>
        </w:rPr>
        <w:t>din DJ 202 Brăila - Focşani în depozit, având o lăţime de 7,0 m. Este executat din beton armat şi prevăzut cu doua benzi de circulaţie.</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 xml:space="preserve">Drumuri şi platforme interioare: </w:t>
      </w:r>
      <w:r w:rsidRPr="002A18BB">
        <w:rPr>
          <w:rStyle w:val="FontStyle107"/>
          <w:sz w:val="24"/>
          <w:szCs w:val="24"/>
        </w:rPr>
        <w:t xml:space="preserve">toate drumurile din incinta depozitului sunt executate din beton armat cu o grosime de 22 cm, inclusiv platforma de descărcare a </w:t>
      </w:r>
      <w:r w:rsidR="006F734E" w:rsidRPr="002A18BB">
        <w:rPr>
          <w:rStyle w:val="FontStyle107"/>
          <w:sz w:val="24"/>
          <w:szCs w:val="24"/>
        </w:rPr>
        <w:t>autogunoierelor de lângă celula</w:t>
      </w:r>
      <w:r w:rsidRPr="002A18BB">
        <w:rPr>
          <w:rStyle w:val="FontStyle107"/>
          <w:sz w:val="24"/>
          <w:szCs w:val="24"/>
        </w:rPr>
        <w:t xml:space="preserve">. Pe </w:t>
      </w:r>
      <w:r w:rsidRPr="002A18BB">
        <w:rPr>
          <w:rStyle w:val="FontStyle107"/>
          <w:sz w:val="24"/>
          <w:szCs w:val="24"/>
        </w:rPr>
        <w:lastRenderedPageBreak/>
        <w:t>sensul de ieşire din depozit, înainte de poarta principala, s-a executat o başă de dezinfecţie</w:t>
      </w:r>
      <w:r w:rsidR="007B26F8" w:rsidRPr="002A18BB">
        <w:rPr>
          <w:rStyle w:val="FontStyle107"/>
          <w:sz w:val="24"/>
          <w:szCs w:val="24"/>
        </w:rPr>
        <w:t xml:space="preserve"> în </w:t>
      </w:r>
      <w:r w:rsidRPr="002A18BB">
        <w:rPr>
          <w:rStyle w:val="FontStyle107"/>
          <w:sz w:val="24"/>
          <w:szCs w:val="24"/>
        </w:rPr>
        <w:t>care rotile autovehiculelor sunt spălate cu o soluţie de cloramina.</w:t>
      </w:r>
    </w:p>
    <w:p w:rsidR="004A21B8" w:rsidRPr="002A18BB" w:rsidRDefault="00594F71" w:rsidP="0089049C">
      <w:pPr>
        <w:pStyle w:val="Style21"/>
        <w:widowControl/>
        <w:numPr>
          <w:ilvl w:val="0"/>
          <w:numId w:val="61"/>
        </w:numPr>
        <w:tabs>
          <w:tab w:val="left" w:pos="350"/>
        </w:tabs>
        <w:spacing w:line="240" w:lineRule="auto"/>
        <w:ind w:left="360"/>
        <w:rPr>
          <w:rStyle w:val="FontStyle107"/>
          <w:sz w:val="24"/>
          <w:szCs w:val="24"/>
        </w:rPr>
      </w:pPr>
      <w:r w:rsidRPr="002A18BB">
        <w:rPr>
          <w:rStyle w:val="FontStyle108"/>
          <w:sz w:val="24"/>
          <w:szCs w:val="24"/>
        </w:rPr>
        <w:t>Perdea</w:t>
      </w:r>
      <w:r w:rsidR="006E1C59" w:rsidRPr="002A18BB">
        <w:rPr>
          <w:rStyle w:val="FontStyle108"/>
          <w:sz w:val="24"/>
          <w:szCs w:val="24"/>
        </w:rPr>
        <w:t>ua</w:t>
      </w:r>
      <w:r w:rsidRPr="002A18BB">
        <w:rPr>
          <w:rStyle w:val="FontStyle108"/>
          <w:sz w:val="24"/>
          <w:szCs w:val="24"/>
        </w:rPr>
        <w:t xml:space="preserve"> vegetală de protecţie </w:t>
      </w:r>
      <w:r w:rsidRPr="002A18BB">
        <w:rPr>
          <w:rStyle w:val="FontStyle107"/>
          <w:sz w:val="24"/>
          <w:szCs w:val="24"/>
        </w:rPr>
        <w:t xml:space="preserve">din jurul depozitului </w:t>
      </w:r>
      <w:r w:rsidR="006E1C59" w:rsidRPr="002A18BB">
        <w:rPr>
          <w:rStyle w:val="FontStyle107"/>
          <w:sz w:val="24"/>
          <w:szCs w:val="24"/>
        </w:rPr>
        <w:t>cu</w:t>
      </w:r>
      <w:r w:rsidRPr="002A18BB">
        <w:rPr>
          <w:rStyle w:val="FontStyle107"/>
          <w:sz w:val="24"/>
          <w:szCs w:val="24"/>
        </w:rPr>
        <w:t xml:space="preserve"> rolul de a contribui la: reţinerea pulberilor, reducerea răspândirii mirosurilor, reducerea impactului generat de zgomote şi a celui vizual.</w:t>
      </w:r>
    </w:p>
    <w:p w:rsidR="00AD0829" w:rsidRPr="002A18BB" w:rsidRDefault="004A21B8" w:rsidP="00184CA9">
      <w:pPr>
        <w:pStyle w:val="Style21"/>
        <w:widowControl/>
        <w:numPr>
          <w:ilvl w:val="0"/>
          <w:numId w:val="61"/>
        </w:numPr>
        <w:tabs>
          <w:tab w:val="left" w:pos="350"/>
        </w:tabs>
        <w:spacing w:line="240" w:lineRule="auto"/>
        <w:ind w:left="360"/>
      </w:pPr>
      <w:r w:rsidRPr="002A18BB">
        <w:rPr>
          <w:rStyle w:val="FontStyle108"/>
          <w:sz w:val="24"/>
          <w:szCs w:val="24"/>
        </w:rPr>
        <w:t>Utilaje</w:t>
      </w:r>
      <w:r w:rsidR="006E1C59" w:rsidRPr="002A18BB">
        <w:rPr>
          <w:rStyle w:val="FontStyle108"/>
          <w:sz w:val="24"/>
          <w:szCs w:val="24"/>
        </w:rPr>
        <w:t>le</w:t>
      </w:r>
      <w:r w:rsidRPr="002A18BB">
        <w:rPr>
          <w:rStyle w:val="FontStyle108"/>
          <w:sz w:val="24"/>
          <w:szCs w:val="24"/>
        </w:rPr>
        <w:t xml:space="preserve"> folosite</w:t>
      </w:r>
      <w:r w:rsidR="00594F71" w:rsidRPr="002A18BB">
        <w:rPr>
          <w:rStyle w:val="FontStyle108"/>
          <w:sz w:val="24"/>
          <w:szCs w:val="24"/>
        </w:rPr>
        <w:t>:</w:t>
      </w:r>
      <w:r w:rsidR="006F734E" w:rsidRPr="002A18BB">
        <w:t>inc</w:t>
      </w:r>
      <w:r w:rsidR="00A72E57" w:rsidRPr="002A18BB">
        <w:t>ă</w:t>
      </w:r>
      <w:r w:rsidR="006F734E" w:rsidRPr="002A18BB">
        <w:t>rc</w:t>
      </w:r>
      <w:r w:rsidR="00A72E57" w:rsidRPr="002A18BB">
        <w:t>ă</w:t>
      </w:r>
      <w:r w:rsidR="006F734E" w:rsidRPr="002A18BB">
        <w:t>toare frontal</w:t>
      </w:r>
      <w:r w:rsidR="00A72E57" w:rsidRPr="002A18BB">
        <w:t>e</w:t>
      </w:r>
      <w:r w:rsidR="00AD0829" w:rsidRPr="002A18BB">
        <w:t xml:space="preserve">; </w:t>
      </w:r>
      <w:r w:rsidR="006F734E" w:rsidRPr="002A18BB">
        <w:t>buldozere;compactor</w:t>
      </w:r>
      <w:r w:rsidR="00AD0829" w:rsidRPr="002A18BB">
        <w:t>; excavator; autobasculantă.</w:t>
      </w:r>
    </w:p>
    <w:p w:rsidR="004A21B8" w:rsidRPr="002A18BB" w:rsidRDefault="004A21B8" w:rsidP="00AC0882">
      <w:pPr>
        <w:pStyle w:val="Style21"/>
        <w:widowControl/>
        <w:numPr>
          <w:ilvl w:val="0"/>
          <w:numId w:val="61"/>
        </w:numPr>
        <w:tabs>
          <w:tab w:val="left" w:pos="350"/>
        </w:tabs>
        <w:spacing w:after="120" w:line="240" w:lineRule="auto"/>
        <w:ind w:left="357" w:hanging="357"/>
        <w:rPr>
          <w:rFonts w:eastAsia="Calibri"/>
          <w:lang w:eastAsia="en-US"/>
        </w:rPr>
      </w:pPr>
      <w:r w:rsidRPr="002A18BB">
        <w:rPr>
          <w:rStyle w:val="FontStyle108"/>
          <w:sz w:val="24"/>
          <w:szCs w:val="24"/>
        </w:rPr>
        <w:t>Teren dest</w:t>
      </w:r>
      <w:r w:rsidR="009A2416" w:rsidRPr="002A18BB">
        <w:rPr>
          <w:rStyle w:val="FontStyle108"/>
          <w:sz w:val="24"/>
          <w:szCs w:val="24"/>
        </w:rPr>
        <w:t>inat pentru construirea celulei</w:t>
      </w:r>
      <w:r w:rsidRPr="002A18BB">
        <w:rPr>
          <w:rStyle w:val="FontStyle108"/>
          <w:sz w:val="24"/>
          <w:szCs w:val="24"/>
        </w:rPr>
        <w:t xml:space="preserve"> 4 </w:t>
      </w:r>
      <w:r w:rsidR="00DE16ED" w:rsidRPr="002A18BB">
        <w:rPr>
          <w:rStyle w:val="FontStyle108"/>
          <w:b w:val="0"/>
          <w:sz w:val="24"/>
          <w:szCs w:val="24"/>
        </w:rPr>
        <w:t>(</w:t>
      </w:r>
      <w:r w:rsidR="007848D5" w:rsidRPr="002A18BB">
        <w:rPr>
          <w:rStyle w:val="FontStyle108"/>
          <w:b w:val="0"/>
          <w:sz w:val="24"/>
          <w:szCs w:val="24"/>
        </w:rPr>
        <w:t>c</w:t>
      </w:r>
      <w:r w:rsidR="009A2416" w:rsidRPr="002A18BB">
        <w:rPr>
          <w:rStyle w:val="FontStyle108"/>
          <w:b w:val="0"/>
          <w:sz w:val="24"/>
          <w:szCs w:val="24"/>
        </w:rPr>
        <w:t>are</w:t>
      </w:r>
      <w:r w:rsidR="007848D5" w:rsidRPr="002A18BB">
        <w:rPr>
          <w:rStyle w:val="FontStyle108"/>
          <w:b w:val="0"/>
          <w:sz w:val="24"/>
          <w:szCs w:val="24"/>
        </w:rPr>
        <w:t xml:space="preserve"> v</w:t>
      </w:r>
      <w:r w:rsidR="009A2416" w:rsidRPr="002A18BB">
        <w:rPr>
          <w:rStyle w:val="FontStyle108"/>
          <w:b w:val="0"/>
          <w:sz w:val="24"/>
          <w:szCs w:val="24"/>
        </w:rPr>
        <w:t>a</w:t>
      </w:r>
      <w:r w:rsidR="007848D5" w:rsidRPr="002A18BB">
        <w:rPr>
          <w:rStyle w:val="FontStyle108"/>
          <w:b w:val="0"/>
          <w:sz w:val="24"/>
          <w:szCs w:val="24"/>
        </w:rPr>
        <w:t xml:space="preserve"> avea </w:t>
      </w:r>
      <w:r w:rsidR="00DE16ED" w:rsidRPr="002A18BB">
        <w:rPr>
          <w:rStyle w:val="FontStyle108"/>
          <w:b w:val="0"/>
          <w:sz w:val="24"/>
          <w:szCs w:val="24"/>
        </w:rPr>
        <w:t>supraf</w:t>
      </w:r>
      <w:r w:rsidR="009A2416" w:rsidRPr="002A18BB">
        <w:rPr>
          <w:rStyle w:val="FontStyle108"/>
          <w:b w:val="0"/>
          <w:sz w:val="24"/>
          <w:szCs w:val="24"/>
        </w:rPr>
        <w:t>ața</w:t>
      </w:r>
      <w:r w:rsidR="00D71AA2">
        <w:rPr>
          <w:rStyle w:val="FontStyle108"/>
          <w:b w:val="0"/>
          <w:sz w:val="24"/>
          <w:szCs w:val="24"/>
        </w:rPr>
        <w:t xml:space="preserve"> </w:t>
      </w:r>
      <w:r w:rsidR="00DE16ED" w:rsidRPr="002A18BB">
        <w:rPr>
          <w:rStyle w:val="FontStyle107"/>
          <w:sz w:val="24"/>
          <w:szCs w:val="24"/>
        </w:rPr>
        <w:t>S4=4,2000 ha)</w:t>
      </w:r>
      <w:r w:rsidR="000829FC" w:rsidRPr="002A18BB">
        <w:rPr>
          <w:rStyle w:val="FontStyle107"/>
          <w:sz w:val="24"/>
          <w:szCs w:val="24"/>
        </w:rPr>
        <w:t>.</w:t>
      </w:r>
    </w:p>
    <w:p w:rsidR="00CD77E8" w:rsidRPr="002A18BB" w:rsidRDefault="00CD77E8" w:rsidP="000829FC">
      <w:pPr>
        <w:rPr>
          <w:rFonts w:ascii="Times New Roman" w:hAnsi="Times New Roman"/>
          <w:b/>
          <w:sz w:val="24"/>
          <w:szCs w:val="24"/>
        </w:rPr>
      </w:pPr>
      <w:r w:rsidRPr="002A18BB">
        <w:rPr>
          <w:rFonts w:ascii="Times New Roman" w:hAnsi="Times New Roman"/>
          <w:b/>
          <w:sz w:val="24"/>
          <w:szCs w:val="24"/>
        </w:rPr>
        <w:t>8.2 Descrierea f</w:t>
      </w:r>
      <w:r w:rsidR="00B47282" w:rsidRPr="002A18BB">
        <w:rPr>
          <w:rFonts w:ascii="Times New Roman" w:hAnsi="Times New Roman"/>
          <w:b/>
          <w:sz w:val="24"/>
          <w:szCs w:val="24"/>
        </w:rPr>
        <w:t>luxul</w:t>
      </w:r>
      <w:r w:rsidRPr="002A18BB">
        <w:rPr>
          <w:rFonts w:ascii="Times New Roman" w:hAnsi="Times New Roman"/>
          <w:b/>
          <w:sz w:val="24"/>
          <w:szCs w:val="24"/>
        </w:rPr>
        <w:t>ui</w:t>
      </w:r>
      <w:r w:rsidR="00B47282" w:rsidRPr="002A18BB">
        <w:rPr>
          <w:rFonts w:ascii="Times New Roman" w:hAnsi="Times New Roman"/>
          <w:b/>
          <w:sz w:val="24"/>
          <w:szCs w:val="24"/>
        </w:rPr>
        <w:t xml:space="preserve"> tehnologic</w:t>
      </w:r>
    </w:p>
    <w:p w:rsidR="00991971" w:rsidRPr="002A18BB" w:rsidRDefault="00991971" w:rsidP="00991971">
      <w:pPr>
        <w:jc w:val="both"/>
        <w:rPr>
          <w:rFonts w:ascii="Times New Roman" w:hAnsi="Times New Roman"/>
          <w:sz w:val="24"/>
          <w:szCs w:val="24"/>
        </w:rPr>
      </w:pPr>
      <w:r w:rsidRPr="002A18BB">
        <w:rPr>
          <w:rFonts w:ascii="Times New Roman" w:hAnsi="Times New Roman"/>
          <w:sz w:val="24"/>
          <w:szCs w:val="24"/>
        </w:rPr>
        <w:t>Principalele activități desfășurate în cadrul depozitului, detaliate în tabelul 8.2</w:t>
      </w:r>
      <w:r w:rsidR="00A47352" w:rsidRPr="002A18BB">
        <w:rPr>
          <w:rFonts w:ascii="Times New Roman" w:hAnsi="Times New Roman"/>
          <w:sz w:val="24"/>
          <w:szCs w:val="24"/>
        </w:rPr>
        <w:t>,</w:t>
      </w:r>
      <w:r w:rsidRPr="002A18BB">
        <w:rPr>
          <w:rFonts w:ascii="Times New Roman" w:hAnsi="Times New Roman"/>
          <w:sz w:val="24"/>
          <w:szCs w:val="24"/>
        </w:rPr>
        <w:t xml:space="preserve"> se succed astfel:</w:t>
      </w:r>
    </w:p>
    <w:p w:rsidR="00991971" w:rsidRPr="002A18BB" w:rsidRDefault="00991971" w:rsidP="00991971">
      <w:pPr>
        <w:numPr>
          <w:ilvl w:val="0"/>
          <w:numId w:val="62"/>
        </w:numPr>
        <w:ind w:left="0"/>
        <w:jc w:val="both"/>
        <w:rPr>
          <w:rFonts w:ascii="Times New Roman" w:hAnsi="Times New Roman"/>
          <w:sz w:val="24"/>
          <w:szCs w:val="24"/>
        </w:rPr>
      </w:pPr>
      <w:r w:rsidRPr="002A18BB">
        <w:rPr>
          <w:rFonts w:ascii="Times New Roman" w:hAnsi="Times New Roman"/>
          <w:sz w:val="24"/>
          <w:szCs w:val="24"/>
        </w:rPr>
        <w:t>Controlul vizual sumar al deșeurilor acceptate, transportate cu mașini speciale;</w:t>
      </w:r>
    </w:p>
    <w:p w:rsidR="00991971" w:rsidRPr="002A18BB" w:rsidRDefault="00991971" w:rsidP="00991971">
      <w:pPr>
        <w:numPr>
          <w:ilvl w:val="0"/>
          <w:numId w:val="62"/>
        </w:numPr>
        <w:ind w:left="0"/>
        <w:jc w:val="both"/>
        <w:rPr>
          <w:rFonts w:ascii="Times New Roman" w:hAnsi="Times New Roman"/>
          <w:sz w:val="24"/>
          <w:szCs w:val="24"/>
        </w:rPr>
      </w:pPr>
      <w:r w:rsidRPr="002A18BB">
        <w:rPr>
          <w:rFonts w:ascii="Times New Roman" w:hAnsi="Times New Roman"/>
          <w:sz w:val="24"/>
          <w:szCs w:val="24"/>
        </w:rPr>
        <w:t>Cântărirea mașinilor cu deșeuri la intrare și la ieșire, după descărcare;</w:t>
      </w:r>
    </w:p>
    <w:p w:rsidR="00991971" w:rsidRPr="002A18BB" w:rsidRDefault="00991971" w:rsidP="00991971">
      <w:pPr>
        <w:numPr>
          <w:ilvl w:val="0"/>
          <w:numId w:val="62"/>
        </w:numPr>
        <w:ind w:left="0"/>
        <w:jc w:val="both"/>
        <w:rPr>
          <w:rFonts w:ascii="Times New Roman" w:hAnsi="Times New Roman"/>
          <w:sz w:val="24"/>
          <w:szCs w:val="24"/>
        </w:rPr>
      </w:pPr>
      <w:r w:rsidRPr="002A18BB">
        <w:rPr>
          <w:rFonts w:ascii="Times New Roman" w:hAnsi="Times New Roman"/>
          <w:sz w:val="24"/>
          <w:szCs w:val="24"/>
        </w:rPr>
        <w:t>Descărcarea deșeurilor pe platforma de descărcare betonată a celulei de depozitare și inspecția vizuală a acestora;</w:t>
      </w:r>
    </w:p>
    <w:p w:rsidR="00991971" w:rsidRPr="002A18BB" w:rsidRDefault="00991971" w:rsidP="00991971">
      <w:pPr>
        <w:numPr>
          <w:ilvl w:val="0"/>
          <w:numId w:val="62"/>
        </w:numPr>
        <w:ind w:left="0"/>
        <w:jc w:val="both"/>
        <w:rPr>
          <w:rFonts w:ascii="Times New Roman" w:hAnsi="Times New Roman"/>
          <w:sz w:val="24"/>
          <w:szCs w:val="24"/>
        </w:rPr>
      </w:pPr>
      <w:r w:rsidRPr="002A18BB">
        <w:rPr>
          <w:rFonts w:ascii="Times New Roman" w:hAnsi="Times New Roman"/>
          <w:sz w:val="24"/>
          <w:szCs w:val="24"/>
        </w:rPr>
        <w:t>Nivelarea și compactarea cu ajutorul buldozerului și a compactorului;</w:t>
      </w:r>
    </w:p>
    <w:p w:rsidR="00991971" w:rsidRPr="002A18BB" w:rsidRDefault="00991971" w:rsidP="00991971">
      <w:pPr>
        <w:numPr>
          <w:ilvl w:val="0"/>
          <w:numId w:val="62"/>
        </w:numPr>
        <w:ind w:left="0"/>
        <w:jc w:val="both"/>
        <w:rPr>
          <w:rFonts w:ascii="Times New Roman" w:hAnsi="Times New Roman"/>
          <w:sz w:val="24"/>
          <w:szCs w:val="24"/>
        </w:rPr>
      </w:pPr>
      <w:r w:rsidRPr="002A18BB">
        <w:rPr>
          <w:rFonts w:ascii="Times New Roman" w:hAnsi="Times New Roman"/>
          <w:sz w:val="24"/>
          <w:szCs w:val="24"/>
        </w:rPr>
        <w:t>Acoperirea periodica cu material inert a straturilor de deșeuri.</w:t>
      </w:r>
    </w:p>
    <w:p w:rsidR="00991971" w:rsidRPr="002A18BB" w:rsidRDefault="00991971" w:rsidP="00991971">
      <w:pPr>
        <w:jc w:val="both"/>
        <w:rPr>
          <w:rFonts w:ascii="Times New Roman" w:hAnsi="Times New Roman"/>
          <w:sz w:val="24"/>
          <w:szCs w:val="24"/>
        </w:rPr>
      </w:pPr>
      <w:r w:rsidRPr="002A18BB">
        <w:rPr>
          <w:rFonts w:ascii="Times New Roman" w:hAnsi="Times New Roman"/>
          <w:sz w:val="24"/>
          <w:szCs w:val="24"/>
        </w:rPr>
        <w:t xml:space="preserve">Pentru desfășurarea activității principale (neutralizarea deșeurilor prin depozitare </w:t>
      </w:r>
      <w:r w:rsidR="007876E3">
        <w:rPr>
          <w:rFonts w:ascii="Times New Roman" w:hAnsi="Times New Roman"/>
          <w:sz w:val="24"/>
          <w:szCs w:val="24"/>
        </w:rPr>
        <w:t>finală</w:t>
      </w:r>
      <w:r w:rsidRPr="002A18BB">
        <w:rPr>
          <w:rFonts w:ascii="Times New Roman" w:hAnsi="Times New Roman"/>
          <w:sz w:val="24"/>
          <w:szCs w:val="24"/>
        </w:rPr>
        <w:t>) se impune și desfasurarea unor activitati conexe:</w:t>
      </w:r>
    </w:p>
    <w:p w:rsidR="00991971" w:rsidRPr="002A18BB" w:rsidRDefault="00991971" w:rsidP="00991971">
      <w:pPr>
        <w:numPr>
          <w:ilvl w:val="0"/>
          <w:numId w:val="63"/>
        </w:numPr>
        <w:ind w:left="0"/>
        <w:jc w:val="both"/>
        <w:rPr>
          <w:rFonts w:ascii="Times New Roman" w:hAnsi="Times New Roman"/>
          <w:sz w:val="24"/>
          <w:szCs w:val="24"/>
        </w:rPr>
      </w:pPr>
      <w:r w:rsidRPr="002A18BB">
        <w:rPr>
          <w:rFonts w:ascii="Times New Roman" w:hAnsi="Times New Roman"/>
          <w:sz w:val="24"/>
          <w:szCs w:val="24"/>
        </w:rPr>
        <w:t>Captarea și tratarea levigatului;</w:t>
      </w:r>
    </w:p>
    <w:p w:rsidR="00991971" w:rsidRPr="002A18BB" w:rsidRDefault="00991971" w:rsidP="00991971">
      <w:pPr>
        <w:numPr>
          <w:ilvl w:val="0"/>
          <w:numId w:val="63"/>
        </w:numPr>
        <w:ind w:left="0"/>
        <w:jc w:val="both"/>
        <w:rPr>
          <w:rFonts w:ascii="Times New Roman" w:hAnsi="Times New Roman"/>
          <w:sz w:val="24"/>
          <w:szCs w:val="24"/>
        </w:rPr>
      </w:pPr>
      <w:r w:rsidRPr="002A18BB">
        <w:rPr>
          <w:rFonts w:ascii="Times New Roman" w:hAnsi="Times New Roman"/>
          <w:sz w:val="24"/>
          <w:szCs w:val="24"/>
        </w:rPr>
        <w:t>Vidanjarea apelor uzate menajere și a permeatului;</w:t>
      </w:r>
    </w:p>
    <w:p w:rsidR="00A47352" w:rsidRPr="002A18BB" w:rsidRDefault="00991971" w:rsidP="00A47352">
      <w:pPr>
        <w:numPr>
          <w:ilvl w:val="0"/>
          <w:numId w:val="63"/>
        </w:numPr>
        <w:ind w:left="0"/>
        <w:jc w:val="both"/>
        <w:rPr>
          <w:rFonts w:ascii="Times New Roman" w:hAnsi="Times New Roman"/>
          <w:sz w:val="24"/>
          <w:szCs w:val="24"/>
        </w:rPr>
      </w:pPr>
      <w:r w:rsidRPr="002A18BB">
        <w:rPr>
          <w:rFonts w:ascii="Times New Roman" w:hAnsi="Times New Roman"/>
          <w:sz w:val="24"/>
          <w:szCs w:val="24"/>
        </w:rPr>
        <w:t>Lucrari de acoperire cu strat argilos și pamant vegetal și înierbare a celulelor care au cap</w:t>
      </w:r>
      <w:r w:rsidR="00A47352" w:rsidRPr="002A18BB">
        <w:rPr>
          <w:rFonts w:ascii="Times New Roman" w:hAnsi="Times New Roman"/>
          <w:sz w:val="24"/>
          <w:szCs w:val="24"/>
        </w:rPr>
        <w:t>acitatea de depozitare epuizata</w:t>
      </w:r>
      <w:r w:rsidR="00AC2387" w:rsidRPr="002A18BB">
        <w:rPr>
          <w:rFonts w:ascii="Times New Roman" w:hAnsi="Times New Roman"/>
          <w:sz w:val="24"/>
          <w:szCs w:val="24"/>
        </w:rPr>
        <w:t>;</w:t>
      </w:r>
    </w:p>
    <w:p w:rsidR="00A47352" w:rsidRPr="002A18BB" w:rsidRDefault="00A47352" w:rsidP="00A47352">
      <w:pPr>
        <w:numPr>
          <w:ilvl w:val="0"/>
          <w:numId w:val="63"/>
        </w:numPr>
        <w:ind w:left="0"/>
        <w:jc w:val="both"/>
        <w:rPr>
          <w:rFonts w:ascii="Times New Roman" w:hAnsi="Times New Roman"/>
          <w:sz w:val="24"/>
          <w:szCs w:val="24"/>
        </w:rPr>
      </w:pPr>
      <w:r w:rsidRPr="002A18BB">
        <w:rPr>
          <w:rFonts w:ascii="Times New Roman" w:hAnsi="Times New Roman"/>
          <w:sz w:val="24"/>
          <w:szCs w:val="24"/>
        </w:rPr>
        <w:t>Întretinerea utilajelor din dotare.</w:t>
      </w:r>
    </w:p>
    <w:p w:rsidR="00991971" w:rsidRPr="002A18BB" w:rsidRDefault="00991971" w:rsidP="00991971">
      <w:pPr>
        <w:jc w:val="right"/>
        <w:rPr>
          <w:rFonts w:ascii="Times New Roman" w:hAnsi="Times New Roman"/>
          <w:b/>
          <w:sz w:val="24"/>
          <w:szCs w:val="24"/>
        </w:rPr>
      </w:pPr>
      <w:r w:rsidRPr="002A18BB">
        <w:rPr>
          <w:rFonts w:ascii="Times New Roman" w:hAnsi="Times New Roman"/>
          <w:b/>
          <w:sz w:val="24"/>
          <w:szCs w:val="24"/>
        </w:rPr>
        <w:t>Tabel 8.2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7745"/>
      </w:tblGrid>
      <w:tr w:rsidR="002A18BB" w:rsidRPr="002A18BB" w:rsidTr="00AC2387">
        <w:trPr>
          <w:tblHeader/>
          <w:jc w:val="center"/>
        </w:trPr>
        <w:tc>
          <w:tcPr>
            <w:tcW w:w="0" w:type="auto"/>
            <w:shd w:val="clear" w:color="auto" w:fill="F2F2F2"/>
            <w:vAlign w:val="center"/>
          </w:tcPr>
          <w:p w:rsidR="007E470B" w:rsidRPr="002A18BB" w:rsidRDefault="007E470B" w:rsidP="00AC2387">
            <w:pPr>
              <w:pStyle w:val="PreformatatHTML"/>
              <w:spacing w:line="276" w:lineRule="auto"/>
              <w:jc w:val="center"/>
              <w:rPr>
                <w:rFonts w:ascii="Times New Roman" w:hAnsi="Times New Roman"/>
                <w:b/>
                <w:sz w:val="22"/>
                <w:szCs w:val="22"/>
              </w:rPr>
            </w:pPr>
            <w:r w:rsidRPr="002A18BB">
              <w:rPr>
                <w:rFonts w:ascii="Times New Roman" w:hAnsi="Times New Roman"/>
                <w:b/>
                <w:sz w:val="22"/>
                <w:szCs w:val="22"/>
              </w:rPr>
              <w:t>Numele procesului</w:t>
            </w:r>
          </w:p>
        </w:tc>
        <w:tc>
          <w:tcPr>
            <w:tcW w:w="0" w:type="auto"/>
            <w:shd w:val="clear" w:color="auto" w:fill="F2F2F2"/>
            <w:vAlign w:val="center"/>
          </w:tcPr>
          <w:p w:rsidR="007E470B" w:rsidRPr="002A18BB" w:rsidRDefault="007E470B" w:rsidP="00AC2387">
            <w:pPr>
              <w:pStyle w:val="PreformatatHTML"/>
              <w:tabs>
                <w:tab w:val="clear" w:pos="916"/>
                <w:tab w:val="clear" w:pos="1832"/>
                <w:tab w:val="clear" w:pos="2748"/>
                <w:tab w:val="clear" w:pos="3664"/>
                <w:tab w:val="clear" w:pos="4580"/>
                <w:tab w:val="clear" w:pos="5496"/>
                <w:tab w:val="clear" w:pos="6412"/>
              </w:tabs>
              <w:spacing w:line="276" w:lineRule="auto"/>
              <w:jc w:val="center"/>
              <w:rPr>
                <w:rFonts w:ascii="Times New Roman" w:hAnsi="Times New Roman"/>
                <w:b/>
                <w:sz w:val="22"/>
                <w:szCs w:val="22"/>
              </w:rPr>
            </w:pPr>
            <w:r w:rsidRPr="002A18BB">
              <w:rPr>
                <w:rFonts w:ascii="Times New Roman" w:hAnsi="Times New Roman"/>
                <w:b/>
                <w:sz w:val="22"/>
                <w:szCs w:val="22"/>
              </w:rPr>
              <w:t>`</w:t>
            </w:r>
          </w:p>
        </w:tc>
      </w:tr>
      <w:tr w:rsidR="002A18BB" w:rsidRPr="002A18BB" w:rsidTr="00AC2387">
        <w:trPr>
          <w:jc w:val="center"/>
        </w:trPr>
        <w:tc>
          <w:tcPr>
            <w:tcW w:w="0" w:type="auto"/>
          </w:tcPr>
          <w:p w:rsidR="007E470B" w:rsidRPr="002A18BB" w:rsidRDefault="007E470B" w:rsidP="00AC2387">
            <w:pPr>
              <w:pStyle w:val="PreformatatHTML"/>
              <w:spacing w:line="276" w:lineRule="auto"/>
              <w:jc w:val="left"/>
              <w:rPr>
                <w:rFonts w:ascii="Times New Roman" w:hAnsi="Times New Roman"/>
                <w:sz w:val="22"/>
                <w:szCs w:val="22"/>
              </w:rPr>
            </w:pPr>
            <w:r w:rsidRPr="002A18BB">
              <w:rPr>
                <w:rFonts w:ascii="Times New Roman" w:hAnsi="Times New Roman"/>
                <w:sz w:val="22"/>
                <w:szCs w:val="22"/>
              </w:rPr>
              <w:t>Controlul intrării deşeurilor</w:t>
            </w:r>
          </w:p>
        </w:tc>
        <w:tc>
          <w:tcPr>
            <w:tcW w:w="0" w:type="auto"/>
          </w:tcPr>
          <w:p w:rsidR="007E470B" w:rsidRPr="002A18BB" w:rsidRDefault="007E470B" w:rsidP="00AC2387">
            <w:pPr>
              <w:pStyle w:val="PreformatatHTML"/>
              <w:spacing w:line="276" w:lineRule="auto"/>
              <w:rPr>
                <w:rFonts w:ascii="Times New Roman" w:hAnsi="Times New Roman"/>
                <w:sz w:val="22"/>
                <w:szCs w:val="22"/>
              </w:rPr>
            </w:pPr>
            <w:r w:rsidRPr="002A18BB">
              <w:rPr>
                <w:rFonts w:ascii="Times New Roman" w:hAnsi="Times New Roman"/>
                <w:sz w:val="22"/>
                <w:szCs w:val="22"/>
              </w:rPr>
              <w:t>Se realizează conform Procedurii Acceptarea și depozitarea deșeurilor în depozit, elaborată de  TRACON SRL.</w:t>
            </w:r>
          </w:p>
        </w:tc>
      </w:tr>
      <w:tr w:rsidR="002A18BB" w:rsidRPr="002A18BB" w:rsidTr="00AC2387">
        <w:trPr>
          <w:jc w:val="center"/>
        </w:trPr>
        <w:tc>
          <w:tcPr>
            <w:tcW w:w="0" w:type="auto"/>
          </w:tcPr>
          <w:p w:rsidR="007E470B" w:rsidRPr="002A18BB" w:rsidRDefault="007E470B" w:rsidP="00AC2387">
            <w:pPr>
              <w:pStyle w:val="PreformatatHTML"/>
              <w:spacing w:line="276" w:lineRule="auto"/>
              <w:jc w:val="left"/>
              <w:rPr>
                <w:rFonts w:ascii="Times New Roman" w:hAnsi="Times New Roman"/>
                <w:sz w:val="22"/>
                <w:szCs w:val="22"/>
              </w:rPr>
            </w:pPr>
            <w:r w:rsidRPr="002A18BB">
              <w:rPr>
                <w:rFonts w:ascii="Times New Roman" w:hAnsi="Times New Roman"/>
                <w:sz w:val="22"/>
                <w:szCs w:val="22"/>
              </w:rPr>
              <w:t>Transportul deşeurilor în incinta depozitului</w:t>
            </w:r>
          </w:p>
        </w:tc>
        <w:tc>
          <w:tcPr>
            <w:tcW w:w="0" w:type="auto"/>
          </w:tcPr>
          <w:p w:rsidR="007E470B" w:rsidRPr="002A18BB" w:rsidRDefault="007E470B" w:rsidP="00AC2387">
            <w:pPr>
              <w:pStyle w:val="PreformatatHTML"/>
              <w:spacing w:line="276" w:lineRule="auto"/>
              <w:rPr>
                <w:rFonts w:ascii="Times New Roman" w:hAnsi="Times New Roman"/>
                <w:sz w:val="22"/>
                <w:szCs w:val="22"/>
              </w:rPr>
            </w:pPr>
            <w:r w:rsidRPr="002A18BB">
              <w:rPr>
                <w:rFonts w:ascii="Times New Roman" w:hAnsi="Times New Roman"/>
                <w:sz w:val="22"/>
                <w:szCs w:val="22"/>
              </w:rPr>
              <w:t>Transport de la poartă până la cântar şi apoi până la punctul de descărcare.</w:t>
            </w:r>
          </w:p>
          <w:p w:rsidR="007E470B" w:rsidRPr="002A18BB" w:rsidRDefault="007E470B" w:rsidP="00AC2387">
            <w:pPr>
              <w:rPr>
                <w:rFonts w:ascii="Times New Roman" w:hAnsi="Times New Roman"/>
                <w:b/>
                <w:lang w:val="en-US"/>
              </w:rPr>
            </w:pPr>
            <w:r w:rsidRPr="002A18BB">
              <w:rPr>
                <w:rFonts w:ascii="Times New Roman" w:hAnsi="Times New Roman"/>
                <w:b/>
                <w:lang w:val="en-US"/>
              </w:rPr>
              <w:t>Autovehiculele care transportă deșeuri:</w:t>
            </w:r>
          </w:p>
          <w:p w:rsidR="007E470B" w:rsidRPr="002A18BB" w:rsidRDefault="007E470B" w:rsidP="00EA5B8D">
            <w:pPr>
              <w:numPr>
                <w:ilvl w:val="0"/>
                <w:numId w:val="90"/>
              </w:numPr>
              <w:spacing w:line="276" w:lineRule="auto"/>
              <w:jc w:val="both"/>
              <w:rPr>
                <w:rFonts w:ascii="Times New Roman" w:hAnsi="Times New Roman"/>
                <w:lang w:val="it-IT"/>
              </w:rPr>
            </w:pPr>
            <w:r w:rsidRPr="002A18BB">
              <w:rPr>
                <w:rFonts w:ascii="Times New Roman" w:hAnsi="Times New Roman"/>
                <w:lang w:val="it-IT"/>
              </w:rPr>
              <w:t>cca. 52 curse/zi în perioada rece</w:t>
            </w:r>
          </w:p>
          <w:p w:rsidR="007E470B" w:rsidRPr="002A18BB" w:rsidRDefault="007E470B" w:rsidP="00EA5B8D">
            <w:pPr>
              <w:numPr>
                <w:ilvl w:val="0"/>
                <w:numId w:val="90"/>
              </w:numPr>
              <w:spacing w:line="276" w:lineRule="auto"/>
              <w:jc w:val="both"/>
              <w:rPr>
                <w:rFonts w:ascii="Times New Roman" w:hAnsi="Times New Roman"/>
                <w:lang w:val="it-IT"/>
              </w:rPr>
            </w:pPr>
            <w:r w:rsidRPr="002A18BB">
              <w:rPr>
                <w:rFonts w:ascii="Times New Roman" w:hAnsi="Times New Roman"/>
                <w:lang w:val="it-IT"/>
              </w:rPr>
              <w:t xml:space="preserve">cca. 64 curse/zi în perioada caldă </w:t>
            </w:r>
          </w:p>
          <w:p w:rsidR="007E470B" w:rsidRPr="002A18BB" w:rsidRDefault="007E470B" w:rsidP="00AC2387">
            <w:pPr>
              <w:rPr>
                <w:rFonts w:ascii="Times New Roman" w:hAnsi="Times New Roman"/>
                <w:lang w:val="en-US"/>
              </w:rPr>
            </w:pPr>
            <w:r w:rsidRPr="002A18BB">
              <w:rPr>
                <w:rFonts w:ascii="Times New Roman" w:hAnsi="Times New Roman"/>
                <w:b/>
                <w:lang w:val="en-US"/>
              </w:rPr>
              <w:t>Autovehiculele de transport pământ</w:t>
            </w:r>
            <w:r w:rsidRPr="002A18BB">
              <w:rPr>
                <w:rFonts w:ascii="Times New Roman" w:hAnsi="Times New Roman"/>
                <w:lang w:val="en-US"/>
              </w:rPr>
              <w:t>:</w:t>
            </w:r>
          </w:p>
          <w:p w:rsidR="007E470B" w:rsidRPr="002A18BB" w:rsidRDefault="007E470B" w:rsidP="00EA5B8D">
            <w:pPr>
              <w:numPr>
                <w:ilvl w:val="0"/>
                <w:numId w:val="91"/>
              </w:numPr>
              <w:spacing w:line="276" w:lineRule="auto"/>
              <w:ind w:left="747"/>
              <w:jc w:val="both"/>
              <w:rPr>
                <w:rFonts w:ascii="Times New Roman" w:hAnsi="Times New Roman"/>
                <w:lang w:val="it-IT"/>
              </w:rPr>
            </w:pPr>
            <w:r w:rsidRPr="002A18BB">
              <w:rPr>
                <w:rFonts w:ascii="Times New Roman" w:hAnsi="Times New Roman"/>
                <w:lang w:val="it-IT"/>
              </w:rPr>
              <w:t>autobasculante ale TRACON SRL - cca. 10 curse/zi lucrătoare la nivelul anului 2018</w:t>
            </w:r>
          </w:p>
          <w:p w:rsidR="007E470B" w:rsidRPr="002A18BB" w:rsidRDefault="007E470B" w:rsidP="00EA5B8D">
            <w:pPr>
              <w:numPr>
                <w:ilvl w:val="0"/>
                <w:numId w:val="91"/>
              </w:numPr>
              <w:spacing w:line="276" w:lineRule="auto"/>
              <w:ind w:left="747"/>
              <w:jc w:val="both"/>
              <w:rPr>
                <w:rFonts w:ascii="Times New Roman" w:hAnsi="Times New Roman"/>
              </w:rPr>
            </w:pPr>
            <w:r w:rsidRPr="002A18BB">
              <w:rPr>
                <w:rFonts w:ascii="Times New Roman" w:hAnsi="Times New Roman"/>
                <w:lang w:val="it-IT"/>
              </w:rPr>
              <w:t xml:space="preserve">autobasculante ale SETCAR - cca. 4 curse/zi lucrătoare la nivelul anului 2018 </w:t>
            </w:r>
          </w:p>
          <w:p w:rsidR="007E470B" w:rsidRPr="002A18BB" w:rsidRDefault="007E470B" w:rsidP="00AC2387">
            <w:pPr>
              <w:ind w:left="387"/>
              <w:rPr>
                <w:rFonts w:ascii="Times New Roman" w:hAnsi="Times New Roman"/>
                <w:b/>
              </w:rPr>
            </w:pPr>
            <w:r w:rsidRPr="002A18BB">
              <w:rPr>
                <w:rFonts w:ascii="Times New Roman" w:hAnsi="Times New Roman"/>
                <w:b/>
                <w:lang w:val="it-IT"/>
              </w:rPr>
              <w:t xml:space="preserve">Cca. 80 autovehicule grele/zi. </w:t>
            </w:r>
          </w:p>
          <w:p w:rsidR="007E470B" w:rsidRPr="002A18BB" w:rsidRDefault="007E470B" w:rsidP="00AC2387">
            <w:pPr>
              <w:rPr>
                <w:rFonts w:ascii="Times New Roman" w:hAnsi="Times New Roman"/>
                <w:b/>
                <w:lang w:val="it-IT"/>
              </w:rPr>
            </w:pPr>
            <w:r w:rsidRPr="002A18BB">
              <w:rPr>
                <w:rFonts w:ascii="Times New Roman" w:hAnsi="Times New Roman"/>
                <w:b/>
                <w:lang w:val="it-IT"/>
              </w:rPr>
              <w:t>Distanțele parcurse pe amplasament:</w:t>
            </w:r>
          </w:p>
          <w:p w:rsidR="007E470B" w:rsidRPr="002A18BB" w:rsidRDefault="007E470B" w:rsidP="00EA5B8D">
            <w:pPr>
              <w:numPr>
                <w:ilvl w:val="0"/>
                <w:numId w:val="92"/>
              </w:numPr>
              <w:spacing w:line="276" w:lineRule="auto"/>
              <w:ind w:left="412"/>
              <w:jc w:val="both"/>
              <w:rPr>
                <w:rFonts w:ascii="Times New Roman" w:hAnsi="Times New Roman"/>
                <w:lang w:val="it-IT"/>
              </w:rPr>
            </w:pPr>
            <w:r w:rsidRPr="002A18BB">
              <w:rPr>
                <w:rFonts w:ascii="Times New Roman" w:hAnsi="Times New Roman"/>
                <w:lang w:val="it-IT"/>
              </w:rPr>
              <w:t xml:space="preserve">122 m de la D.N. Brăila - Focșani la poarta de acces în depozit; </w:t>
            </w:r>
          </w:p>
          <w:p w:rsidR="007E470B" w:rsidRPr="002A18BB" w:rsidRDefault="007E470B" w:rsidP="00EA5B8D">
            <w:pPr>
              <w:numPr>
                <w:ilvl w:val="0"/>
                <w:numId w:val="92"/>
              </w:numPr>
              <w:spacing w:line="276" w:lineRule="auto"/>
              <w:ind w:left="412"/>
              <w:jc w:val="both"/>
              <w:rPr>
                <w:rFonts w:ascii="Times New Roman" w:hAnsi="Times New Roman"/>
                <w:lang w:val="it-IT"/>
              </w:rPr>
            </w:pPr>
            <w:r w:rsidRPr="002A18BB">
              <w:rPr>
                <w:rFonts w:ascii="Times New Roman" w:hAnsi="Times New Roman"/>
                <w:lang w:val="it-IT"/>
              </w:rPr>
              <w:t xml:space="preserve">135 m de la poarta de acces în depozit la cabina cîntar; </w:t>
            </w:r>
          </w:p>
          <w:p w:rsidR="007E470B" w:rsidRPr="002A18BB" w:rsidRDefault="007E470B" w:rsidP="00EA5B8D">
            <w:pPr>
              <w:numPr>
                <w:ilvl w:val="0"/>
                <w:numId w:val="92"/>
              </w:numPr>
              <w:spacing w:line="276" w:lineRule="auto"/>
              <w:ind w:left="412"/>
              <w:jc w:val="both"/>
              <w:rPr>
                <w:rFonts w:ascii="Times New Roman" w:hAnsi="Times New Roman"/>
                <w:lang w:val="it-IT"/>
              </w:rPr>
            </w:pPr>
            <w:r w:rsidRPr="002A18BB">
              <w:rPr>
                <w:rFonts w:ascii="Times New Roman" w:hAnsi="Times New Roman"/>
                <w:lang w:val="it-IT"/>
              </w:rPr>
              <w:t xml:space="preserve">60 m de la cabina cântar la limita de unde începe platforma betonată pentru descărcarea deșeurilor în celula nr. I; </w:t>
            </w:r>
          </w:p>
          <w:p w:rsidR="007E470B" w:rsidRPr="002A18BB" w:rsidRDefault="007E470B" w:rsidP="00EA5B8D">
            <w:pPr>
              <w:numPr>
                <w:ilvl w:val="0"/>
                <w:numId w:val="92"/>
              </w:numPr>
              <w:spacing w:line="276" w:lineRule="auto"/>
              <w:ind w:left="412"/>
              <w:jc w:val="both"/>
              <w:rPr>
                <w:rFonts w:ascii="Times New Roman" w:hAnsi="Times New Roman"/>
                <w:lang w:val="it-IT"/>
              </w:rPr>
            </w:pPr>
            <w:r w:rsidRPr="002A18BB">
              <w:rPr>
                <w:rFonts w:ascii="Times New Roman" w:hAnsi="Times New Roman"/>
                <w:lang w:val="it-IT"/>
              </w:rPr>
              <w:t xml:space="preserve">100 m - platforma betonată pentru descărcarea deșeurilor în celula nr. II. </w:t>
            </w:r>
          </w:p>
          <w:p w:rsidR="007E470B" w:rsidRPr="002A18BB" w:rsidRDefault="007E470B" w:rsidP="00EA5B8D">
            <w:pPr>
              <w:numPr>
                <w:ilvl w:val="0"/>
                <w:numId w:val="92"/>
              </w:numPr>
              <w:spacing w:line="276" w:lineRule="auto"/>
              <w:ind w:left="412"/>
              <w:jc w:val="both"/>
              <w:rPr>
                <w:rFonts w:ascii="Times New Roman" w:hAnsi="Times New Roman"/>
                <w:lang w:val="it-IT"/>
              </w:rPr>
            </w:pPr>
            <w:r w:rsidRPr="002A18BB">
              <w:rPr>
                <w:rFonts w:ascii="Times New Roman" w:hAnsi="Times New Roman"/>
                <w:lang w:val="it-IT"/>
              </w:rPr>
              <w:t xml:space="preserve">în zona din spatele celulei nr. II se mai parcurg cca. 200 - 250 m pe drumul improvizat pe suprafața celulei nr. I. </w:t>
            </w:r>
          </w:p>
          <w:p w:rsidR="007E470B" w:rsidRPr="002A18BB" w:rsidRDefault="007E470B" w:rsidP="00EA5B8D">
            <w:pPr>
              <w:numPr>
                <w:ilvl w:val="0"/>
                <w:numId w:val="92"/>
              </w:numPr>
              <w:spacing w:line="276" w:lineRule="auto"/>
              <w:ind w:left="412"/>
              <w:jc w:val="both"/>
              <w:rPr>
                <w:rFonts w:ascii="Times New Roman" w:hAnsi="Times New Roman"/>
              </w:rPr>
            </w:pPr>
            <w:r w:rsidRPr="002A18BB">
              <w:rPr>
                <w:rFonts w:ascii="Times New Roman" w:hAnsi="Times New Roman"/>
                <w:lang w:val="it-IT"/>
              </w:rPr>
              <w:t xml:space="preserve">100 m = platforma betonată pentru descărcarea deșeurilor în celula nr. III. </w:t>
            </w:r>
          </w:p>
          <w:p w:rsidR="007E470B" w:rsidRPr="002A18BB" w:rsidRDefault="007E470B" w:rsidP="00AC2387">
            <w:pPr>
              <w:ind w:left="412"/>
              <w:rPr>
                <w:rFonts w:ascii="Times New Roman" w:hAnsi="Times New Roman"/>
                <w:b/>
              </w:rPr>
            </w:pPr>
            <w:r w:rsidRPr="002A18BB">
              <w:rPr>
                <w:rFonts w:ascii="Times New Roman" w:hAnsi="Times New Roman"/>
                <w:b/>
                <w:lang w:val="it-IT"/>
              </w:rPr>
              <w:lastRenderedPageBreak/>
              <w:t>Cca. 1000 m parcurşi dus-întors</w:t>
            </w:r>
          </w:p>
        </w:tc>
      </w:tr>
      <w:tr w:rsidR="007E470B" w:rsidRPr="00820F3A" w:rsidTr="00AC2387">
        <w:trPr>
          <w:trHeight w:val="217"/>
          <w:jc w:val="center"/>
        </w:trPr>
        <w:tc>
          <w:tcPr>
            <w:tcW w:w="0" w:type="auto"/>
            <w:vMerge w:val="restart"/>
          </w:tcPr>
          <w:p w:rsidR="007E470B" w:rsidRPr="007E470B" w:rsidRDefault="007E470B" w:rsidP="007E470B">
            <w:pPr>
              <w:pStyle w:val="PreformatatHTML"/>
              <w:spacing w:line="276" w:lineRule="auto"/>
              <w:jc w:val="left"/>
              <w:rPr>
                <w:rFonts w:ascii="Times New Roman" w:hAnsi="Times New Roman"/>
                <w:color w:val="000000"/>
                <w:sz w:val="22"/>
                <w:szCs w:val="22"/>
              </w:rPr>
            </w:pPr>
            <w:r w:rsidRPr="007E470B">
              <w:rPr>
                <w:rFonts w:ascii="Times New Roman" w:hAnsi="Times New Roman"/>
                <w:color w:val="000000"/>
                <w:sz w:val="22"/>
                <w:szCs w:val="22"/>
              </w:rPr>
              <w:lastRenderedPageBreak/>
              <w:t>Depunerea zilnică a deşeurilor în celula în exploatare, nivelarea şi compactarea acestora</w:t>
            </w:r>
          </w:p>
        </w:tc>
        <w:tc>
          <w:tcPr>
            <w:tcW w:w="0" w:type="auto"/>
          </w:tcPr>
          <w:p w:rsidR="007E470B" w:rsidRPr="007E470B" w:rsidRDefault="007E470B" w:rsidP="00AC2387">
            <w:pPr>
              <w:pStyle w:val="PreformatatHTML"/>
              <w:spacing w:line="276" w:lineRule="auto"/>
              <w:rPr>
                <w:rFonts w:ascii="Times New Roman" w:hAnsi="Times New Roman"/>
                <w:color w:val="000000"/>
                <w:sz w:val="22"/>
                <w:szCs w:val="22"/>
              </w:rPr>
            </w:pPr>
            <w:r w:rsidRPr="007E470B">
              <w:rPr>
                <w:rFonts w:ascii="Times New Roman" w:hAnsi="Times New Roman"/>
                <w:color w:val="000000"/>
                <w:sz w:val="22"/>
                <w:szCs w:val="22"/>
              </w:rPr>
              <w:t>Descărcarea din autovehiculele transportoare</w:t>
            </w:r>
          </w:p>
        </w:tc>
      </w:tr>
      <w:tr w:rsidR="007E470B" w:rsidRPr="00820F3A" w:rsidTr="00AC2387">
        <w:trPr>
          <w:trHeight w:val="231"/>
          <w:jc w:val="center"/>
        </w:trPr>
        <w:tc>
          <w:tcPr>
            <w:tcW w:w="0" w:type="auto"/>
            <w:vMerge/>
          </w:tcPr>
          <w:p w:rsidR="007E470B" w:rsidRPr="007E470B" w:rsidRDefault="007E470B" w:rsidP="00AC2387">
            <w:pPr>
              <w:pStyle w:val="PreformatatHTML"/>
              <w:spacing w:line="276" w:lineRule="auto"/>
              <w:jc w:val="left"/>
              <w:rPr>
                <w:rFonts w:ascii="Times New Roman" w:hAnsi="Times New Roman"/>
                <w:color w:val="000000"/>
                <w:sz w:val="22"/>
                <w:szCs w:val="22"/>
              </w:rPr>
            </w:pPr>
          </w:p>
        </w:tc>
        <w:tc>
          <w:tcPr>
            <w:tcW w:w="0" w:type="auto"/>
          </w:tcPr>
          <w:p w:rsidR="007E470B" w:rsidRPr="007E470B" w:rsidRDefault="007E470B" w:rsidP="00AC2387">
            <w:pPr>
              <w:pStyle w:val="PreformatatHTML"/>
              <w:spacing w:line="276" w:lineRule="auto"/>
              <w:rPr>
                <w:rFonts w:ascii="Times New Roman" w:hAnsi="Times New Roman"/>
                <w:color w:val="000000"/>
                <w:sz w:val="22"/>
                <w:szCs w:val="22"/>
              </w:rPr>
            </w:pPr>
            <w:r w:rsidRPr="007E470B">
              <w:rPr>
                <w:rFonts w:ascii="Times New Roman" w:hAnsi="Times New Roman"/>
                <w:color w:val="000000"/>
                <w:sz w:val="22"/>
                <w:szCs w:val="22"/>
              </w:rPr>
              <w:t>Împrăştierea cu buldozer</w:t>
            </w:r>
          </w:p>
        </w:tc>
      </w:tr>
      <w:tr w:rsidR="007E470B" w:rsidRPr="00820F3A" w:rsidTr="00AC2387">
        <w:trPr>
          <w:trHeight w:val="734"/>
          <w:jc w:val="center"/>
        </w:trPr>
        <w:tc>
          <w:tcPr>
            <w:tcW w:w="0" w:type="auto"/>
            <w:vMerge/>
          </w:tcPr>
          <w:p w:rsidR="007E470B" w:rsidRPr="007E470B" w:rsidRDefault="007E470B" w:rsidP="00AC2387">
            <w:pPr>
              <w:pStyle w:val="PreformatatHTML"/>
              <w:spacing w:line="276" w:lineRule="auto"/>
              <w:jc w:val="left"/>
              <w:rPr>
                <w:rFonts w:ascii="Times New Roman" w:hAnsi="Times New Roman"/>
                <w:color w:val="000000"/>
                <w:sz w:val="22"/>
                <w:szCs w:val="22"/>
              </w:rPr>
            </w:pPr>
          </w:p>
        </w:tc>
        <w:tc>
          <w:tcPr>
            <w:tcW w:w="0" w:type="auto"/>
          </w:tcPr>
          <w:p w:rsidR="007E470B" w:rsidRPr="007E470B" w:rsidRDefault="007E470B" w:rsidP="00AC2387">
            <w:pPr>
              <w:pStyle w:val="PreformatatHTML"/>
              <w:spacing w:line="276" w:lineRule="auto"/>
              <w:rPr>
                <w:rFonts w:ascii="Times New Roman" w:hAnsi="Times New Roman"/>
                <w:color w:val="000000"/>
                <w:sz w:val="22"/>
                <w:szCs w:val="22"/>
              </w:rPr>
            </w:pPr>
            <w:r w:rsidRPr="007E470B">
              <w:rPr>
                <w:rFonts w:ascii="Times New Roman" w:hAnsi="Times New Roman"/>
                <w:color w:val="000000"/>
                <w:sz w:val="22"/>
                <w:szCs w:val="22"/>
              </w:rPr>
              <w:t>Nivelarea şi compactarea cu un compactor „picior de oaie” prin treceri repetate ale utilajului pe 2 direcţii</w:t>
            </w:r>
          </w:p>
        </w:tc>
      </w:tr>
      <w:tr w:rsidR="007E470B" w:rsidRPr="00E635D7" w:rsidTr="00AC2387">
        <w:trPr>
          <w:trHeight w:val="734"/>
          <w:jc w:val="center"/>
        </w:trPr>
        <w:tc>
          <w:tcPr>
            <w:tcW w:w="0" w:type="auto"/>
          </w:tcPr>
          <w:p w:rsidR="007E470B" w:rsidRPr="007E470B" w:rsidRDefault="007E470B" w:rsidP="00AC2387">
            <w:pPr>
              <w:pStyle w:val="PreformatatHTML"/>
              <w:spacing w:line="276" w:lineRule="auto"/>
              <w:jc w:val="left"/>
              <w:rPr>
                <w:rFonts w:ascii="Times New Roman" w:hAnsi="Times New Roman"/>
                <w:color w:val="000000"/>
                <w:sz w:val="22"/>
                <w:szCs w:val="22"/>
              </w:rPr>
            </w:pPr>
            <w:r w:rsidRPr="007E470B">
              <w:rPr>
                <w:rFonts w:ascii="Times New Roman" w:hAnsi="Times New Roman"/>
                <w:color w:val="000000"/>
                <w:sz w:val="22"/>
                <w:szCs w:val="22"/>
              </w:rPr>
              <w:t>Spălarea şi dezinfecţia autovehiculelor care părăsesc incinta depozitului</w:t>
            </w:r>
          </w:p>
        </w:tc>
        <w:tc>
          <w:tcPr>
            <w:tcW w:w="0" w:type="auto"/>
          </w:tcPr>
          <w:p w:rsidR="007E470B" w:rsidRPr="007E470B" w:rsidRDefault="007E470B" w:rsidP="00AC2387">
            <w:pPr>
              <w:pStyle w:val="Frspaiere"/>
              <w:snapToGrid w:val="0"/>
              <w:spacing w:line="276" w:lineRule="auto"/>
              <w:jc w:val="both"/>
              <w:rPr>
                <w:rFonts w:ascii="Times New Roman" w:hAnsi="Times New Roman" w:cs="Times New Roman"/>
                <w:color w:val="000000"/>
                <w:sz w:val="22"/>
                <w:szCs w:val="22"/>
                <w:lang w:val="ro-RO"/>
              </w:rPr>
            </w:pPr>
            <w:r w:rsidRPr="007E470B">
              <w:rPr>
                <w:rFonts w:ascii="Times New Roman" w:hAnsi="Times New Roman" w:cs="Times New Roman"/>
                <w:color w:val="000000"/>
                <w:sz w:val="22"/>
                <w:szCs w:val="22"/>
                <w:lang w:val="ro-RO"/>
              </w:rPr>
              <w:t>Pe sensul de ieşire din depozit, înainte de poarta principală, este realizată o başă de dezinfecţie în care roţile autovehiculelor sunt spălate cu soluţie de cloramină</w:t>
            </w:r>
            <w:r w:rsidR="00557F62">
              <w:rPr>
                <w:rFonts w:ascii="Times New Roman" w:hAnsi="Times New Roman" w:cs="Times New Roman"/>
                <w:color w:val="000000"/>
                <w:sz w:val="22"/>
                <w:szCs w:val="22"/>
                <w:lang w:val="ro-RO"/>
              </w:rPr>
              <w:t>/clorură de var</w:t>
            </w:r>
            <w:r w:rsidRPr="007E470B">
              <w:rPr>
                <w:rFonts w:ascii="Times New Roman" w:hAnsi="Times New Roman" w:cs="Times New Roman"/>
                <w:color w:val="000000"/>
                <w:sz w:val="22"/>
                <w:szCs w:val="22"/>
                <w:lang w:val="ro-RO"/>
              </w:rPr>
              <w:t>.</w:t>
            </w:r>
          </w:p>
        </w:tc>
      </w:tr>
      <w:tr w:rsidR="007E470B" w:rsidRPr="00DC3162" w:rsidTr="00AC2387">
        <w:trPr>
          <w:jc w:val="center"/>
        </w:trPr>
        <w:tc>
          <w:tcPr>
            <w:tcW w:w="0" w:type="auto"/>
          </w:tcPr>
          <w:p w:rsidR="007E470B" w:rsidRPr="007E470B" w:rsidRDefault="007E470B" w:rsidP="00AC2387">
            <w:pPr>
              <w:pStyle w:val="PreformatatHTML"/>
              <w:spacing w:line="276" w:lineRule="auto"/>
              <w:jc w:val="left"/>
              <w:rPr>
                <w:rFonts w:ascii="Times New Roman" w:hAnsi="Times New Roman"/>
                <w:color w:val="000000"/>
                <w:sz w:val="22"/>
                <w:szCs w:val="22"/>
              </w:rPr>
            </w:pPr>
            <w:r w:rsidRPr="007E470B">
              <w:rPr>
                <w:rFonts w:ascii="Times New Roman" w:hAnsi="Times New Roman"/>
                <w:color w:val="000000"/>
                <w:sz w:val="22"/>
                <w:szCs w:val="22"/>
              </w:rPr>
              <w:t>Acoperirea straturilor de deşeuri depuse zilnic</w:t>
            </w:r>
          </w:p>
        </w:tc>
        <w:tc>
          <w:tcPr>
            <w:tcW w:w="0" w:type="auto"/>
          </w:tcPr>
          <w:p w:rsidR="007E470B" w:rsidRPr="007E470B" w:rsidRDefault="007E470B" w:rsidP="007E470B">
            <w:pPr>
              <w:pStyle w:val="Frspaiere"/>
              <w:snapToGrid w:val="0"/>
              <w:spacing w:line="276" w:lineRule="auto"/>
              <w:jc w:val="both"/>
              <w:rPr>
                <w:rFonts w:ascii="Times New Roman" w:hAnsi="Times New Roman" w:cs="Times New Roman"/>
                <w:color w:val="000000"/>
                <w:sz w:val="22"/>
                <w:szCs w:val="22"/>
                <w:lang w:val="ro-RO"/>
              </w:rPr>
            </w:pPr>
            <w:r w:rsidRPr="007E470B">
              <w:rPr>
                <w:rFonts w:ascii="Times New Roman" w:hAnsi="Times New Roman" w:cs="Times New Roman"/>
                <w:color w:val="000000"/>
                <w:sz w:val="22"/>
                <w:szCs w:val="22"/>
                <w:lang w:val="ro-RO"/>
              </w:rPr>
              <w:t>Deşeurile depuse zilnic se acoperă periodic (1-3 zile</w:t>
            </w:r>
            <w:r>
              <w:rPr>
                <w:rFonts w:ascii="Times New Roman" w:hAnsi="Times New Roman" w:cs="Times New Roman"/>
                <w:color w:val="000000"/>
                <w:sz w:val="22"/>
                <w:szCs w:val="22"/>
                <w:lang w:val="ro-RO"/>
              </w:rPr>
              <w:t>)</w:t>
            </w:r>
            <w:r w:rsidRPr="007E470B">
              <w:rPr>
                <w:rFonts w:ascii="Times New Roman" w:hAnsi="Times New Roman" w:cs="Times New Roman"/>
                <w:color w:val="000000"/>
                <w:sz w:val="22"/>
                <w:szCs w:val="22"/>
                <w:lang w:val="ro-RO"/>
              </w:rPr>
              <w:t xml:space="preserve"> cu un strat de material inert cu grosime de cca. 10-20 cm; periodicitatea acoperirii se stabileşte în funcţie de starea deşeurilor (miros, pulverulenţă) şi de condiţiile atmosferice.</w:t>
            </w:r>
          </w:p>
        </w:tc>
      </w:tr>
      <w:tr w:rsidR="007E470B" w:rsidRPr="00DC3162" w:rsidTr="00AC2387">
        <w:trPr>
          <w:jc w:val="center"/>
        </w:trPr>
        <w:tc>
          <w:tcPr>
            <w:tcW w:w="0" w:type="auto"/>
          </w:tcPr>
          <w:p w:rsidR="007E470B" w:rsidRPr="007E470B" w:rsidRDefault="007E470B" w:rsidP="00AC2387">
            <w:pPr>
              <w:pStyle w:val="PreformatatHTML"/>
              <w:spacing w:line="276" w:lineRule="auto"/>
              <w:jc w:val="left"/>
              <w:rPr>
                <w:rFonts w:ascii="Times New Roman" w:hAnsi="Times New Roman"/>
                <w:color w:val="000000"/>
                <w:sz w:val="22"/>
                <w:szCs w:val="22"/>
              </w:rPr>
            </w:pPr>
            <w:r w:rsidRPr="007E470B">
              <w:rPr>
                <w:rFonts w:ascii="Times New Roman" w:hAnsi="Times New Roman"/>
                <w:color w:val="000000"/>
                <w:sz w:val="22"/>
                <w:szCs w:val="22"/>
              </w:rPr>
              <w:t>Producerea agentului termic pentru încălzirea pavilionului administrativ în anotimpul rece</w:t>
            </w:r>
          </w:p>
        </w:tc>
        <w:tc>
          <w:tcPr>
            <w:tcW w:w="0" w:type="auto"/>
          </w:tcPr>
          <w:p w:rsidR="007E470B" w:rsidRPr="007E470B" w:rsidRDefault="007E470B" w:rsidP="00AC2387">
            <w:pPr>
              <w:pStyle w:val="PreformatatHTML"/>
              <w:spacing w:line="276" w:lineRule="auto"/>
              <w:rPr>
                <w:rFonts w:ascii="Times New Roman" w:hAnsi="Times New Roman"/>
                <w:color w:val="000000"/>
                <w:sz w:val="22"/>
                <w:szCs w:val="22"/>
              </w:rPr>
            </w:pPr>
            <w:r w:rsidRPr="007E470B">
              <w:rPr>
                <w:rFonts w:ascii="Times New Roman" w:hAnsi="Times New Roman"/>
                <w:color w:val="000000"/>
                <w:sz w:val="22"/>
                <w:szCs w:val="22"/>
              </w:rPr>
              <w:t>Se utilizează o microcentrală electrică tip MPCO.L2 şi un boiler tip VD5.</w:t>
            </w:r>
          </w:p>
        </w:tc>
      </w:tr>
      <w:tr w:rsidR="007E470B" w:rsidRPr="00820F3A" w:rsidTr="00AC2387">
        <w:trPr>
          <w:jc w:val="center"/>
        </w:trPr>
        <w:tc>
          <w:tcPr>
            <w:tcW w:w="0" w:type="auto"/>
          </w:tcPr>
          <w:p w:rsidR="007E470B" w:rsidRPr="007E470B" w:rsidRDefault="007E470B" w:rsidP="008821F9">
            <w:pPr>
              <w:pStyle w:val="PreformatatHTML"/>
              <w:spacing w:line="276" w:lineRule="auto"/>
              <w:jc w:val="left"/>
              <w:rPr>
                <w:rFonts w:ascii="Times New Roman" w:hAnsi="Times New Roman"/>
                <w:color w:val="000000"/>
                <w:sz w:val="22"/>
                <w:szCs w:val="22"/>
                <w:highlight w:val="green"/>
              </w:rPr>
            </w:pPr>
            <w:r w:rsidRPr="007E470B">
              <w:rPr>
                <w:rFonts w:ascii="Times New Roman" w:hAnsi="Times New Roman"/>
                <w:color w:val="000000"/>
                <w:sz w:val="22"/>
                <w:szCs w:val="22"/>
              </w:rPr>
              <w:t>Colectarea levigatului prin sistemul de drenaj şi pomparea levigatului în staţia de epurare</w:t>
            </w:r>
          </w:p>
        </w:tc>
        <w:tc>
          <w:tcPr>
            <w:tcW w:w="0" w:type="auto"/>
          </w:tcPr>
          <w:p w:rsidR="007E470B" w:rsidRPr="007E470B" w:rsidRDefault="007E470B" w:rsidP="008821F9">
            <w:pPr>
              <w:pStyle w:val="PreformatatHTML"/>
              <w:tabs>
                <w:tab w:val="clear" w:pos="916"/>
                <w:tab w:val="left" w:pos="496"/>
              </w:tabs>
              <w:spacing w:line="276" w:lineRule="auto"/>
              <w:rPr>
                <w:rFonts w:ascii="Times New Roman" w:hAnsi="Times New Roman"/>
                <w:color w:val="000000"/>
                <w:sz w:val="22"/>
                <w:szCs w:val="22"/>
              </w:rPr>
            </w:pPr>
            <w:r w:rsidRPr="007E470B">
              <w:rPr>
                <w:rFonts w:ascii="Times New Roman" w:hAnsi="Times New Roman"/>
                <w:color w:val="000000"/>
                <w:sz w:val="22"/>
                <w:szCs w:val="22"/>
              </w:rPr>
              <w:t>Fiecare celulă de depozitare dispune de sistem propriu de drenaj al levigatului. Acesta</w:t>
            </w:r>
            <w:r w:rsidRPr="007E470B">
              <w:rPr>
                <w:rFonts w:ascii="Times New Roman" w:hAnsi="Times New Roman"/>
                <w:sz w:val="22"/>
                <w:szCs w:val="22"/>
              </w:rPr>
              <w:t xml:space="preserve"> este drenat prin reţeaua de conducte riflate şi perforate, în căminul cu cea mai joasă cotă, de unde se pompează în bazinul de levigat de 700 mc şi de aici, în staţia de epurare.</w:t>
            </w:r>
          </w:p>
        </w:tc>
      </w:tr>
      <w:tr w:rsidR="002A18BB" w:rsidRPr="002A18BB" w:rsidTr="00AC2387">
        <w:trPr>
          <w:jc w:val="center"/>
        </w:trPr>
        <w:tc>
          <w:tcPr>
            <w:tcW w:w="0" w:type="auto"/>
            <w:tcBorders>
              <w:bottom w:val="single" w:sz="4" w:space="0" w:color="auto"/>
            </w:tcBorders>
          </w:tcPr>
          <w:p w:rsidR="007E470B" w:rsidRPr="002A18BB" w:rsidRDefault="007E470B" w:rsidP="00AC2387">
            <w:pPr>
              <w:pStyle w:val="PreformatatHTML"/>
              <w:spacing w:line="276" w:lineRule="auto"/>
              <w:jc w:val="left"/>
              <w:rPr>
                <w:rFonts w:ascii="Times New Roman" w:hAnsi="Times New Roman"/>
                <w:sz w:val="22"/>
                <w:szCs w:val="22"/>
              </w:rPr>
            </w:pPr>
            <w:r w:rsidRPr="002A18BB">
              <w:rPr>
                <w:rFonts w:ascii="Times New Roman" w:hAnsi="Times New Roman"/>
                <w:sz w:val="22"/>
                <w:szCs w:val="22"/>
              </w:rPr>
              <w:t>Tratarea levigatului în staţia de epurare cu osmoză inversă tip PALL</w:t>
            </w:r>
          </w:p>
        </w:tc>
        <w:tc>
          <w:tcPr>
            <w:tcW w:w="0" w:type="auto"/>
            <w:tcBorders>
              <w:bottom w:val="single" w:sz="4" w:space="0" w:color="auto"/>
            </w:tcBorders>
          </w:tcPr>
          <w:p w:rsidR="007E470B" w:rsidRPr="002A18BB" w:rsidRDefault="007E470B" w:rsidP="008821F9">
            <w:pPr>
              <w:spacing w:line="276" w:lineRule="auto"/>
              <w:ind w:hanging="33"/>
              <w:rPr>
                <w:rFonts w:ascii="Times New Roman" w:hAnsi="Times New Roman"/>
              </w:rPr>
            </w:pPr>
            <w:r w:rsidRPr="002A18BB">
              <w:rPr>
                <w:rFonts w:ascii="Times New Roman" w:hAnsi="Times New Roman"/>
              </w:rPr>
              <w:t>Staţia de epurare amplasată în incinta depozitului lângă bazinul de colectare a levigatului este o construcţie modulară, care foloseşte procedeul osmozei inverse, având la bază principiul epurării prin membrane. Acesta este un procedeu fizic de tratare a apelor uzate şi nu unul fizico-chimic. Staţia de epurare are capacitatea de 1,5 mc/h şi este formată dintr-un container prefabricat,  montat pe o platformă din beton armat.</w:t>
            </w:r>
          </w:p>
          <w:p w:rsidR="007E470B" w:rsidRPr="002A18BB" w:rsidRDefault="007E470B" w:rsidP="00676D4B">
            <w:pPr>
              <w:spacing w:line="276" w:lineRule="auto"/>
              <w:ind w:hanging="33"/>
              <w:jc w:val="both"/>
              <w:rPr>
                <w:rFonts w:ascii="Times New Roman" w:hAnsi="Times New Roman"/>
              </w:rPr>
            </w:pPr>
            <w:r w:rsidRPr="002A18BB">
              <w:rPr>
                <w:rFonts w:ascii="Times New Roman" w:hAnsi="Times New Roman"/>
              </w:rPr>
              <w:t>În staţia de epurare se tratează levigatul produs în depozit, atât în celula 1, cât</w:t>
            </w:r>
            <w:r w:rsidR="007876E3">
              <w:rPr>
                <w:rFonts w:ascii="Times New Roman" w:hAnsi="Times New Roman"/>
              </w:rPr>
              <w:t xml:space="preserve"> și </w:t>
            </w:r>
            <w:r w:rsidRPr="002A18BB">
              <w:rPr>
                <w:rFonts w:ascii="Times New Roman" w:hAnsi="Times New Roman"/>
              </w:rPr>
              <w:t xml:space="preserve">în cea aflată în exploatare - celula 2, iar în viitor în celula 3. După tratare, permeatul din conducta de colectare se descarcă în </w:t>
            </w:r>
            <w:r w:rsidRPr="002A18BB">
              <w:rPr>
                <w:rFonts w:ascii="Times New Roman" w:hAnsi="Times New Roman"/>
                <w:b/>
              </w:rPr>
              <w:t>bazinul de permeat de 1 mc situat în interiorul containerului</w:t>
            </w:r>
            <w:r w:rsidRPr="002A18BB">
              <w:rPr>
                <w:rFonts w:ascii="Times New Roman" w:hAnsi="Times New Roman"/>
              </w:rPr>
              <w:t>, și utilizat conform Autorizaţiei de Gospodărire a Apelor nr.</w:t>
            </w:r>
            <w:r w:rsidR="009C2521">
              <w:rPr>
                <w:rFonts w:ascii="Times New Roman" w:hAnsi="Times New Roman"/>
              </w:rPr>
              <w:t xml:space="preserve"> </w:t>
            </w:r>
            <w:r w:rsidR="009C2521">
              <w:rPr>
                <w:rStyle w:val="FontStyle107"/>
                <w:sz w:val="24"/>
                <w:szCs w:val="24"/>
              </w:rPr>
              <w:t xml:space="preserve">43 din </w:t>
            </w:r>
            <w:r w:rsidR="009C2521" w:rsidRPr="00091568">
              <w:rPr>
                <w:rStyle w:val="FontStyle107"/>
                <w:sz w:val="24"/>
                <w:szCs w:val="24"/>
              </w:rPr>
              <w:t>18.02.2019</w:t>
            </w:r>
            <w:r w:rsidRPr="002A18BB">
              <w:rPr>
                <w:rFonts w:ascii="Times New Roman" w:hAnsi="Times New Roman"/>
              </w:rPr>
              <w:t>, pentru:</w:t>
            </w:r>
          </w:p>
          <w:p w:rsidR="007E470B" w:rsidRPr="002A18BB" w:rsidRDefault="007E470B" w:rsidP="00EA5B8D">
            <w:pPr>
              <w:numPr>
                <w:ilvl w:val="0"/>
                <w:numId w:val="93"/>
              </w:numPr>
              <w:spacing w:line="276" w:lineRule="auto"/>
              <w:ind w:left="507"/>
              <w:jc w:val="both"/>
              <w:rPr>
                <w:rFonts w:ascii="Times New Roman" w:hAnsi="Times New Roman"/>
              </w:rPr>
            </w:pPr>
            <w:r w:rsidRPr="002A18BB">
              <w:rPr>
                <w:rFonts w:ascii="Times New Roman" w:hAnsi="Times New Roman"/>
              </w:rPr>
              <w:t>rezerva de incendiu stocată în bazin cu V=1000mc;</w:t>
            </w:r>
          </w:p>
          <w:p w:rsidR="007E470B" w:rsidRPr="002A18BB" w:rsidRDefault="007E470B" w:rsidP="00EA5B8D">
            <w:pPr>
              <w:numPr>
                <w:ilvl w:val="0"/>
                <w:numId w:val="93"/>
              </w:numPr>
              <w:spacing w:line="276" w:lineRule="auto"/>
              <w:ind w:left="507"/>
              <w:jc w:val="both"/>
              <w:rPr>
                <w:rFonts w:ascii="Times New Roman" w:hAnsi="Times New Roman"/>
              </w:rPr>
            </w:pPr>
            <w:r w:rsidRPr="002A18BB">
              <w:rPr>
                <w:rFonts w:ascii="Times New Roman" w:hAnsi="Times New Roman"/>
              </w:rPr>
              <w:t>stropit spaţii verzi şi drumuri de incintă;</w:t>
            </w:r>
          </w:p>
          <w:p w:rsidR="007E470B" w:rsidRPr="002A18BB" w:rsidRDefault="007E470B" w:rsidP="00EA5B8D">
            <w:pPr>
              <w:numPr>
                <w:ilvl w:val="0"/>
                <w:numId w:val="93"/>
              </w:numPr>
              <w:spacing w:line="276" w:lineRule="auto"/>
              <w:ind w:left="507"/>
              <w:jc w:val="both"/>
              <w:rPr>
                <w:rFonts w:ascii="Times New Roman" w:hAnsi="Times New Roman"/>
              </w:rPr>
            </w:pPr>
            <w:r w:rsidRPr="002A18BB">
              <w:rPr>
                <w:rFonts w:ascii="Times New Roman" w:hAnsi="Times New Roman"/>
              </w:rPr>
              <w:t>surplusul de permeat va fi evacuat în canalul de desecare al ANIF.</w:t>
            </w:r>
          </w:p>
          <w:p w:rsidR="007E470B" w:rsidRPr="002A18BB" w:rsidRDefault="007E470B" w:rsidP="008821F9">
            <w:pPr>
              <w:pStyle w:val="PreformatatHTML"/>
              <w:spacing w:line="276" w:lineRule="auto"/>
              <w:rPr>
                <w:rFonts w:ascii="Times New Roman" w:eastAsia="Times New Roman" w:hAnsi="Times New Roman"/>
                <w:sz w:val="22"/>
                <w:szCs w:val="22"/>
              </w:rPr>
            </w:pPr>
            <w:r w:rsidRPr="002A18BB">
              <w:rPr>
                <w:rFonts w:ascii="Times New Roman" w:eastAsia="Times New Roman" w:hAnsi="Times New Roman"/>
                <w:sz w:val="22"/>
                <w:szCs w:val="22"/>
              </w:rPr>
              <w:t>Concentratul rezultat în urma epurării levigatului este pompat prin intermediul unei conducte pe celula depozitului aflată în exploatare curentă, fiind eliminat prin depozitare finală.</w:t>
            </w:r>
          </w:p>
        </w:tc>
      </w:tr>
      <w:tr w:rsidR="007E470B" w:rsidRPr="002A18BB" w:rsidTr="00AC2387">
        <w:trPr>
          <w:jc w:val="center"/>
        </w:trPr>
        <w:tc>
          <w:tcPr>
            <w:tcW w:w="0" w:type="auto"/>
          </w:tcPr>
          <w:p w:rsidR="007E470B" w:rsidRPr="002A18BB" w:rsidRDefault="007E470B" w:rsidP="00AC2387">
            <w:pPr>
              <w:pStyle w:val="PreformatatHTML"/>
              <w:spacing w:line="276" w:lineRule="auto"/>
              <w:jc w:val="left"/>
              <w:rPr>
                <w:rFonts w:ascii="Times New Roman" w:hAnsi="Times New Roman"/>
                <w:sz w:val="22"/>
                <w:szCs w:val="22"/>
              </w:rPr>
            </w:pPr>
            <w:r w:rsidRPr="002A18BB">
              <w:rPr>
                <w:rFonts w:ascii="Times New Roman" w:hAnsi="Times New Roman"/>
                <w:sz w:val="22"/>
                <w:szCs w:val="22"/>
              </w:rPr>
              <w:t>Evacuarea apelor meteorice</w:t>
            </w:r>
          </w:p>
        </w:tc>
        <w:tc>
          <w:tcPr>
            <w:tcW w:w="0" w:type="auto"/>
          </w:tcPr>
          <w:p w:rsidR="007E470B" w:rsidRPr="002A18BB" w:rsidRDefault="00676D4B" w:rsidP="00676D4B">
            <w:pPr>
              <w:spacing w:line="276" w:lineRule="auto"/>
              <w:ind w:hanging="33"/>
              <w:jc w:val="both"/>
              <w:rPr>
                <w:rFonts w:ascii="Times New Roman" w:hAnsi="Times New Roman"/>
              </w:rPr>
            </w:pPr>
            <w:r w:rsidRPr="00676D4B">
              <w:rPr>
                <w:rFonts w:ascii="Times New Roman" w:hAnsi="Times New Roman"/>
                <w:highlight w:val="green"/>
              </w:rPr>
              <w:t>Apele pluviale se evacueaz</w:t>
            </w:r>
            <w:r>
              <w:rPr>
                <w:rFonts w:ascii="Times New Roman" w:hAnsi="Times New Roman"/>
                <w:highlight w:val="green"/>
              </w:rPr>
              <w:t>ă</w:t>
            </w:r>
            <w:r w:rsidRPr="00676D4B">
              <w:rPr>
                <w:rFonts w:ascii="Times New Roman" w:hAnsi="Times New Roman"/>
                <w:highlight w:val="green"/>
              </w:rPr>
              <w:t xml:space="preserve"> prin san</w:t>
            </w:r>
            <w:r>
              <w:rPr>
                <w:rFonts w:ascii="Times New Roman" w:hAnsi="Times New Roman"/>
                <w:highlight w:val="green"/>
              </w:rPr>
              <w:t>ț</w:t>
            </w:r>
            <w:r w:rsidRPr="00676D4B">
              <w:rPr>
                <w:rFonts w:ascii="Times New Roman" w:hAnsi="Times New Roman"/>
                <w:highlight w:val="green"/>
              </w:rPr>
              <w:t>uri din p</w:t>
            </w:r>
            <w:r>
              <w:rPr>
                <w:rFonts w:ascii="Times New Roman" w:hAnsi="Times New Roman"/>
                <w:highlight w:val="green"/>
              </w:rPr>
              <w:t>ă</w:t>
            </w:r>
            <w:r w:rsidRPr="00676D4B">
              <w:rPr>
                <w:rFonts w:ascii="Times New Roman" w:hAnsi="Times New Roman"/>
                <w:highlight w:val="green"/>
              </w:rPr>
              <w:t>m</w:t>
            </w:r>
            <w:r>
              <w:rPr>
                <w:rFonts w:ascii="Times New Roman" w:hAnsi="Times New Roman"/>
                <w:highlight w:val="green"/>
              </w:rPr>
              <w:t>â</w:t>
            </w:r>
            <w:r w:rsidRPr="00676D4B">
              <w:rPr>
                <w:rFonts w:ascii="Times New Roman" w:hAnsi="Times New Roman"/>
                <w:highlight w:val="green"/>
              </w:rPr>
              <w:t>nt în canalul de descare al ANIF din vecinătate (de pe terenurile din Est-ul Celulei nr. 1 al depozitului)</w:t>
            </w:r>
            <w:r w:rsidR="007876E3">
              <w:rPr>
                <w:rFonts w:ascii="Times New Roman" w:hAnsi="Times New Roman"/>
                <w:highlight w:val="green"/>
              </w:rPr>
              <w:t xml:space="preserve"> și </w:t>
            </w:r>
            <w:r w:rsidRPr="00676D4B">
              <w:rPr>
                <w:rFonts w:ascii="Times New Roman" w:hAnsi="Times New Roman"/>
                <w:highlight w:val="green"/>
              </w:rPr>
              <w:t>direct în canalul de desecare al ANIF de pe terenurile aflate in partea de Nord a depozitului. Apa pluvial</w:t>
            </w:r>
            <w:r>
              <w:rPr>
                <w:rFonts w:ascii="Times New Roman" w:hAnsi="Times New Roman"/>
                <w:highlight w:val="green"/>
              </w:rPr>
              <w:t>ă</w:t>
            </w:r>
            <w:r w:rsidRPr="00676D4B">
              <w:rPr>
                <w:rFonts w:ascii="Times New Roman" w:hAnsi="Times New Roman"/>
                <w:highlight w:val="green"/>
              </w:rPr>
              <w:t xml:space="preserve"> de pe spațiile betonate aflate în incinta platformei administrative sunt direc</w:t>
            </w:r>
            <w:r>
              <w:rPr>
                <w:rFonts w:ascii="Times New Roman" w:hAnsi="Times New Roman"/>
                <w:highlight w:val="green"/>
              </w:rPr>
              <w:t>ț</w:t>
            </w:r>
            <w:r w:rsidRPr="00676D4B">
              <w:rPr>
                <w:rFonts w:ascii="Times New Roman" w:hAnsi="Times New Roman"/>
                <w:highlight w:val="green"/>
              </w:rPr>
              <w:t>ionate gravita</w:t>
            </w:r>
            <w:r>
              <w:rPr>
                <w:rFonts w:ascii="Times New Roman" w:hAnsi="Times New Roman"/>
                <w:highlight w:val="green"/>
              </w:rPr>
              <w:t>ț</w:t>
            </w:r>
            <w:r w:rsidRPr="00676D4B">
              <w:rPr>
                <w:rFonts w:ascii="Times New Roman" w:hAnsi="Times New Roman"/>
                <w:highlight w:val="green"/>
              </w:rPr>
              <w:t xml:space="preserve">ional prin intermediul </w:t>
            </w:r>
            <w:r>
              <w:rPr>
                <w:rFonts w:ascii="Times New Roman" w:hAnsi="Times New Roman"/>
                <w:highlight w:val="green"/>
              </w:rPr>
              <w:t>ș</w:t>
            </w:r>
            <w:r w:rsidRPr="00676D4B">
              <w:rPr>
                <w:rFonts w:ascii="Times New Roman" w:hAnsi="Times New Roman"/>
                <w:highlight w:val="green"/>
              </w:rPr>
              <w:t>an</w:t>
            </w:r>
            <w:r>
              <w:rPr>
                <w:rFonts w:ascii="Times New Roman" w:hAnsi="Times New Roman"/>
                <w:highlight w:val="green"/>
              </w:rPr>
              <w:t>ț</w:t>
            </w:r>
            <w:r w:rsidRPr="00676D4B">
              <w:rPr>
                <w:rFonts w:ascii="Times New Roman" w:hAnsi="Times New Roman"/>
                <w:highlight w:val="green"/>
              </w:rPr>
              <w:t xml:space="preserve">urilor de scurgere, spre zonele joase </w:t>
            </w:r>
            <w:r w:rsidRPr="00676D4B">
              <w:rPr>
                <w:rFonts w:ascii="Times New Roman" w:hAnsi="Times New Roman"/>
                <w:highlight w:val="green"/>
              </w:rPr>
              <w:lastRenderedPageBreak/>
              <w:t>ale terenului.</w:t>
            </w:r>
          </w:p>
        </w:tc>
      </w:tr>
    </w:tbl>
    <w:p w:rsidR="00102B19" w:rsidRPr="002A18BB" w:rsidRDefault="00BB248F" w:rsidP="00AC0882">
      <w:pPr>
        <w:pStyle w:val="Frspaiere"/>
        <w:spacing w:before="120"/>
        <w:ind w:firstLine="420"/>
        <w:jc w:val="both"/>
        <w:rPr>
          <w:rFonts w:ascii="Times New Roman" w:hAnsi="Times New Roman" w:cs="Times New Roman"/>
          <w:sz w:val="24"/>
          <w:szCs w:val="24"/>
          <w:lang w:val="ro-RO"/>
        </w:rPr>
      </w:pPr>
      <w:r w:rsidRPr="002A18BB">
        <w:rPr>
          <w:rFonts w:ascii="Times New Roman" w:hAnsi="Times New Roman"/>
          <w:sz w:val="24"/>
          <w:szCs w:val="24"/>
        </w:rPr>
        <w:lastRenderedPageBreak/>
        <w:t>C</w:t>
      </w:r>
      <w:r w:rsidR="00652324" w:rsidRPr="002A18BB">
        <w:rPr>
          <w:rFonts w:ascii="Times New Roman" w:hAnsi="Times New Roman"/>
          <w:sz w:val="24"/>
          <w:szCs w:val="24"/>
        </w:rPr>
        <w:t>e</w:t>
      </w:r>
      <w:r w:rsidR="00686C73" w:rsidRPr="002A18BB">
        <w:rPr>
          <w:rFonts w:ascii="Times New Roman" w:hAnsi="Times New Roman"/>
          <w:sz w:val="24"/>
          <w:szCs w:val="24"/>
        </w:rPr>
        <w:t xml:space="preserve">lula nr. 1 </w:t>
      </w:r>
      <w:r w:rsidRPr="002A18BB">
        <w:rPr>
          <w:rFonts w:ascii="Times New Roman" w:hAnsi="Times New Roman"/>
          <w:sz w:val="24"/>
          <w:szCs w:val="24"/>
        </w:rPr>
        <w:t xml:space="preserve">a atins gradul maxim de umplere și  s-a sistat depozitarea 1a data de 31.10.2013 după care s-a făcut acoperirea provizorie </w:t>
      </w:r>
      <w:r w:rsidR="00686C73" w:rsidRPr="002A18BB">
        <w:rPr>
          <w:rFonts w:ascii="Times New Roman" w:hAnsi="Times New Roman"/>
          <w:sz w:val="24"/>
          <w:szCs w:val="24"/>
        </w:rPr>
        <w:t>fiind</w:t>
      </w:r>
      <w:r w:rsidR="007B26F8" w:rsidRPr="002A18BB">
        <w:rPr>
          <w:rFonts w:ascii="Times New Roman" w:hAnsi="Times New Roman"/>
          <w:sz w:val="24"/>
          <w:szCs w:val="24"/>
        </w:rPr>
        <w:t xml:space="preserve"> în </w:t>
      </w:r>
      <w:r w:rsidR="00686C73" w:rsidRPr="002A18BB">
        <w:rPr>
          <w:rFonts w:ascii="Times New Roman" w:hAnsi="Times New Roman"/>
          <w:sz w:val="24"/>
          <w:szCs w:val="24"/>
        </w:rPr>
        <w:t>perioada celor mai mari tasări 3-5</w:t>
      </w:r>
      <w:r w:rsidR="0046587A">
        <w:rPr>
          <w:rFonts w:ascii="Times New Roman" w:hAnsi="Times New Roman"/>
          <w:sz w:val="24"/>
          <w:szCs w:val="24"/>
        </w:rPr>
        <w:t xml:space="preserve"> ani</w:t>
      </w:r>
      <w:r w:rsidR="00044E6B" w:rsidRPr="002A18BB">
        <w:rPr>
          <w:rFonts w:ascii="Times New Roman" w:hAnsi="Times New Roman"/>
          <w:sz w:val="24"/>
          <w:szCs w:val="24"/>
        </w:rPr>
        <w:t xml:space="preserve">. </w:t>
      </w:r>
      <w:r w:rsidR="00102B19" w:rsidRPr="002A18BB">
        <w:rPr>
          <w:rFonts w:ascii="Times New Roman" w:hAnsi="Times New Roman" w:cs="Times New Roman"/>
          <w:sz w:val="24"/>
          <w:szCs w:val="24"/>
          <w:lang w:val="ro-RO"/>
        </w:rPr>
        <w:t xml:space="preserve">Pentru celula nr. 1 au fost prevăzute 12 cămine colectoare amplasate în nodurile reţelei de drenaj, astfel 7 pentru levigat care au rol în menţinerea unui nivel minim al acestuia in celula și 5 </w:t>
      </w:r>
      <w:r w:rsidR="00C86BAC">
        <w:rPr>
          <w:rFonts w:ascii="Times New Roman" w:hAnsi="Times New Roman" w:cs="Times New Roman"/>
          <w:sz w:val="24"/>
          <w:szCs w:val="24"/>
          <w:lang w:val="ro-RO"/>
        </w:rPr>
        <w:t>puțuri</w:t>
      </w:r>
      <w:r w:rsidR="00102B19" w:rsidRPr="002A18BB">
        <w:rPr>
          <w:rFonts w:ascii="Times New Roman" w:hAnsi="Times New Roman" w:cs="Times New Roman"/>
          <w:sz w:val="24"/>
          <w:szCs w:val="24"/>
          <w:lang w:val="ro-RO"/>
        </w:rPr>
        <w:t xml:space="preserve"> de gaz constituite în c</w:t>
      </w:r>
      <w:r w:rsidR="00C86BAC">
        <w:rPr>
          <w:rFonts w:ascii="Times New Roman" w:hAnsi="Times New Roman" w:cs="Times New Roman"/>
          <w:sz w:val="24"/>
          <w:szCs w:val="24"/>
          <w:lang w:val="ro-RO"/>
        </w:rPr>
        <w:t>ămine</w:t>
      </w:r>
      <w:r w:rsidR="00102B19" w:rsidRPr="002A18BB">
        <w:rPr>
          <w:rFonts w:ascii="Times New Roman" w:hAnsi="Times New Roman" w:cs="Times New Roman"/>
          <w:sz w:val="24"/>
          <w:szCs w:val="24"/>
          <w:lang w:val="ro-RO"/>
        </w:rPr>
        <w:t xml:space="preserve">le initiale din proiect. </w:t>
      </w:r>
    </w:p>
    <w:p w:rsidR="00102B19" w:rsidRPr="002A18BB" w:rsidRDefault="00102B19" w:rsidP="000829FC">
      <w:pPr>
        <w:pStyle w:val="Frspaiere"/>
        <w:ind w:firstLine="420"/>
        <w:jc w:val="both"/>
        <w:rPr>
          <w:rFonts w:ascii="Times New Roman" w:hAnsi="Times New Roman" w:cs="Times New Roman"/>
          <w:sz w:val="24"/>
          <w:szCs w:val="24"/>
          <w:lang w:val="ro-RO"/>
        </w:rPr>
      </w:pPr>
      <w:r w:rsidRPr="002A18BB">
        <w:rPr>
          <w:rFonts w:ascii="Times New Roman" w:hAnsi="Times New Roman" w:cs="Times New Roman"/>
          <w:sz w:val="24"/>
          <w:szCs w:val="24"/>
          <w:lang w:val="ro-RO"/>
        </w:rPr>
        <w:t>C</w:t>
      </w:r>
      <w:r w:rsidR="00C86BAC">
        <w:rPr>
          <w:rFonts w:ascii="Times New Roman" w:hAnsi="Times New Roman" w:cs="Times New Roman"/>
          <w:sz w:val="24"/>
          <w:szCs w:val="24"/>
          <w:lang w:val="ro-RO"/>
        </w:rPr>
        <w:t>ăminele existente cu destinaț</w:t>
      </w:r>
      <w:r w:rsidRPr="002A18BB">
        <w:rPr>
          <w:rFonts w:ascii="Times New Roman" w:hAnsi="Times New Roman" w:cs="Times New Roman"/>
          <w:sz w:val="24"/>
          <w:szCs w:val="24"/>
          <w:lang w:val="ro-RO"/>
        </w:rPr>
        <w:t xml:space="preserve">ie </w:t>
      </w:r>
      <w:r w:rsidR="00C86BAC">
        <w:rPr>
          <w:rFonts w:ascii="Times New Roman" w:hAnsi="Times New Roman" w:cs="Times New Roman"/>
          <w:sz w:val="24"/>
          <w:szCs w:val="24"/>
          <w:lang w:val="ro-RO"/>
        </w:rPr>
        <w:t>puțuri</w:t>
      </w:r>
      <w:r w:rsidRPr="002A18BB">
        <w:rPr>
          <w:rFonts w:ascii="Times New Roman" w:hAnsi="Times New Roman" w:cs="Times New Roman"/>
          <w:sz w:val="24"/>
          <w:szCs w:val="24"/>
          <w:lang w:val="ro-RO"/>
        </w:rPr>
        <w:t xml:space="preserve"> de biogaz, </w:t>
      </w:r>
      <w:r w:rsidR="00C86BAC">
        <w:rPr>
          <w:rFonts w:ascii="Times New Roman" w:hAnsi="Times New Roman" w:cs="Times New Roman"/>
          <w:sz w:val="24"/>
          <w:szCs w:val="24"/>
          <w:lang w:val="ro-RO"/>
        </w:rPr>
        <w:t xml:space="preserve">asigură </w:t>
      </w:r>
      <w:r w:rsidRPr="002A18BB">
        <w:rPr>
          <w:rFonts w:ascii="Times New Roman" w:hAnsi="Times New Roman" w:cs="Times New Roman"/>
          <w:sz w:val="24"/>
          <w:szCs w:val="24"/>
          <w:lang w:val="ro-RO"/>
        </w:rPr>
        <w:t>extragerea intregii cantitati de biogaz formata</w:t>
      </w:r>
      <w:r w:rsidR="007876E3">
        <w:rPr>
          <w:rFonts w:ascii="Times New Roman" w:hAnsi="Times New Roman" w:cs="Times New Roman"/>
          <w:sz w:val="24"/>
          <w:szCs w:val="24"/>
          <w:lang w:val="ro-RO"/>
        </w:rPr>
        <w:t xml:space="preserve"> și </w:t>
      </w:r>
      <w:r w:rsidRPr="002A18BB">
        <w:rPr>
          <w:rFonts w:ascii="Times New Roman" w:hAnsi="Times New Roman" w:cs="Times New Roman"/>
          <w:sz w:val="24"/>
          <w:szCs w:val="24"/>
          <w:lang w:val="ro-RO"/>
        </w:rPr>
        <w:t>sunt etansate</w:t>
      </w:r>
      <w:r w:rsidR="007876E3">
        <w:rPr>
          <w:rFonts w:ascii="Times New Roman" w:hAnsi="Times New Roman" w:cs="Times New Roman"/>
          <w:sz w:val="24"/>
          <w:szCs w:val="24"/>
          <w:lang w:val="ro-RO"/>
        </w:rPr>
        <w:t xml:space="preserve"> și </w:t>
      </w:r>
      <w:r w:rsidRPr="002A18BB">
        <w:rPr>
          <w:rFonts w:ascii="Times New Roman" w:hAnsi="Times New Roman" w:cs="Times New Roman"/>
          <w:sz w:val="24"/>
          <w:szCs w:val="24"/>
          <w:lang w:val="ro-RO"/>
        </w:rPr>
        <w:t xml:space="preserve">separate de reteaua de levigat. </w:t>
      </w:r>
    </w:p>
    <w:p w:rsidR="00686C73" w:rsidRPr="002A18BB" w:rsidRDefault="00686C73" w:rsidP="000829FC">
      <w:pPr>
        <w:ind w:firstLine="420"/>
        <w:jc w:val="both"/>
        <w:rPr>
          <w:rFonts w:ascii="Times New Roman" w:hAnsi="Times New Roman"/>
          <w:sz w:val="24"/>
          <w:szCs w:val="24"/>
        </w:rPr>
      </w:pPr>
      <w:r w:rsidRPr="002A18BB">
        <w:rPr>
          <w:rFonts w:ascii="Times New Roman" w:hAnsi="Times New Roman"/>
          <w:sz w:val="24"/>
          <w:szCs w:val="24"/>
        </w:rPr>
        <w:t>Pamant</w:t>
      </w:r>
      <w:r w:rsidR="008821F9">
        <w:rPr>
          <w:rFonts w:ascii="Times New Roman" w:hAnsi="Times New Roman"/>
          <w:sz w:val="24"/>
          <w:szCs w:val="24"/>
        </w:rPr>
        <w:t xml:space="preserve">ul necesar acoperirii s-a luat </w:t>
      </w:r>
      <w:r w:rsidRPr="002A18BB">
        <w:rPr>
          <w:rFonts w:ascii="Times New Roman" w:hAnsi="Times New Roman"/>
          <w:sz w:val="24"/>
          <w:szCs w:val="24"/>
        </w:rPr>
        <w:t xml:space="preserve">din gropile de imprumut de pe teritoriul com. Silistea. </w:t>
      </w:r>
      <w:r w:rsidR="008821F9">
        <w:rPr>
          <w:rFonts w:ascii="Times New Roman" w:hAnsi="Times New Roman"/>
          <w:sz w:val="24"/>
          <w:szCs w:val="24"/>
        </w:rPr>
        <w:t>Până la</w:t>
      </w:r>
      <w:r w:rsidRPr="002A18BB">
        <w:rPr>
          <w:rFonts w:ascii="Times New Roman" w:hAnsi="Times New Roman"/>
          <w:sz w:val="24"/>
          <w:szCs w:val="24"/>
        </w:rPr>
        <w:t xml:space="preserve"> </w:t>
      </w:r>
      <w:r w:rsidR="008821F9">
        <w:rPr>
          <w:rFonts w:ascii="Times New Roman" w:hAnsi="Times New Roman"/>
          <w:sz w:val="24"/>
          <w:szCs w:val="24"/>
        </w:rPr>
        <w:t>sistării depozitării în</w:t>
      </w:r>
      <w:r w:rsidRPr="002A18BB">
        <w:rPr>
          <w:rFonts w:ascii="Times New Roman" w:hAnsi="Times New Roman"/>
          <w:sz w:val="24"/>
          <w:szCs w:val="24"/>
        </w:rPr>
        <w:t xml:space="preserve"> celul</w:t>
      </w:r>
      <w:r w:rsidR="008821F9">
        <w:rPr>
          <w:rFonts w:ascii="Times New Roman" w:hAnsi="Times New Roman"/>
          <w:sz w:val="24"/>
          <w:szCs w:val="24"/>
        </w:rPr>
        <w:t>a</w:t>
      </w:r>
      <w:r w:rsidRPr="002A18BB">
        <w:rPr>
          <w:rFonts w:ascii="Times New Roman" w:hAnsi="Times New Roman"/>
          <w:sz w:val="24"/>
          <w:szCs w:val="24"/>
        </w:rPr>
        <w:t xml:space="preserve"> 1, pe aceasta se depozitase cantitatea de 793.223,5 tone </w:t>
      </w:r>
      <w:r w:rsidR="00E76CB8" w:rsidRPr="002A18BB">
        <w:rPr>
          <w:rFonts w:ascii="Times New Roman" w:hAnsi="Times New Roman"/>
          <w:sz w:val="24"/>
          <w:szCs w:val="24"/>
        </w:rPr>
        <w:t>deșeu</w:t>
      </w:r>
      <w:r w:rsidRPr="002A18BB">
        <w:rPr>
          <w:rFonts w:ascii="Times New Roman" w:hAnsi="Times New Roman"/>
          <w:sz w:val="24"/>
          <w:szCs w:val="24"/>
        </w:rPr>
        <w:t>ri menajere, stradale</w:t>
      </w:r>
      <w:r w:rsidR="007B26F8" w:rsidRPr="002A18BB">
        <w:rPr>
          <w:rFonts w:ascii="Times New Roman" w:hAnsi="Times New Roman"/>
          <w:sz w:val="24"/>
          <w:szCs w:val="24"/>
        </w:rPr>
        <w:t xml:space="preserve"> și </w:t>
      </w:r>
      <w:r w:rsidRPr="002A18BB">
        <w:rPr>
          <w:rFonts w:ascii="Times New Roman" w:hAnsi="Times New Roman"/>
          <w:sz w:val="24"/>
          <w:szCs w:val="24"/>
        </w:rPr>
        <w:t>industriale asimilabile.</w:t>
      </w:r>
      <w:r w:rsidR="008821F9">
        <w:rPr>
          <w:rFonts w:ascii="Times New Roman" w:hAnsi="Times New Roman"/>
          <w:sz w:val="24"/>
          <w:szCs w:val="24"/>
        </w:rPr>
        <w:t xml:space="preserve"> </w:t>
      </w:r>
      <w:r w:rsidR="00582510" w:rsidRPr="002A18BB">
        <w:rPr>
          <w:rFonts w:ascii="Times New Roman" w:hAnsi="Times New Roman"/>
          <w:sz w:val="24"/>
          <w:szCs w:val="24"/>
        </w:rPr>
        <w:t>Î</w:t>
      </w:r>
      <w:r w:rsidR="007B26F8" w:rsidRPr="002A18BB">
        <w:rPr>
          <w:rFonts w:ascii="Times New Roman" w:hAnsi="Times New Roman"/>
          <w:sz w:val="24"/>
          <w:szCs w:val="24"/>
        </w:rPr>
        <w:t xml:space="preserve">n </w:t>
      </w:r>
      <w:r w:rsidRPr="002A18BB">
        <w:rPr>
          <w:rFonts w:ascii="Times New Roman" w:hAnsi="Times New Roman"/>
          <w:sz w:val="24"/>
          <w:szCs w:val="24"/>
        </w:rPr>
        <w:t xml:space="preserve">caminul </w:t>
      </w:r>
      <w:r w:rsidR="00BB248F" w:rsidRPr="002A18BB">
        <w:rPr>
          <w:rFonts w:ascii="Times New Roman" w:hAnsi="Times New Roman"/>
          <w:sz w:val="24"/>
          <w:szCs w:val="24"/>
        </w:rPr>
        <w:t xml:space="preserve">de colectare a levigatului </w:t>
      </w:r>
      <w:r w:rsidRPr="002A18BB">
        <w:rPr>
          <w:rFonts w:ascii="Times New Roman" w:hAnsi="Times New Roman"/>
          <w:sz w:val="24"/>
          <w:szCs w:val="24"/>
        </w:rPr>
        <w:t>cu cea mai joasa cota a celulei 1 este montat</w:t>
      </w:r>
      <w:r w:rsidR="00BB248F" w:rsidRPr="002A18BB">
        <w:rPr>
          <w:rFonts w:ascii="Times New Roman" w:hAnsi="Times New Roman"/>
          <w:sz w:val="24"/>
          <w:szCs w:val="24"/>
        </w:rPr>
        <w:t>ă</w:t>
      </w:r>
      <w:r w:rsidRPr="002A18BB">
        <w:rPr>
          <w:rFonts w:ascii="Times New Roman" w:hAnsi="Times New Roman"/>
          <w:sz w:val="24"/>
          <w:szCs w:val="24"/>
        </w:rPr>
        <w:t xml:space="preserve"> o electropomp</w:t>
      </w:r>
      <w:r w:rsidR="00BB248F" w:rsidRPr="002A18BB">
        <w:rPr>
          <w:rFonts w:ascii="Times New Roman" w:hAnsi="Times New Roman"/>
          <w:sz w:val="24"/>
          <w:szCs w:val="24"/>
        </w:rPr>
        <w:t>ă</w:t>
      </w:r>
      <w:r w:rsidRPr="002A18BB">
        <w:rPr>
          <w:rFonts w:ascii="Times New Roman" w:hAnsi="Times New Roman"/>
          <w:sz w:val="24"/>
          <w:szCs w:val="24"/>
        </w:rPr>
        <w:t xml:space="preserve"> cu care se extr</w:t>
      </w:r>
      <w:r w:rsidR="00BD13DE" w:rsidRPr="002A18BB">
        <w:rPr>
          <w:rFonts w:ascii="Times New Roman" w:hAnsi="Times New Roman"/>
          <w:sz w:val="24"/>
          <w:szCs w:val="24"/>
        </w:rPr>
        <w:t xml:space="preserve">age levigatul din celulași este </w:t>
      </w:r>
      <w:r w:rsidRPr="002A18BB">
        <w:rPr>
          <w:rFonts w:ascii="Times New Roman" w:hAnsi="Times New Roman"/>
          <w:sz w:val="24"/>
          <w:szCs w:val="24"/>
        </w:rPr>
        <w:t>pompat</w:t>
      </w:r>
      <w:r w:rsidR="007B26F8" w:rsidRPr="002A18BB">
        <w:rPr>
          <w:rFonts w:ascii="Times New Roman" w:hAnsi="Times New Roman"/>
          <w:sz w:val="24"/>
          <w:szCs w:val="24"/>
        </w:rPr>
        <w:t xml:space="preserve"> în </w:t>
      </w:r>
      <w:r w:rsidRPr="002A18BB">
        <w:rPr>
          <w:rFonts w:ascii="Times New Roman" w:hAnsi="Times New Roman"/>
          <w:sz w:val="24"/>
          <w:szCs w:val="24"/>
        </w:rPr>
        <w:t>bazinul de 700 mc.</w:t>
      </w:r>
    </w:p>
    <w:p w:rsidR="00582510" w:rsidRPr="002A18BB" w:rsidRDefault="00582510" w:rsidP="000829FC">
      <w:pPr>
        <w:ind w:firstLine="720"/>
        <w:jc w:val="both"/>
        <w:rPr>
          <w:rFonts w:ascii="Times New Roman" w:hAnsi="Times New Roman"/>
          <w:sz w:val="24"/>
          <w:szCs w:val="24"/>
        </w:rPr>
      </w:pPr>
    </w:p>
    <w:p w:rsidR="00686C73" w:rsidRPr="002A18BB" w:rsidRDefault="00686C73" w:rsidP="000829FC">
      <w:pPr>
        <w:ind w:firstLine="720"/>
        <w:jc w:val="both"/>
        <w:rPr>
          <w:rFonts w:ascii="Times New Roman" w:hAnsi="Times New Roman"/>
          <w:sz w:val="24"/>
          <w:szCs w:val="24"/>
        </w:rPr>
      </w:pPr>
      <w:r w:rsidRPr="002A18BB">
        <w:rPr>
          <w:rFonts w:ascii="Times New Roman" w:hAnsi="Times New Roman"/>
          <w:sz w:val="24"/>
          <w:szCs w:val="24"/>
        </w:rPr>
        <w:t xml:space="preserve">Celula nr.2 pentru depozitarea </w:t>
      </w:r>
      <w:r w:rsidR="00E76CB8" w:rsidRPr="002A18BB">
        <w:rPr>
          <w:rFonts w:ascii="Times New Roman" w:hAnsi="Times New Roman"/>
          <w:sz w:val="24"/>
          <w:szCs w:val="24"/>
        </w:rPr>
        <w:t>deșeu</w:t>
      </w:r>
      <w:r w:rsidRPr="002A18BB">
        <w:rPr>
          <w:rFonts w:ascii="Times New Roman" w:hAnsi="Times New Roman"/>
          <w:sz w:val="24"/>
          <w:szCs w:val="24"/>
        </w:rPr>
        <w:t xml:space="preserve">rilor are suprafata </w:t>
      </w:r>
      <w:r w:rsidR="00991971" w:rsidRPr="002A18BB">
        <w:rPr>
          <w:rFonts w:ascii="Times New Roman" w:hAnsi="Times New Roman"/>
          <w:sz w:val="24"/>
          <w:szCs w:val="24"/>
        </w:rPr>
        <w:t xml:space="preserve">utilă </w:t>
      </w:r>
      <w:r w:rsidRPr="002A18BB">
        <w:rPr>
          <w:rFonts w:ascii="Times New Roman" w:hAnsi="Times New Roman"/>
          <w:sz w:val="24"/>
          <w:szCs w:val="24"/>
        </w:rPr>
        <w:t xml:space="preserve">de </w:t>
      </w:r>
      <w:smartTag w:uri="urn:schemas-microsoft-com:office:smarttags" w:element="metricconverter">
        <w:smartTagPr>
          <w:attr w:name="ProductID" w:val="2,8 ha"/>
        </w:smartTagPr>
        <w:r w:rsidRPr="002A18BB">
          <w:rPr>
            <w:rFonts w:ascii="Times New Roman" w:hAnsi="Times New Roman"/>
            <w:sz w:val="24"/>
            <w:szCs w:val="24"/>
          </w:rPr>
          <w:t>2,8 ha</w:t>
        </w:r>
      </w:smartTag>
      <w:r w:rsidRPr="002A18BB">
        <w:rPr>
          <w:rFonts w:ascii="Times New Roman" w:hAnsi="Times New Roman"/>
          <w:sz w:val="24"/>
          <w:szCs w:val="24"/>
        </w:rPr>
        <w:t xml:space="preserve"> cu un volum de </w:t>
      </w:r>
      <w:r w:rsidR="00F516AB" w:rsidRPr="002A18BB">
        <w:rPr>
          <w:rFonts w:ascii="Times New Roman" w:hAnsi="Times New Roman"/>
          <w:sz w:val="24"/>
          <w:szCs w:val="24"/>
        </w:rPr>
        <w:t xml:space="preserve">527.800 mc; </w:t>
      </w:r>
      <w:r w:rsidR="00AC2387" w:rsidRPr="002A18BB">
        <w:rPr>
          <w:rFonts w:ascii="Times New Roman" w:hAnsi="Times New Roman"/>
          <w:sz w:val="24"/>
          <w:szCs w:val="24"/>
        </w:rPr>
        <w:t>in cadrul celulei s-au montat</w:t>
      </w:r>
      <w:r w:rsidR="00F516AB" w:rsidRPr="002A18BB">
        <w:rPr>
          <w:rFonts w:ascii="Times New Roman" w:hAnsi="Times New Roman"/>
          <w:sz w:val="24"/>
          <w:szCs w:val="24"/>
        </w:rPr>
        <w:t xml:space="preserve"> 9 cămine colectoare amplasate în nodurile reţelei de drenaj, 5 pentru levigat care au rol în menţinerea unui niv</w:t>
      </w:r>
      <w:r w:rsidR="00AC2387" w:rsidRPr="002A18BB">
        <w:rPr>
          <w:rFonts w:ascii="Times New Roman" w:hAnsi="Times New Roman"/>
          <w:sz w:val="24"/>
          <w:szCs w:val="24"/>
        </w:rPr>
        <w:t xml:space="preserve">el minim al acestuia in celula iar celelalte </w:t>
      </w:r>
      <w:r w:rsidR="00F516AB" w:rsidRPr="002A18BB">
        <w:rPr>
          <w:rFonts w:ascii="Times New Roman" w:hAnsi="Times New Roman"/>
          <w:sz w:val="24"/>
          <w:szCs w:val="24"/>
        </w:rPr>
        <w:t xml:space="preserve">4 </w:t>
      </w:r>
      <w:r w:rsidR="00AC2387" w:rsidRPr="002A18BB">
        <w:rPr>
          <w:rFonts w:ascii="Times New Roman" w:hAnsi="Times New Roman"/>
          <w:sz w:val="24"/>
          <w:szCs w:val="24"/>
        </w:rPr>
        <w:t xml:space="preserve">pentru </w:t>
      </w:r>
      <w:r w:rsidR="00C86BAC">
        <w:rPr>
          <w:rFonts w:ascii="Times New Roman" w:hAnsi="Times New Roman"/>
          <w:sz w:val="24"/>
          <w:szCs w:val="24"/>
        </w:rPr>
        <w:t>puțuri</w:t>
      </w:r>
      <w:r w:rsidR="00AC2387" w:rsidRPr="002A18BB">
        <w:rPr>
          <w:rFonts w:ascii="Times New Roman" w:hAnsi="Times New Roman"/>
          <w:sz w:val="24"/>
          <w:szCs w:val="24"/>
        </w:rPr>
        <w:t>le</w:t>
      </w:r>
      <w:r w:rsidR="00F516AB" w:rsidRPr="002A18BB">
        <w:rPr>
          <w:rFonts w:ascii="Times New Roman" w:hAnsi="Times New Roman"/>
          <w:sz w:val="24"/>
          <w:szCs w:val="24"/>
        </w:rPr>
        <w:t xml:space="preserve"> de gaz constituite în c</w:t>
      </w:r>
      <w:r w:rsidR="00C86BAC">
        <w:rPr>
          <w:rFonts w:ascii="Times New Roman" w:hAnsi="Times New Roman"/>
          <w:sz w:val="24"/>
          <w:szCs w:val="24"/>
        </w:rPr>
        <w:t>ămine</w:t>
      </w:r>
      <w:r w:rsidR="00F516AB" w:rsidRPr="002A18BB">
        <w:rPr>
          <w:rFonts w:ascii="Times New Roman" w:hAnsi="Times New Roman"/>
          <w:sz w:val="24"/>
          <w:szCs w:val="24"/>
        </w:rPr>
        <w:t>le initiale din proiect cand înaltimea de depozitare a ajuns la 4 m, inaltate pe parcursul depozitarii, conform normativului 757/2004. În</w:t>
      </w:r>
      <w:r w:rsidR="0046587A">
        <w:rPr>
          <w:rFonts w:ascii="Times New Roman" w:hAnsi="Times New Roman"/>
          <w:sz w:val="24"/>
          <w:szCs w:val="24"/>
        </w:rPr>
        <w:t xml:space="preserve"> </w:t>
      </w:r>
      <w:r w:rsidRPr="002A18BB">
        <w:rPr>
          <w:rFonts w:ascii="Times New Roman" w:hAnsi="Times New Roman"/>
          <w:sz w:val="24"/>
          <w:szCs w:val="24"/>
        </w:rPr>
        <w:t xml:space="preserve">caminul cu cea mai joasa cota </w:t>
      </w:r>
      <w:r w:rsidR="00F516AB" w:rsidRPr="002A18BB">
        <w:rPr>
          <w:rFonts w:ascii="Times New Roman" w:hAnsi="Times New Roman"/>
          <w:sz w:val="24"/>
          <w:szCs w:val="24"/>
        </w:rPr>
        <w:t xml:space="preserve">este prevăzută o electropompa </w:t>
      </w:r>
      <w:r w:rsidR="0046587A">
        <w:rPr>
          <w:rFonts w:ascii="Times New Roman" w:hAnsi="Times New Roman"/>
          <w:sz w:val="24"/>
          <w:szCs w:val="24"/>
        </w:rPr>
        <w:t xml:space="preserve">submersibilă </w:t>
      </w:r>
      <w:r w:rsidRPr="002A18BB">
        <w:rPr>
          <w:rFonts w:ascii="Times New Roman" w:hAnsi="Times New Roman"/>
          <w:sz w:val="24"/>
          <w:szCs w:val="24"/>
        </w:rPr>
        <w:t xml:space="preserve">pentru </w:t>
      </w:r>
      <w:r w:rsidR="00F516AB" w:rsidRPr="002A18BB">
        <w:rPr>
          <w:rFonts w:ascii="Times New Roman" w:hAnsi="Times New Roman"/>
          <w:sz w:val="24"/>
          <w:szCs w:val="24"/>
        </w:rPr>
        <w:t xml:space="preserve">pomparea </w:t>
      </w:r>
      <w:r w:rsidRPr="002A18BB">
        <w:rPr>
          <w:rFonts w:ascii="Times New Roman" w:hAnsi="Times New Roman"/>
          <w:sz w:val="24"/>
          <w:szCs w:val="24"/>
        </w:rPr>
        <w:t>levigat</w:t>
      </w:r>
      <w:r w:rsidR="00F516AB" w:rsidRPr="002A18BB">
        <w:rPr>
          <w:rFonts w:ascii="Times New Roman" w:hAnsi="Times New Roman"/>
          <w:sz w:val="24"/>
          <w:szCs w:val="24"/>
        </w:rPr>
        <w:t>ului</w:t>
      </w:r>
      <w:r w:rsidR="007B26F8" w:rsidRPr="002A18BB">
        <w:rPr>
          <w:rFonts w:ascii="Times New Roman" w:hAnsi="Times New Roman"/>
          <w:sz w:val="24"/>
          <w:szCs w:val="24"/>
        </w:rPr>
        <w:t xml:space="preserve"> în </w:t>
      </w:r>
      <w:r w:rsidRPr="002A18BB">
        <w:rPr>
          <w:rFonts w:ascii="Times New Roman" w:hAnsi="Times New Roman"/>
          <w:sz w:val="24"/>
          <w:szCs w:val="24"/>
        </w:rPr>
        <w:t xml:space="preserve">bazinul de 700 mc La data de </w:t>
      </w:r>
      <w:r w:rsidR="00AC2387" w:rsidRPr="002A18BB">
        <w:rPr>
          <w:rStyle w:val="FontStyle107"/>
          <w:sz w:val="24"/>
          <w:szCs w:val="24"/>
        </w:rPr>
        <w:t>31.12.2018</w:t>
      </w:r>
      <w:r w:rsidR="00504F15" w:rsidRPr="002A18BB">
        <w:rPr>
          <w:rStyle w:val="FontStyle107"/>
          <w:sz w:val="24"/>
          <w:szCs w:val="24"/>
        </w:rPr>
        <w:t xml:space="preserve"> era depozitată o cantitate de </w:t>
      </w:r>
      <w:r w:rsidR="00504F15" w:rsidRPr="008821F9">
        <w:rPr>
          <w:rStyle w:val="FontStyle107"/>
          <w:sz w:val="24"/>
          <w:szCs w:val="24"/>
        </w:rPr>
        <w:t xml:space="preserve">cca </w:t>
      </w:r>
      <w:r w:rsidR="00F44E8E" w:rsidRPr="008821F9">
        <w:rPr>
          <w:rFonts w:ascii="Times New Roman" w:eastAsia="Verdana,Bold" w:hAnsi="Times New Roman"/>
          <w:sz w:val="24"/>
          <w:szCs w:val="24"/>
        </w:rPr>
        <w:t>586</w:t>
      </w:r>
      <w:r w:rsidR="008821F9">
        <w:rPr>
          <w:rFonts w:ascii="Times New Roman" w:eastAsia="Verdana,Bold" w:hAnsi="Times New Roman"/>
          <w:sz w:val="24"/>
          <w:szCs w:val="24"/>
        </w:rPr>
        <w:t>.</w:t>
      </w:r>
      <w:r w:rsidR="00F44E8E" w:rsidRPr="008821F9">
        <w:rPr>
          <w:rFonts w:ascii="Times New Roman" w:eastAsia="Verdana,Bold" w:hAnsi="Times New Roman"/>
          <w:sz w:val="24"/>
          <w:szCs w:val="24"/>
        </w:rPr>
        <w:t>429,960</w:t>
      </w:r>
      <w:r w:rsidR="00F44E8E" w:rsidRPr="002A18BB">
        <w:rPr>
          <w:rStyle w:val="FontStyle107"/>
          <w:sz w:val="24"/>
          <w:szCs w:val="24"/>
        </w:rPr>
        <w:t xml:space="preserve"> t gradul de umplere al celulei fiind de cca 70% la finalul anului 2018.</w:t>
      </w:r>
      <w:r w:rsidR="00F44E8E" w:rsidRPr="002A18BB">
        <w:rPr>
          <w:rFonts w:ascii="Times New Roman" w:hAnsi="Times New Roman"/>
          <w:sz w:val="24"/>
          <w:szCs w:val="24"/>
        </w:rPr>
        <w:t xml:space="preserve"> </w:t>
      </w:r>
      <w:r w:rsidR="00F516AB" w:rsidRPr="002A18BB">
        <w:rPr>
          <w:rFonts w:ascii="Times New Roman" w:hAnsi="Times New Roman"/>
          <w:sz w:val="24"/>
          <w:szCs w:val="24"/>
        </w:rPr>
        <w:t>Există</w:t>
      </w:r>
      <w:r w:rsidR="00044E6B" w:rsidRPr="002A18BB">
        <w:rPr>
          <w:rFonts w:ascii="Times New Roman" w:hAnsi="Times New Roman"/>
          <w:sz w:val="24"/>
          <w:szCs w:val="24"/>
        </w:rPr>
        <w:t xml:space="preserve"> un dig </w:t>
      </w:r>
      <w:r w:rsidR="00582510" w:rsidRPr="002A18BB">
        <w:rPr>
          <w:rFonts w:ascii="Times New Roman" w:hAnsi="Times New Roman"/>
          <w:sz w:val="24"/>
          <w:szCs w:val="24"/>
        </w:rPr>
        <w:t>î</w:t>
      </w:r>
      <w:r w:rsidR="00044E6B" w:rsidRPr="002A18BB">
        <w:rPr>
          <w:rFonts w:ascii="Times New Roman" w:hAnsi="Times New Roman"/>
          <w:sz w:val="24"/>
          <w:szCs w:val="24"/>
        </w:rPr>
        <w:t>ntre celula 2</w:t>
      </w:r>
      <w:r w:rsidR="007B26F8" w:rsidRPr="002A18BB">
        <w:rPr>
          <w:rFonts w:ascii="Times New Roman" w:hAnsi="Times New Roman"/>
          <w:sz w:val="24"/>
          <w:szCs w:val="24"/>
        </w:rPr>
        <w:t xml:space="preserve"> și </w:t>
      </w:r>
      <w:r w:rsidR="00044E6B" w:rsidRPr="002A18BB">
        <w:rPr>
          <w:rFonts w:ascii="Times New Roman" w:hAnsi="Times New Roman"/>
          <w:sz w:val="24"/>
          <w:szCs w:val="24"/>
        </w:rPr>
        <w:t>restul terenului concesionat</w:t>
      </w:r>
      <w:r w:rsidR="00A1055E" w:rsidRPr="002A18BB">
        <w:rPr>
          <w:rFonts w:ascii="Times New Roman" w:hAnsi="Times New Roman"/>
          <w:sz w:val="24"/>
          <w:szCs w:val="24"/>
        </w:rPr>
        <w:t xml:space="preserve"> – celula 3</w:t>
      </w:r>
      <w:r w:rsidR="00044E6B" w:rsidRPr="002A18BB">
        <w:rPr>
          <w:rFonts w:ascii="Times New Roman" w:hAnsi="Times New Roman"/>
          <w:sz w:val="24"/>
          <w:szCs w:val="24"/>
        </w:rPr>
        <w:t>, care are în</w:t>
      </w:r>
      <w:r w:rsidR="00582510" w:rsidRPr="002A18BB">
        <w:rPr>
          <w:rFonts w:ascii="Times New Roman" w:hAnsi="Times New Roman"/>
          <w:sz w:val="24"/>
          <w:szCs w:val="24"/>
        </w:rPr>
        <w:t>ă</w:t>
      </w:r>
      <w:r w:rsidR="00044E6B" w:rsidRPr="002A18BB">
        <w:rPr>
          <w:rFonts w:ascii="Times New Roman" w:hAnsi="Times New Roman"/>
          <w:sz w:val="24"/>
          <w:szCs w:val="24"/>
        </w:rPr>
        <w:t>l</w:t>
      </w:r>
      <w:r w:rsidR="00582510" w:rsidRPr="002A18BB">
        <w:rPr>
          <w:rFonts w:ascii="Times New Roman" w:hAnsi="Times New Roman"/>
          <w:sz w:val="24"/>
          <w:szCs w:val="24"/>
        </w:rPr>
        <w:t>ț</w:t>
      </w:r>
      <w:r w:rsidR="00044E6B" w:rsidRPr="002A18BB">
        <w:rPr>
          <w:rFonts w:ascii="Times New Roman" w:hAnsi="Times New Roman"/>
          <w:sz w:val="24"/>
          <w:szCs w:val="24"/>
        </w:rPr>
        <w:t xml:space="preserve">imi între 8,0 </w:t>
      </w:r>
      <w:r w:rsidR="00044E6B" w:rsidRPr="002A18BB">
        <w:rPr>
          <w:rFonts w:ascii="Times New Roman" w:hAnsi="Times New Roman"/>
          <w:sz w:val="24"/>
          <w:szCs w:val="24"/>
        </w:rPr>
        <w:sym w:font="Symbol" w:char="F0B8"/>
      </w:r>
      <w:smartTag w:uri="urn:schemas-microsoft-com:office:smarttags" w:element="metricconverter">
        <w:smartTagPr>
          <w:attr w:name="ProductID" w:val="12,0 m"/>
        </w:smartTagPr>
        <w:r w:rsidR="00044E6B" w:rsidRPr="002A18BB">
          <w:rPr>
            <w:rFonts w:ascii="Times New Roman" w:hAnsi="Times New Roman"/>
            <w:sz w:val="24"/>
            <w:szCs w:val="24"/>
          </w:rPr>
          <w:t>12,0 m</w:t>
        </w:r>
      </w:smartTag>
      <w:r w:rsidR="00044E6B" w:rsidRPr="002A18BB">
        <w:rPr>
          <w:rFonts w:ascii="Times New Roman" w:hAnsi="Times New Roman"/>
          <w:sz w:val="24"/>
          <w:szCs w:val="24"/>
        </w:rPr>
        <w:t xml:space="preserve">, </w:t>
      </w:r>
      <w:r w:rsidR="00F516AB" w:rsidRPr="002A18BB">
        <w:rPr>
          <w:rFonts w:ascii="Times New Roman" w:hAnsi="Times New Roman"/>
          <w:sz w:val="24"/>
          <w:szCs w:val="24"/>
        </w:rPr>
        <w:t xml:space="preserve">cu </w:t>
      </w:r>
      <w:r w:rsidR="00044E6B" w:rsidRPr="002A18BB">
        <w:rPr>
          <w:rFonts w:ascii="Times New Roman" w:hAnsi="Times New Roman"/>
          <w:sz w:val="24"/>
          <w:szCs w:val="24"/>
        </w:rPr>
        <w:t xml:space="preserve">lungimea de </w:t>
      </w:r>
      <w:smartTag w:uri="urn:schemas-microsoft-com:office:smarttags" w:element="metricconverter">
        <w:smartTagPr>
          <w:attr w:name="ProductID" w:val="180 m"/>
        </w:smartTagPr>
        <w:r w:rsidR="00044E6B" w:rsidRPr="002A18BB">
          <w:rPr>
            <w:rFonts w:ascii="Times New Roman" w:hAnsi="Times New Roman"/>
            <w:sz w:val="24"/>
            <w:szCs w:val="24"/>
          </w:rPr>
          <w:t>180 m</w:t>
        </w:r>
      </w:smartTag>
      <w:r w:rsidR="00044E6B" w:rsidRPr="002A18BB">
        <w:rPr>
          <w:rFonts w:ascii="Times New Roman" w:hAnsi="Times New Roman"/>
          <w:sz w:val="24"/>
          <w:szCs w:val="24"/>
        </w:rPr>
        <w:t xml:space="preserve"> şi lăţimea la coronament de 5 m. Panta taluzurilor interioare este de 1:1,5 iar a celor exterioare este de 1:1,75.</w:t>
      </w:r>
    </w:p>
    <w:p w:rsidR="00044E6B" w:rsidRPr="002A18BB" w:rsidRDefault="00F516AB" w:rsidP="000829FC">
      <w:pPr>
        <w:pStyle w:val="Corptext"/>
        <w:spacing w:after="0"/>
        <w:ind w:firstLine="720"/>
        <w:jc w:val="both"/>
        <w:rPr>
          <w:rFonts w:ascii="Times New Roman" w:hAnsi="Times New Roman"/>
          <w:sz w:val="24"/>
          <w:szCs w:val="24"/>
        </w:rPr>
      </w:pPr>
      <w:r w:rsidRPr="002A18BB">
        <w:rPr>
          <w:rFonts w:ascii="Times New Roman" w:hAnsi="Times New Roman"/>
          <w:sz w:val="24"/>
          <w:szCs w:val="24"/>
        </w:rPr>
        <w:t xml:space="preserve">Baza </w:t>
      </w:r>
      <w:r w:rsidR="00044E6B" w:rsidRPr="002A18BB">
        <w:rPr>
          <w:rFonts w:ascii="Times New Roman" w:hAnsi="Times New Roman"/>
          <w:sz w:val="24"/>
          <w:szCs w:val="24"/>
        </w:rPr>
        <w:t>depozitului este executat</w:t>
      </w:r>
      <w:r w:rsidR="00B77FCF" w:rsidRPr="002A18BB">
        <w:rPr>
          <w:rFonts w:ascii="Times New Roman" w:hAnsi="Times New Roman"/>
          <w:sz w:val="24"/>
          <w:szCs w:val="24"/>
        </w:rPr>
        <w:t>a</w:t>
      </w:r>
      <w:r w:rsidR="00044E6B" w:rsidRPr="002A18BB">
        <w:rPr>
          <w:rFonts w:ascii="Times New Roman" w:hAnsi="Times New Roman"/>
          <w:sz w:val="24"/>
          <w:szCs w:val="24"/>
        </w:rPr>
        <w:t xml:space="preserve"> dintr - un strat de argilă compactată (grosime </w:t>
      </w:r>
      <w:smartTag w:uri="urn:schemas-microsoft-com:office:smarttags" w:element="metricconverter">
        <w:smartTagPr>
          <w:attr w:name="ProductID" w:val="0,5 m"/>
        </w:smartTagPr>
        <w:r w:rsidR="00044E6B" w:rsidRPr="002A18BB">
          <w:rPr>
            <w:rFonts w:ascii="Times New Roman" w:hAnsi="Times New Roman"/>
            <w:sz w:val="24"/>
            <w:szCs w:val="24"/>
          </w:rPr>
          <w:t>0,5 m</w:t>
        </w:r>
      </w:smartTag>
      <w:r w:rsidR="00044E6B" w:rsidRPr="002A18BB">
        <w:rPr>
          <w:rFonts w:ascii="Times New Roman" w:hAnsi="Times New Roman"/>
          <w:sz w:val="24"/>
          <w:szCs w:val="24"/>
        </w:rPr>
        <w:t xml:space="preserve">), profilat cu pante spre căminul de captare a levigatului cu cea mai joasă cotă. Peste stratul de argilă compactată şi peste taluzul interior al digului de închidere s-a aşternut un strat de impermeabilizare realizat cu o geomembrană tip PEHD (grosime </w:t>
      </w:r>
      <w:smartTag w:uri="urn:schemas-microsoft-com:office:smarttags" w:element="metricconverter">
        <w:smartTagPr>
          <w:attr w:name="ProductID" w:val="2 mm"/>
        </w:smartTagPr>
        <w:r w:rsidR="00044E6B" w:rsidRPr="002A18BB">
          <w:rPr>
            <w:rFonts w:ascii="Times New Roman" w:hAnsi="Times New Roman"/>
            <w:sz w:val="24"/>
            <w:szCs w:val="24"/>
          </w:rPr>
          <w:t>2 mm</w:t>
        </w:r>
      </w:smartTag>
      <w:r w:rsidR="00044E6B" w:rsidRPr="002A18BB">
        <w:rPr>
          <w:rFonts w:ascii="Times New Roman" w:hAnsi="Times New Roman"/>
          <w:sz w:val="24"/>
          <w:szCs w:val="24"/>
        </w:rPr>
        <w:t xml:space="preserve">). </w:t>
      </w:r>
    </w:p>
    <w:p w:rsidR="00044E6B" w:rsidRPr="002A18BB" w:rsidRDefault="00044E6B" w:rsidP="000829FC">
      <w:pPr>
        <w:pStyle w:val="Corptext"/>
        <w:spacing w:after="0"/>
        <w:ind w:firstLine="720"/>
        <w:jc w:val="both"/>
        <w:rPr>
          <w:rFonts w:ascii="Times New Roman" w:hAnsi="Times New Roman"/>
          <w:sz w:val="24"/>
          <w:szCs w:val="24"/>
        </w:rPr>
      </w:pPr>
      <w:r w:rsidRPr="002A18BB">
        <w:rPr>
          <w:rFonts w:ascii="Times New Roman" w:hAnsi="Times New Roman"/>
          <w:sz w:val="24"/>
          <w:szCs w:val="24"/>
        </w:rPr>
        <w:t>Ultimele straturi aplicate au fost:</w:t>
      </w:r>
    </w:p>
    <w:p w:rsidR="00044E6B" w:rsidRPr="002A18BB" w:rsidRDefault="00044E6B" w:rsidP="000829FC">
      <w:pPr>
        <w:pStyle w:val="Corptext"/>
        <w:numPr>
          <w:ilvl w:val="0"/>
          <w:numId w:val="64"/>
        </w:numPr>
        <w:spacing w:after="0"/>
        <w:jc w:val="both"/>
        <w:rPr>
          <w:rFonts w:ascii="Times New Roman" w:hAnsi="Times New Roman"/>
          <w:sz w:val="24"/>
          <w:szCs w:val="24"/>
        </w:rPr>
      </w:pPr>
      <w:r w:rsidRPr="002A18BB">
        <w:rPr>
          <w:rFonts w:ascii="Times New Roman" w:hAnsi="Times New Roman"/>
          <w:sz w:val="24"/>
          <w:szCs w:val="24"/>
        </w:rPr>
        <w:t xml:space="preserve">o membrană din geotextil de protecţie având grosimea de </w:t>
      </w:r>
      <w:smartTag w:uri="urn:schemas-microsoft-com:office:smarttags" w:element="metricconverter">
        <w:smartTagPr>
          <w:attr w:name="ProductID" w:val="16 mm"/>
        </w:smartTagPr>
        <w:r w:rsidRPr="002A18BB">
          <w:rPr>
            <w:rFonts w:ascii="Times New Roman" w:hAnsi="Times New Roman"/>
            <w:sz w:val="24"/>
            <w:szCs w:val="24"/>
          </w:rPr>
          <w:t>16 mm</w:t>
        </w:r>
      </w:smartTag>
      <w:r w:rsidRPr="002A18BB">
        <w:rPr>
          <w:rFonts w:ascii="Times New Roman" w:hAnsi="Times New Roman"/>
          <w:sz w:val="24"/>
          <w:szCs w:val="24"/>
        </w:rPr>
        <w:t>;</w:t>
      </w:r>
    </w:p>
    <w:p w:rsidR="00044E6B" w:rsidRPr="002A18BB" w:rsidRDefault="00044E6B" w:rsidP="000829FC">
      <w:pPr>
        <w:pStyle w:val="Corptext"/>
        <w:numPr>
          <w:ilvl w:val="0"/>
          <w:numId w:val="64"/>
        </w:numPr>
        <w:spacing w:after="0"/>
        <w:jc w:val="both"/>
        <w:rPr>
          <w:rFonts w:ascii="Times New Roman" w:hAnsi="Times New Roman"/>
          <w:sz w:val="24"/>
          <w:szCs w:val="24"/>
        </w:rPr>
      </w:pPr>
      <w:r w:rsidRPr="002A18BB">
        <w:rPr>
          <w:rFonts w:ascii="Times New Roman" w:hAnsi="Times New Roman"/>
          <w:sz w:val="24"/>
          <w:szCs w:val="24"/>
        </w:rPr>
        <w:t>un strat mineral filtrant din pietriş de râu, spălat, sortat, cu diametre 16-</w:t>
      </w:r>
      <w:smartTag w:uri="urn:schemas-microsoft-com:office:smarttags" w:element="metricconverter">
        <w:smartTagPr>
          <w:attr w:name="ProductID" w:val="30 mm"/>
        </w:smartTagPr>
        <w:r w:rsidRPr="002A18BB">
          <w:rPr>
            <w:rFonts w:ascii="Times New Roman" w:hAnsi="Times New Roman"/>
            <w:sz w:val="24"/>
            <w:szCs w:val="24"/>
          </w:rPr>
          <w:t>30 mm</w:t>
        </w:r>
      </w:smartTag>
      <w:r w:rsidRPr="002A18BB">
        <w:rPr>
          <w:rFonts w:ascii="Times New Roman" w:hAnsi="Times New Roman"/>
          <w:sz w:val="24"/>
          <w:szCs w:val="24"/>
        </w:rPr>
        <w:t>, în jurul tuburilor de drenaj.</w:t>
      </w:r>
    </w:p>
    <w:p w:rsidR="00044E6B" w:rsidRPr="004E7DF5" w:rsidRDefault="00044E6B" w:rsidP="000829FC">
      <w:pPr>
        <w:pStyle w:val="Corptext"/>
        <w:spacing w:after="0"/>
        <w:ind w:firstLine="720"/>
        <w:jc w:val="both"/>
        <w:rPr>
          <w:rFonts w:ascii="Times New Roman" w:hAnsi="Times New Roman"/>
          <w:sz w:val="24"/>
          <w:szCs w:val="24"/>
        </w:rPr>
      </w:pPr>
      <w:r w:rsidRPr="002A18BB">
        <w:rPr>
          <w:rFonts w:ascii="Times New Roman" w:hAnsi="Times New Roman"/>
          <w:sz w:val="24"/>
          <w:szCs w:val="24"/>
        </w:rPr>
        <w:t xml:space="preserve">Pentru montarea membranei PEHD (membrană de polietilenă de înaltă densitate) produsă de NAUE FASERTECHNIK GmbH&amp;CO.KG </w:t>
      </w:r>
      <w:r w:rsidRPr="004E7DF5">
        <w:rPr>
          <w:rFonts w:ascii="Times New Roman" w:hAnsi="Times New Roman"/>
          <w:sz w:val="24"/>
          <w:szCs w:val="24"/>
        </w:rPr>
        <w:t>Germania, TRACON SRL a obţinut din partea Consiliului Tehnic Permanent pentru Construcţii, Agrementele tehnice nr. 001SB-03/</w:t>
      </w:r>
      <w:r w:rsidR="00D06507" w:rsidRPr="004E7DF5">
        <w:rPr>
          <w:rFonts w:ascii="Times New Roman" w:hAnsi="Times New Roman"/>
          <w:sz w:val="24"/>
          <w:szCs w:val="24"/>
        </w:rPr>
        <w:t>912</w:t>
      </w:r>
      <w:r w:rsidRPr="004E7DF5">
        <w:rPr>
          <w:rFonts w:ascii="Times New Roman" w:hAnsi="Times New Roman"/>
          <w:sz w:val="24"/>
          <w:szCs w:val="24"/>
        </w:rPr>
        <w:t>-201</w:t>
      </w:r>
      <w:r w:rsidR="00D06507" w:rsidRPr="004E7DF5">
        <w:rPr>
          <w:rFonts w:ascii="Times New Roman" w:hAnsi="Times New Roman"/>
          <w:sz w:val="24"/>
          <w:szCs w:val="24"/>
        </w:rPr>
        <w:t>9</w:t>
      </w:r>
      <w:r w:rsidRPr="004E7DF5">
        <w:rPr>
          <w:rFonts w:ascii="Times New Roman" w:hAnsi="Times New Roman"/>
          <w:sz w:val="24"/>
          <w:szCs w:val="24"/>
        </w:rPr>
        <w:t xml:space="preserve"> şi 001SB-03/</w:t>
      </w:r>
      <w:r w:rsidR="00D06507" w:rsidRPr="004E7DF5">
        <w:rPr>
          <w:rFonts w:ascii="Times New Roman" w:hAnsi="Times New Roman"/>
          <w:sz w:val="24"/>
          <w:szCs w:val="24"/>
        </w:rPr>
        <w:t>913</w:t>
      </w:r>
      <w:r w:rsidRPr="004E7DF5">
        <w:rPr>
          <w:rFonts w:ascii="Times New Roman" w:hAnsi="Times New Roman"/>
          <w:sz w:val="24"/>
          <w:szCs w:val="24"/>
        </w:rPr>
        <w:t>-201</w:t>
      </w:r>
      <w:r w:rsidR="00D06507" w:rsidRPr="004E7DF5">
        <w:rPr>
          <w:rFonts w:ascii="Times New Roman" w:hAnsi="Times New Roman"/>
          <w:sz w:val="24"/>
          <w:szCs w:val="24"/>
        </w:rPr>
        <w:t>9</w:t>
      </w:r>
      <w:r w:rsidRPr="004E7DF5">
        <w:rPr>
          <w:rFonts w:ascii="Times New Roman" w:hAnsi="Times New Roman"/>
          <w:sz w:val="24"/>
          <w:szCs w:val="24"/>
        </w:rPr>
        <w:t>.</w:t>
      </w:r>
    </w:p>
    <w:p w:rsidR="00652324" w:rsidRPr="002A18BB" w:rsidRDefault="00044E6B" w:rsidP="000829FC">
      <w:pPr>
        <w:pStyle w:val="Corptext"/>
        <w:spacing w:after="0"/>
        <w:ind w:firstLine="720"/>
        <w:jc w:val="both"/>
        <w:rPr>
          <w:rFonts w:ascii="Times New Roman" w:hAnsi="Times New Roman"/>
          <w:sz w:val="24"/>
          <w:szCs w:val="24"/>
        </w:rPr>
      </w:pPr>
      <w:r w:rsidRPr="004E7DF5">
        <w:rPr>
          <w:rFonts w:ascii="Times New Roman" w:hAnsi="Times New Roman"/>
          <w:sz w:val="24"/>
          <w:szCs w:val="24"/>
        </w:rPr>
        <w:t>De asemenea, pentru valabilitatea acestor agremente tehnice, au fost eliberate Avizele tehnice ale Comisiei de</w:t>
      </w:r>
      <w:r w:rsidR="00652324" w:rsidRPr="004E7DF5">
        <w:rPr>
          <w:rFonts w:ascii="Times New Roman" w:hAnsi="Times New Roman"/>
          <w:sz w:val="24"/>
          <w:szCs w:val="24"/>
        </w:rPr>
        <w:t xml:space="preserve"> avizare nr.  1-</w:t>
      </w:r>
      <w:r w:rsidR="008F0B80" w:rsidRPr="004E7DF5">
        <w:rPr>
          <w:rFonts w:ascii="Times New Roman" w:hAnsi="Times New Roman"/>
          <w:sz w:val="24"/>
          <w:szCs w:val="24"/>
        </w:rPr>
        <w:t>189</w:t>
      </w:r>
      <w:r w:rsidR="00652324" w:rsidRPr="004E7DF5">
        <w:rPr>
          <w:rFonts w:ascii="Times New Roman" w:hAnsi="Times New Roman"/>
          <w:sz w:val="24"/>
          <w:szCs w:val="24"/>
        </w:rPr>
        <w:t>/</w:t>
      </w:r>
      <w:r w:rsidR="008F0B80" w:rsidRPr="004E7DF5">
        <w:rPr>
          <w:rFonts w:ascii="Times New Roman" w:hAnsi="Times New Roman"/>
          <w:sz w:val="24"/>
          <w:szCs w:val="24"/>
        </w:rPr>
        <w:t>19</w:t>
      </w:r>
      <w:r w:rsidR="00652324" w:rsidRPr="004E7DF5">
        <w:rPr>
          <w:rFonts w:ascii="Times New Roman" w:hAnsi="Times New Roman"/>
          <w:sz w:val="24"/>
          <w:szCs w:val="24"/>
        </w:rPr>
        <w:t>.02.201</w:t>
      </w:r>
      <w:r w:rsidR="008F0B80" w:rsidRPr="004E7DF5">
        <w:rPr>
          <w:rFonts w:ascii="Times New Roman" w:hAnsi="Times New Roman"/>
          <w:sz w:val="24"/>
          <w:szCs w:val="24"/>
        </w:rPr>
        <w:t>9</w:t>
      </w:r>
      <w:r w:rsidR="00652324" w:rsidRPr="004E7DF5">
        <w:rPr>
          <w:rFonts w:ascii="Times New Roman" w:hAnsi="Times New Roman"/>
          <w:sz w:val="24"/>
          <w:szCs w:val="24"/>
        </w:rPr>
        <w:t>.</w:t>
      </w:r>
    </w:p>
    <w:p w:rsidR="00044E6B" w:rsidRPr="002A18BB" w:rsidRDefault="00044E6B" w:rsidP="000F0F0C">
      <w:pPr>
        <w:pStyle w:val="Corptext"/>
        <w:spacing w:after="0"/>
        <w:ind w:firstLine="720"/>
        <w:jc w:val="both"/>
        <w:rPr>
          <w:rFonts w:ascii="Times New Roman" w:hAnsi="Times New Roman"/>
          <w:sz w:val="24"/>
          <w:szCs w:val="24"/>
        </w:rPr>
      </w:pPr>
      <w:r w:rsidRPr="002A18BB">
        <w:rPr>
          <w:rFonts w:ascii="Times New Roman" w:hAnsi="Times New Roman"/>
          <w:sz w:val="24"/>
          <w:szCs w:val="24"/>
        </w:rPr>
        <w:t xml:space="preserve">Instalaţiile de drenaj şi de evacuare a levigatului sunt formate dintr-o reţea de drenaje, realizate din tuburi de polietilenă de înaltă densitate, riflate, cu diametre de 250 - </w:t>
      </w:r>
      <w:smartTag w:uri="urn:schemas-microsoft-com:office:smarttags" w:element="metricconverter">
        <w:smartTagPr>
          <w:attr w:name="ProductID" w:val="300 mm"/>
        </w:smartTagPr>
        <w:r w:rsidRPr="002A18BB">
          <w:rPr>
            <w:rFonts w:ascii="Times New Roman" w:hAnsi="Times New Roman"/>
            <w:sz w:val="24"/>
            <w:szCs w:val="24"/>
          </w:rPr>
          <w:t>300 mm</w:t>
        </w:r>
      </w:smartTag>
      <w:r w:rsidRPr="002A18BB">
        <w:rPr>
          <w:rFonts w:ascii="Times New Roman" w:hAnsi="Times New Roman"/>
          <w:sz w:val="24"/>
          <w:szCs w:val="24"/>
        </w:rPr>
        <w:t xml:space="preserve">, amplasate pe platforma depozitului. Lungimea totală a drenurilor dintr-o celulă variază funcţie de suprafaţa celulei şi poate fi între 500 - </w:t>
      </w:r>
      <w:smartTag w:uri="urn:schemas-microsoft-com:office:smarttags" w:element="metricconverter">
        <w:smartTagPr>
          <w:attr w:name="ProductID" w:val="800 m"/>
        </w:smartTagPr>
        <w:r w:rsidRPr="002A18BB">
          <w:rPr>
            <w:rFonts w:ascii="Times New Roman" w:hAnsi="Times New Roman"/>
            <w:sz w:val="24"/>
            <w:szCs w:val="24"/>
          </w:rPr>
          <w:t>800 m</w:t>
        </w:r>
      </w:smartTag>
      <w:r w:rsidRPr="002A18BB">
        <w:rPr>
          <w:rFonts w:ascii="Times New Roman" w:hAnsi="Times New Roman"/>
          <w:sz w:val="24"/>
          <w:szCs w:val="24"/>
        </w:rPr>
        <w:t>. Conductele de drenaj sunt pozate într-un strat de pietriş de râu (16-</w:t>
      </w:r>
      <w:smartTag w:uri="urn:schemas-microsoft-com:office:smarttags" w:element="metricconverter">
        <w:smartTagPr>
          <w:attr w:name="ProductID" w:val="30 mm"/>
        </w:smartTagPr>
        <w:r w:rsidRPr="002A18BB">
          <w:rPr>
            <w:rFonts w:ascii="Times New Roman" w:hAnsi="Times New Roman"/>
            <w:sz w:val="24"/>
            <w:szCs w:val="24"/>
          </w:rPr>
          <w:t>30 mm</w:t>
        </w:r>
      </w:smartTag>
      <w:r w:rsidRPr="002A18BB">
        <w:rPr>
          <w:rFonts w:ascii="Times New Roman" w:hAnsi="Times New Roman"/>
          <w:sz w:val="24"/>
          <w:szCs w:val="24"/>
        </w:rPr>
        <w:t xml:space="preserve">), cu o grosime de </w:t>
      </w:r>
      <w:r w:rsidR="00504F15" w:rsidRPr="002A18BB">
        <w:rPr>
          <w:rFonts w:ascii="Times New Roman" w:hAnsi="Times New Roman"/>
          <w:sz w:val="24"/>
          <w:szCs w:val="24"/>
        </w:rPr>
        <w:t>50</w:t>
      </w:r>
      <w:r w:rsidRPr="002A18BB">
        <w:rPr>
          <w:rFonts w:ascii="Times New Roman" w:hAnsi="Times New Roman"/>
          <w:sz w:val="24"/>
          <w:szCs w:val="24"/>
        </w:rPr>
        <w:t xml:space="preserve"> cm. Sistemul de drenaj este prevăzut cu cămine de colectare.Căminele prefabricate aferente sistemului de drenaj al </w:t>
      </w:r>
      <w:r w:rsidR="00646306" w:rsidRPr="002A18BB">
        <w:rPr>
          <w:rFonts w:ascii="Times New Roman" w:hAnsi="Times New Roman"/>
          <w:sz w:val="24"/>
          <w:szCs w:val="24"/>
        </w:rPr>
        <w:t>levigatului</w:t>
      </w:r>
      <w:r w:rsidRPr="002A18BB">
        <w:rPr>
          <w:rFonts w:ascii="Times New Roman" w:hAnsi="Times New Roman"/>
          <w:sz w:val="24"/>
          <w:szCs w:val="24"/>
        </w:rPr>
        <w:t xml:space="preserve"> se ridică concomitent cu umplerea celulei. Fundaţia fiecărui cămin este formată dintr-o dală de beton (sub care este asigurată continuitatea foliei din PEHD) de 2 x </w:t>
      </w:r>
      <w:smartTag w:uri="urn:schemas-microsoft-com:office:smarttags" w:element="metricconverter">
        <w:smartTagPr>
          <w:attr w:name="ProductID" w:val="2 m"/>
        </w:smartTagPr>
        <w:r w:rsidRPr="002A18BB">
          <w:rPr>
            <w:rFonts w:ascii="Times New Roman" w:hAnsi="Times New Roman"/>
            <w:sz w:val="24"/>
            <w:szCs w:val="24"/>
          </w:rPr>
          <w:t>2 m</w:t>
        </w:r>
      </w:smartTag>
      <w:r w:rsidRPr="002A18BB">
        <w:rPr>
          <w:rFonts w:ascii="Times New Roman" w:hAnsi="Times New Roman"/>
          <w:sz w:val="24"/>
          <w:szCs w:val="24"/>
        </w:rPr>
        <w:t xml:space="preserve">, peste care s-au </w:t>
      </w:r>
      <w:r w:rsidRPr="002A18BB">
        <w:rPr>
          <w:rFonts w:ascii="Times New Roman" w:hAnsi="Times New Roman"/>
          <w:sz w:val="24"/>
          <w:szCs w:val="24"/>
        </w:rPr>
        <w:lastRenderedPageBreak/>
        <w:t>montat elementele prefabricate, cu secţiun</w:t>
      </w:r>
      <w:r w:rsidR="000F0F0C">
        <w:rPr>
          <w:rFonts w:ascii="Times New Roman" w:hAnsi="Times New Roman"/>
          <w:sz w:val="24"/>
          <w:szCs w:val="24"/>
        </w:rPr>
        <w:t xml:space="preserve">ea pătrată şi înălţimea de 1m. </w:t>
      </w:r>
      <w:r w:rsidRPr="002A18BB">
        <w:rPr>
          <w:rFonts w:ascii="Times New Roman" w:hAnsi="Times New Roman"/>
          <w:sz w:val="24"/>
          <w:szCs w:val="24"/>
        </w:rPr>
        <w:t xml:space="preserve">Căminele au în pereţi goluri de </w:t>
      </w:r>
      <w:smartTag w:uri="urn:schemas-microsoft-com:office:smarttags" w:element="metricconverter">
        <w:smartTagPr>
          <w:attr w:name="ProductID" w:val="60 mm"/>
        </w:smartTagPr>
        <w:r w:rsidRPr="002A18BB">
          <w:rPr>
            <w:rFonts w:ascii="Times New Roman" w:hAnsi="Times New Roman"/>
            <w:sz w:val="24"/>
            <w:szCs w:val="24"/>
          </w:rPr>
          <w:t>60 mm</w:t>
        </w:r>
      </w:smartTag>
      <w:r w:rsidRPr="002A18BB">
        <w:rPr>
          <w:rFonts w:ascii="Times New Roman" w:hAnsi="Times New Roman"/>
          <w:sz w:val="24"/>
          <w:szCs w:val="24"/>
        </w:rPr>
        <w:t xml:space="preserve"> pentru a asigura captarea şi evacuarea controlată a gazelor de fermentaţie.</w:t>
      </w:r>
    </w:p>
    <w:p w:rsidR="00B77FCF" w:rsidRPr="002A18BB" w:rsidRDefault="00F6490F" w:rsidP="002A18BB">
      <w:pPr>
        <w:pStyle w:val="Corptext"/>
        <w:spacing w:after="0"/>
        <w:ind w:firstLine="720"/>
        <w:jc w:val="both"/>
        <w:rPr>
          <w:rFonts w:ascii="Times New Roman" w:hAnsi="Times New Roman"/>
          <w:sz w:val="24"/>
          <w:szCs w:val="24"/>
        </w:rPr>
      </w:pPr>
      <w:r w:rsidRPr="002A18BB">
        <w:rPr>
          <w:rFonts w:ascii="Times New Roman" w:hAnsi="Times New Roman"/>
          <w:sz w:val="24"/>
          <w:szCs w:val="24"/>
          <w:lang w:val="it-IT"/>
        </w:rPr>
        <w:t xml:space="preserve">Celula 3 </w:t>
      </w:r>
      <w:r w:rsidR="00707BC8" w:rsidRPr="002A18BB">
        <w:rPr>
          <w:rFonts w:ascii="Times New Roman" w:hAnsi="Times New Roman"/>
          <w:sz w:val="24"/>
          <w:szCs w:val="24"/>
          <w:lang w:val="it-IT"/>
        </w:rPr>
        <w:t xml:space="preserve">pentru depozitarea </w:t>
      </w:r>
      <w:r w:rsidR="00C86BAC">
        <w:rPr>
          <w:rFonts w:ascii="Times New Roman" w:hAnsi="Times New Roman"/>
          <w:sz w:val="24"/>
          <w:szCs w:val="24"/>
          <w:lang w:val="it-IT"/>
        </w:rPr>
        <w:t>deșeu</w:t>
      </w:r>
      <w:r w:rsidR="00707BC8" w:rsidRPr="002A18BB">
        <w:rPr>
          <w:rFonts w:ascii="Times New Roman" w:hAnsi="Times New Roman"/>
          <w:sz w:val="24"/>
          <w:szCs w:val="24"/>
          <w:lang w:val="it-IT"/>
        </w:rPr>
        <w:t xml:space="preserve">rilor are suprafata de </w:t>
      </w:r>
      <w:r w:rsidR="00707BC8" w:rsidRPr="002A18BB">
        <w:rPr>
          <w:rStyle w:val="FontStyle107"/>
          <w:sz w:val="24"/>
          <w:szCs w:val="24"/>
        </w:rPr>
        <w:t>S3=4,1400 ha și un volum estimat V3=529.800 mc, cca 831786 t</w:t>
      </w:r>
      <w:r w:rsidR="00707BC8" w:rsidRPr="00C86BAC">
        <w:rPr>
          <w:rFonts w:ascii="Times New Roman" w:hAnsi="Times New Roman"/>
          <w:sz w:val="24"/>
          <w:szCs w:val="24"/>
          <w:lang w:val="it-IT"/>
        </w:rPr>
        <w:t>;</w:t>
      </w:r>
      <w:r w:rsidR="00707BC8" w:rsidRPr="002A18BB">
        <w:rPr>
          <w:rFonts w:ascii="Times New Roman" w:hAnsi="Times New Roman"/>
          <w:b/>
          <w:sz w:val="24"/>
          <w:szCs w:val="24"/>
          <w:lang w:val="it-IT"/>
        </w:rPr>
        <w:t xml:space="preserve"> </w:t>
      </w:r>
      <w:r w:rsidR="00707BC8" w:rsidRPr="002A18BB">
        <w:rPr>
          <w:rFonts w:ascii="Times New Roman" w:hAnsi="Times New Roman"/>
          <w:sz w:val="24"/>
          <w:szCs w:val="24"/>
        </w:rPr>
        <w:t>pentru celula nr. 3 s-au prevăzut 13 cămine/puțuri colectoare din care 9 cămine pentru levigat care au rol în menținerea unui nivel minim al acestuia în celulă</w:t>
      </w:r>
      <w:r w:rsidR="007876E3">
        <w:rPr>
          <w:rFonts w:ascii="Times New Roman" w:hAnsi="Times New Roman"/>
          <w:sz w:val="24"/>
          <w:szCs w:val="24"/>
        </w:rPr>
        <w:t xml:space="preserve"> și </w:t>
      </w:r>
      <w:r w:rsidR="00707BC8" w:rsidRPr="002A18BB">
        <w:rPr>
          <w:rFonts w:ascii="Times New Roman" w:hAnsi="Times New Roman"/>
          <w:sz w:val="24"/>
          <w:szCs w:val="24"/>
        </w:rPr>
        <w:t xml:space="preserve">4 puțuri de gaz de depozit care se vor constitui efectiv în căminele inițiale din proiect când înălțimea deșeurilor ajunge să depășească înălțimea de depozitare de 4 m și vor fi înălțate pe parcursul depozitării. </w:t>
      </w:r>
      <w:r w:rsidR="00707BC8" w:rsidRPr="002A18BB">
        <w:rPr>
          <w:rFonts w:ascii="Times New Roman" w:hAnsi="Times New Roman"/>
          <w:sz w:val="24"/>
          <w:szCs w:val="24"/>
          <w:lang w:val="it-IT"/>
        </w:rPr>
        <w:t xml:space="preserve">Puţul de gaz este alcătuit dintr-o conductă de PEHD cu diametrul de 250 mm, perforată de la baza acesteia pe toată lungimea circular până </w:t>
      </w:r>
      <w:r w:rsidR="00707BC8" w:rsidRPr="002A18BB">
        <w:rPr>
          <w:rFonts w:ascii="Times New Roman" w:hAnsi="Times New Roman"/>
          <w:sz w:val="24"/>
          <w:szCs w:val="24"/>
        </w:rPr>
        <w:t>la</w:t>
      </w:r>
      <w:r w:rsidR="00707BC8" w:rsidRPr="002A18BB">
        <w:rPr>
          <w:rFonts w:ascii="Times New Roman" w:hAnsi="Times New Roman"/>
          <w:sz w:val="24"/>
          <w:szCs w:val="24"/>
          <w:lang w:val="it-IT"/>
        </w:rPr>
        <w:t xml:space="preserve"> 2 m de capătul final al puţului şi înconjurat pe un diametru de 1 m cu un filtru vertical realizat din pietriş 16-32 mm. Puţurile se înalţă odată cu creşterea în înălţime a deşeurilor până la nivelul maxim de depozitare; peste acest nivel, odată sistată depozitarea, se aşterne stratul de susţinere şi egalizare a celulei, iar conducta de gaz ce alcătuieşte puţul va rămâne la suprafaţă 1m, neperforată. Capătul neperforat al puţului va fi acoperit cu o contraconductă până la stabilirea metodei de degazare.</w:t>
      </w:r>
      <w:r w:rsidR="00B77FCF" w:rsidRPr="002A18BB">
        <w:rPr>
          <w:rFonts w:ascii="Times New Roman" w:hAnsi="Times New Roman"/>
          <w:sz w:val="24"/>
          <w:szCs w:val="24"/>
          <w:lang w:val="it-IT"/>
        </w:rPr>
        <w:tab/>
        <w:t xml:space="preserve">Baza celulei </w:t>
      </w:r>
      <w:r w:rsidR="00B77FCF" w:rsidRPr="002A18BB">
        <w:rPr>
          <w:rFonts w:ascii="Times New Roman" w:hAnsi="Times New Roman"/>
          <w:sz w:val="24"/>
          <w:szCs w:val="24"/>
        </w:rPr>
        <w:t>este executata dintr-un strat de argilă, la fundul celulei, cu grosimea minimă de 0,75 m (0,25m x 3 straturi), compactat cu utilaje terasiere (γ = 1.65 t/m), profilat cu pante spre căminul de captare a levigatului cu cea mai joasă cotă. Peste aceasta s-</w:t>
      </w:r>
      <w:r w:rsidR="000F0F0C">
        <w:rPr>
          <w:rFonts w:ascii="Times New Roman" w:hAnsi="Times New Roman"/>
          <w:sz w:val="24"/>
          <w:szCs w:val="24"/>
        </w:rPr>
        <w:t>a</w:t>
      </w:r>
      <w:r w:rsidR="00B77FCF" w:rsidRPr="002A18BB">
        <w:rPr>
          <w:rFonts w:ascii="Times New Roman" w:hAnsi="Times New Roman"/>
          <w:sz w:val="24"/>
          <w:szCs w:val="24"/>
        </w:rPr>
        <w:t xml:space="preserve"> asternut </w:t>
      </w:r>
      <w:r w:rsidR="00B77FCF" w:rsidRPr="002A18BB">
        <w:rPr>
          <w:rFonts w:ascii="Times New Roman" w:hAnsi="Times New Roman"/>
          <w:sz w:val="24"/>
          <w:szCs w:val="24"/>
          <w:lang w:val="it-IT"/>
        </w:rPr>
        <w:t>un strat de etanșare din folie/geomembrană PEHD de 2 mm grosime pe întreaga suprafață a celulei și un al doilea strat de folie/geomembrană PEHD de 1 mm grosime care dublează doar traseul sistemului de drenaj al conductelor de la baza celulei.</w:t>
      </w:r>
      <w:r w:rsidR="00C32F60" w:rsidRPr="002A18BB">
        <w:rPr>
          <w:rFonts w:ascii="Times New Roman" w:hAnsi="Times New Roman"/>
          <w:sz w:val="24"/>
          <w:szCs w:val="24"/>
          <w:lang w:val="it-IT"/>
        </w:rPr>
        <w:t xml:space="preserve"> </w:t>
      </w:r>
      <w:r w:rsidR="00B77FCF" w:rsidRPr="002A18BB">
        <w:rPr>
          <w:rFonts w:ascii="Times New Roman" w:hAnsi="Times New Roman"/>
          <w:sz w:val="24"/>
          <w:szCs w:val="24"/>
        </w:rPr>
        <w:t xml:space="preserve">Taluzurile </w:t>
      </w:r>
      <w:r w:rsidR="00B77FCF" w:rsidRPr="002A18BB">
        <w:rPr>
          <w:rFonts w:ascii="Times New Roman" w:hAnsi="Times New Roman"/>
          <w:sz w:val="24"/>
          <w:szCs w:val="24"/>
          <w:lang w:val="it-IT"/>
        </w:rPr>
        <w:t>digurilor separatoare și perimetrale și zona de ancorare pe diguri</w:t>
      </w:r>
      <w:r w:rsidR="00B77FCF" w:rsidRPr="002A18BB">
        <w:rPr>
          <w:rFonts w:ascii="Times New Roman" w:hAnsi="Times New Roman"/>
          <w:sz w:val="24"/>
          <w:szCs w:val="24"/>
        </w:rPr>
        <w:t xml:space="preserve"> au fost impermeabilizate cu aceeași succesiune de straturi de hidroizolație ca și baza depozitului.</w:t>
      </w:r>
    </w:p>
    <w:p w:rsidR="00B77FCF" w:rsidRPr="002A18BB" w:rsidRDefault="00B77FCF" w:rsidP="002A18BB">
      <w:pPr>
        <w:pStyle w:val="Corptext"/>
        <w:spacing w:after="0"/>
        <w:ind w:firstLine="720"/>
        <w:jc w:val="both"/>
        <w:rPr>
          <w:rFonts w:ascii="Times New Roman" w:hAnsi="Times New Roman"/>
          <w:sz w:val="24"/>
          <w:szCs w:val="24"/>
          <w:lang w:val="it-IT"/>
        </w:rPr>
      </w:pPr>
      <w:r w:rsidRPr="002A18BB">
        <w:rPr>
          <w:rFonts w:ascii="Times New Roman" w:hAnsi="Times New Roman"/>
          <w:sz w:val="24"/>
          <w:szCs w:val="24"/>
          <w:lang w:val="it-IT"/>
        </w:rPr>
        <w:t>Asigurarea etanșării stratului de im</w:t>
      </w:r>
      <w:r w:rsidR="00C32F60" w:rsidRPr="002A18BB">
        <w:rPr>
          <w:rFonts w:ascii="Times New Roman" w:hAnsi="Times New Roman"/>
          <w:sz w:val="24"/>
          <w:szCs w:val="24"/>
          <w:lang w:val="it-IT"/>
        </w:rPr>
        <w:t>permeabilizare cu geomembrană s-a</w:t>
      </w:r>
      <w:r w:rsidRPr="002A18BB">
        <w:rPr>
          <w:rFonts w:ascii="Times New Roman" w:hAnsi="Times New Roman"/>
          <w:sz w:val="24"/>
          <w:szCs w:val="24"/>
          <w:lang w:val="it-IT"/>
        </w:rPr>
        <w:t xml:space="preserve"> realiz</w:t>
      </w:r>
      <w:r w:rsidR="00C32F60" w:rsidRPr="002A18BB">
        <w:rPr>
          <w:rFonts w:ascii="Times New Roman" w:hAnsi="Times New Roman"/>
          <w:sz w:val="24"/>
          <w:szCs w:val="24"/>
          <w:lang w:val="it-IT"/>
        </w:rPr>
        <w:t>at</w:t>
      </w:r>
      <w:r w:rsidRPr="002A18BB">
        <w:rPr>
          <w:rFonts w:ascii="Times New Roman" w:hAnsi="Times New Roman"/>
          <w:sz w:val="24"/>
          <w:szCs w:val="24"/>
          <w:lang w:val="it-IT"/>
        </w:rPr>
        <w:t>ă prin procedee de îmbinare a foliei PEHD prin sudură de contact și /sau prin sudură cu adaos de material extrus.</w:t>
      </w:r>
    </w:p>
    <w:p w:rsidR="00F6490F" w:rsidRPr="002A18BB" w:rsidRDefault="00B77FCF" w:rsidP="0076605B">
      <w:pPr>
        <w:pStyle w:val="Corptext"/>
        <w:spacing w:after="0"/>
        <w:ind w:firstLine="720"/>
        <w:jc w:val="both"/>
        <w:rPr>
          <w:rFonts w:ascii="Times New Roman" w:hAnsi="Times New Roman"/>
          <w:sz w:val="24"/>
          <w:szCs w:val="24"/>
          <w:lang w:val="it-IT"/>
        </w:rPr>
      </w:pPr>
      <w:r w:rsidRPr="002A18BB">
        <w:rPr>
          <w:rFonts w:ascii="Times New Roman" w:hAnsi="Times New Roman"/>
          <w:sz w:val="24"/>
          <w:szCs w:val="24"/>
          <w:lang w:val="it-IT"/>
        </w:rPr>
        <w:t>Pentru montarea membranei PEHD (membrană de polietilenă de înaltă densitate) produsă de NAUE FASERTECHNIK GmbH&amp;CO.KG Germania,  TRACON SRL a obţinut din partea Consiliului Tehnic Permanent pentru Construcţii, Agrementele tehnice nr. 001SB-03/</w:t>
      </w:r>
      <w:r w:rsidR="00800E66">
        <w:rPr>
          <w:rFonts w:ascii="Times New Roman" w:hAnsi="Times New Roman"/>
          <w:sz w:val="24"/>
          <w:szCs w:val="24"/>
          <w:lang w:val="it-IT"/>
        </w:rPr>
        <w:t>912</w:t>
      </w:r>
      <w:r w:rsidRPr="002A18BB">
        <w:rPr>
          <w:rFonts w:ascii="Times New Roman" w:hAnsi="Times New Roman"/>
          <w:sz w:val="24"/>
          <w:szCs w:val="24"/>
          <w:lang w:val="it-IT"/>
        </w:rPr>
        <w:t>-201</w:t>
      </w:r>
      <w:r w:rsidR="00800E66">
        <w:rPr>
          <w:rFonts w:ascii="Times New Roman" w:hAnsi="Times New Roman"/>
          <w:sz w:val="24"/>
          <w:szCs w:val="24"/>
          <w:lang w:val="it-IT"/>
        </w:rPr>
        <w:t>9</w:t>
      </w:r>
      <w:r w:rsidRPr="002A18BB">
        <w:rPr>
          <w:rFonts w:ascii="Times New Roman" w:hAnsi="Times New Roman"/>
          <w:sz w:val="24"/>
          <w:szCs w:val="24"/>
          <w:lang w:val="it-IT"/>
        </w:rPr>
        <w:t xml:space="preserve"> şi 001SB-03/</w:t>
      </w:r>
      <w:r w:rsidR="00800E66">
        <w:rPr>
          <w:rFonts w:ascii="Times New Roman" w:hAnsi="Times New Roman"/>
          <w:sz w:val="24"/>
          <w:szCs w:val="24"/>
          <w:lang w:val="it-IT"/>
        </w:rPr>
        <w:t>913</w:t>
      </w:r>
      <w:r w:rsidRPr="002A18BB">
        <w:rPr>
          <w:rFonts w:ascii="Times New Roman" w:hAnsi="Times New Roman"/>
          <w:sz w:val="24"/>
          <w:szCs w:val="24"/>
          <w:lang w:val="it-IT"/>
        </w:rPr>
        <w:t>-</w:t>
      </w:r>
      <w:r w:rsidR="00800E66">
        <w:rPr>
          <w:rFonts w:ascii="Times New Roman" w:hAnsi="Times New Roman"/>
          <w:sz w:val="24"/>
          <w:szCs w:val="24"/>
          <w:lang w:val="it-IT"/>
        </w:rPr>
        <w:t>2019</w:t>
      </w:r>
      <w:r w:rsidRPr="002A18BB">
        <w:rPr>
          <w:rFonts w:ascii="Times New Roman" w:hAnsi="Times New Roman"/>
          <w:sz w:val="24"/>
          <w:szCs w:val="24"/>
          <w:lang w:val="it-IT"/>
        </w:rPr>
        <w:t xml:space="preserve"> şi Avizele tehnice ale comisiei de avizar</w:t>
      </w:r>
      <w:r w:rsidR="00C32F60" w:rsidRPr="002A18BB">
        <w:rPr>
          <w:rFonts w:ascii="Times New Roman" w:hAnsi="Times New Roman"/>
          <w:sz w:val="24"/>
          <w:szCs w:val="24"/>
          <w:lang w:val="it-IT"/>
        </w:rPr>
        <w:t>e nr. 1-</w:t>
      </w:r>
      <w:r w:rsidR="00800E66">
        <w:rPr>
          <w:rFonts w:ascii="Times New Roman" w:hAnsi="Times New Roman"/>
          <w:sz w:val="24"/>
          <w:szCs w:val="24"/>
          <w:lang w:val="it-IT"/>
        </w:rPr>
        <w:t>189</w:t>
      </w:r>
      <w:r w:rsidR="00C32F60" w:rsidRPr="002A18BB">
        <w:rPr>
          <w:rFonts w:ascii="Times New Roman" w:hAnsi="Times New Roman"/>
          <w:sz w:val="24"/>
          <w:szCs w:val="24"/>
          <w:lang w:val="it-IT"/>
        </w:rPr>
        <w:t>/</w:t>
      </w:r>
      <w:r w:rsidR="00800E66">
        <w:rPr>
          <w:rFonts w:ascii="Times New Roman" w:hAnsi="Times New Roman"/>
          <w:sz w:val="24"/>
          <w:szCs w:val="24"/>
          <w:lang w:val="it-IT"/>
        </w:rPr>
        <w:t>19</w:t>
      </w:r>
      <w:r w:rsidR="00C32F60" w:rsidRPr="002A18BB">
        <w:rPr>
          <w:rFonts w:ascii="Times New Roman" w:hAnsi="Times New Roman"/>
          <w:sz w:val="24"/>
          <w:szCs w:val="24"/>
          <w:lang w:val="it-IT"/>
        </w:rPr>
        <w:t>.02.201</w:t>
      </w:r>
      <w:r w:rsidR="00800E66">
        <w:rPr>
          <w:rFonts w:ascii="Times New Roman" w:hAnsi="Times New Roman"/>
          <w:sz w:val="24"/>
          <w:szCs w:val="24"/>
          <w:lang w:val="it-IT"/>
        </w:rPr>
        <w:t>9</w:t>
      </w:r>
      <w:r w:rsidR="0076605B" w:rsidRPr="002A18BB">
        <w:rPr>
          <w:rFonts w:ascii="Times New Roman" w:hAnsi="Times New Roman"/>
          <w:sz w:val="24"/>
          <w:szCs w:val="24"/>
          <w:lang w:val="it-IT"/>
        </w:rPr>
        <w:t xml:space="preserve">. </w:t>
      </w:r>
      <w:r w:rsidR="00F6490F" w:rsidRPr="002A18BB">
        <w:rPr>
          <w:rFonts w:ascii="Times New Roman" w:hAnsi="Times New Roman"/>
          <w:sz w:val="24"/>
          <w:szCs w:val="24"/>
          <w:lang w:val="it-IT"/>
        </w:rPr>
        <w:t>Rețeaua de drenaj s-a realizat dintr-un sistem cu ramificații interioare, în funcție de panta proiectată a terenului, cu o curgere gravitațională cu pantă de 1%.</w:t>
      </w:r>
    </w:p>
    <w:p w:rsidR="00F6490F" w:rsidRPr="002A18BB" w:rsidRDefault="00F6490F" w:rsidP="002A18BB">
      <w:pPr>
        <w:ind w:firstLine="720"/>
        <w:rPr>
          <w:rFonts w:ascii="Times New Roman" w:hAnsi="Times New Roman"/>
          <w:sz w:val="24"/>
          <w:szCs w:val="24"/>
          <w:lang w:val="it-IT"/>
        </w:rPr>
      </w:pPr>
      <w:r w:rsidRPr="002A18BB">
        <w:rPr>
          <w:rFonts w:ascii="Times New Roman" w:hAnsi="Times New Roman"/>
          <w:sz w:val="24"/>
          <w:szCs w:val="24"/>
          <w:lang w:val="it-IT"/>
        </w:rPr>
        <w:t xml:space="preserve">Rețeaua este alcătuită din conducte de polietilenă de înaltă densitate cu DN 250, perforate pe 2/3 din secțiunea transversală la partea superioară, rămânând la partea inferioară 1/3 din secțiunea transversală neperforată. Conductele s-au pozat pe geomembranele PEHD protejate cu geotextile ce acoperă baza celulei. </w:t>
      </w:r>
    </w:p>
    <w:p w:rsidR="00F6490F" w:rsidRPr="002A18BB" w:rsidRDefault="00F6490F" w:rsidP="002A18BB">
      <w:pPr>
        <w:ind w:firstLine="720"/>
        <w:rPr>
          <w:rFonts w:ascii="Times New Roman" w:hAnsi="Times New Roman"/>
          <w:sz w:val="24"/>
          <w:szCs w:val="24"/>
          <w:lang w:val="it-IT"/>
        </w:rPr>
      </w:pPr>
      <w:r w:rsidRPr="002A18BB">
        <w:rPr>
          <w:rFonts w:ascii="Times New Roman" w:hAnsi="Times New Roman"/>
          <w:sz w:val="24"/>
          <w:szCs w:val="24"/>
          <w:lang w:val="it-IT"/>
        </w:rPr>
        <w:t>Peste tuburile de drenaj s-a pozat stratul de filtrare invers din pietriș- sort 16-32 mm, în grosime totală de minimum 50 cm măsurata deasupra generatoarei superioare. După montarea și îmbinarea tubulaturii de drenaj s-a verificat etanșeitatea acesteia trecându-se apoi la acoperirea cu filtru invers.</w:t>
      </w:r>
    </w:p>
    <w:p w:rsidR="00AC2387" w:rsidRPr="002A18BB" w:rsidRDefault="00AC2387" w:rsidP="000829FC">
      <w:pPr>
        <w:ind w:firstLine="720"/>
        <w:jc w:val="both"/>
        <w:rPr>
          <w:rFonts w:ascii="Times New Roman" w:hAnsi="Times New Roman"/>
          <w:sz w:val="24"/>
          <w:szCs w:val="24"/>
        </w:rPr>
      </w:pPr>
    </w:p>
    <w:p w:rsidR="00372D1D" w:rsidRDefault="00F547F4" w:rsidP="000829FC">
      <w:pPr>
        <w:jc w:val="both"/>
        <w:rPr>
          <w:rFonts w:ascii="Times New Roman" w:hAnsi="Times New Roman"/>
          <w:b/>
          <w:sz w:val="24"/>
          <w:szCs w:val="24"/>
          <w:u w:val="single"/>
        </w:rPr>
      </w:pPr>
      <w:r w:rsidRPr="002A18BB">
        <w:rPr>
          <w:rFonts w:ascii="Times New Roman" w:hAnsi="Times New Roman"/>
          <w:b/>
          <w:sz w:val="24"/>
          <w:szCs w:val="24"/>
          <w:u w:val="single"/>
        </w:rPr>
        <w:t>8.</w:t>
      </w:r>
      <w:r w:rsidR="00735053">
        <w:rPr>
          <w:rFonts w:ascii="Times New Roman" w:hAnsi="Times New Roman"/>
          <w:b/>
          <w:sz w:val="24"/>
          <w:szCs w:val="24"/>
          <w:u w:val="single"/>
        </w:rPr>
        <w:t>3</w:t>
      </w:r>
      <w:r w:rsidRPr="002A18BB">
        <w:rPr>
          <w:rFonts w:ascii="Times New Roman" w:hAnsi="Times New Roman"/>
          <w:b/>
          <w:sz w:val="24"/>
          <w:szCs w:val="24"/>
          <w:u w:val="single"/>
        </w:rPr>
        <w:t xml:space="preserve"> </w:t>
      </w:r>
      <w:r w:rsidR="00EC7225" w:rsidRPr="002A18BB">
        <w:rPr>
          <w:rFonts w:ascii="Times New Roman" w:hAnsi="Times New Roman"/>
          <w:b/>
          <w:sz w:val="24"/>
          <w:szCs w:val="24"/>
          <w:u w:val="single"/>
        </w:rPr>
        <w:t xml:space="preserve">Lista cu </w:t>
      </w:r>
      <w:r w:rsidR="00E76CB8" w:rsidRPr="002A18BB">
        <w:rPr>
          <w:rFonts w:ascii="Times New Roman" w:hAnsi="Times New Roman"/>
          <w:b/>
          <w:sz w:val="24"/>
          <w:szCs w:val="24"/>
          <w:u w:val="single"/>
        </w:rPr>
        <w:t>deșeu</w:t>
      </w:r>
      <w:r w:rsidR="00EC7225" w:rsidRPr="002A18BB">
        <w:rPr>
          <w:rFonts w:ascii="Times New Roman" w:hAnsi="Times New Roman"/>
          <w:b/>
          <w:sz w:val="24"/>
          <w:szCs w:val="24"/>
          <w:u w:val="single"/>
        </w:rPr>
        <w:t>rile acceptate la depozitare:</w:t>
      </w:r>
    </w:p>
    <w:p w:rsidR="00AC0882" w:rsidRPr="002A18BB" w:rsidRDefault="00AC0882" w:rsidP="000829FC">
      <w:pPr>
        <w:jc w:val="both"/>
        <w:rPr>
          <w:rFonts w:ascii="Times New Roman" w:hAnsi="Times New Roman"/>
          <w:b/>
          <w:sz w:val="24"/>
          <w:szCs w:val="24"/>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1181"/>
        <w:gridCol w:w="7325"/>
      </w:tblGrid>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372D1D" w:rsidRPr="00AC0882" w:rsidRDefault="00372D1D" w:rsidP="000829FC">
            <w:pPr>
              <w:pStyle w:val="Style79"/>
              <w:widowControl/>
              <w:spacing w:line="240" w:lineRule="auto"/>
              <w:jc w:val="both"/>
              <w:rPr>
                <w:rStyle w:val="FontStyle105"/>
                <w:sz w:val="22"/>
                <w:szCs w:val="24"/>
              </w:rPr>
            </w:pPr>
            <w:r w:rsidRPr="00AC0882">
              <w:rPr>
                <w:rStyle w:val="FontStyle105"/>
                <w:sz w:val="22"/>
                <w:szCs w:val="24"/>
              </w:rPr>
              <w:t>Cod deşeu</w:t>
            </w:r>
          </w:p>
        </w:tc>
        <w:tc>
          <w:tcPr>
            <w:tcW w:w="7325" w:type="dxa"/>
            <w:tcBorders>
              <w:top w:val="single" w:sz="6" w:space="0" w:color="auto"/>
              <w:left w:val="single" w:sz="6" w:space="0" w:color="auto"/>
              <w:bottom w:val="single" w:sz="6" w:space="0" w:color="auto"/>
              <w:right w:val="single" w:sz="6" w:space="0" w:color="auto"/>
            </w:tcBorders>
          </w:tcPr>
          <w:p w:rsidR="00372D1D" w:rsidRPr="00AC0882" w:rsidRDefault="00372D1D" w:rsidP="000829FC">
            <w:pPr>
              <w:pStyle w:val="Style52"/>
              <w:widowControl/>
              <w:jc w:val="both"/>
              <w:rPr>
                <w:rStyle w:val="FontStyle97"/>
                <w:sz w:val="22"/>
                <w:szCs w:val="24"/>
              </w:rPr>
            </w:pPr>
            <w:r w:rsidRPr="00AC0882">
              <w:rPr>
                <w:rStyle w:val="FontStyle97"/>
                <w:sz w:val="22"/>
                <w:szCs w:val="24"/>
              </w:rPr>
              <w:t>Denumire deşeu</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0829FC">
            <w:pPr>
              <w:pStyle w:val="Style73"/>
              <w:widowControl/>
              <w:jc w:val="both"/>
              <w:rPr>
                <w:sz w:val="22"/>
              </w:rPr>
            </w:pP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0829FC">
            <w:pPr>
              <w:pStyle w:val="Style80"/>
              <w:widowControl/>
              <w:ind w:right="523"/>
              <w:jc w:val="both"/>
              <w:rPr>
                <w:rStyle w:val="FontStyle98"/>
                <w:sz w:val="22"/>
                <w:szCs w:val="24"/>
              </w:rPr>
            </w:pPr>
            <w:r w:rsidRPr="00AC0882">
              <w:rPr>
                <w:rStyle w:val="FontStyle98"/>
                <w:sz w:val="22"/>
                <w:szCs w:val="24"/>
              </w:rPr>
              <w:t xml:space="preserve">Deșeuri provenite de la instalații de tratare a reziduurilor, de la stațiile ex-situ de epurare a apelor reziduale și de la prepararea apei pentru consumul uman și a apei pentru uz industrial </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 xml:space="preserve">19 03 </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deșeuri stabilizate/solidificate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19 03 05</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deșeuri stabilizate,altele decât cele specificate la 19 03 04*</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19 03 07</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deșeuri solidificate, altele decât cele specificate la 19 03 06*</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19 08</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deșeuri de la instalațiile de epurare a apelor reziduale, nespecificate în altă parte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lastRenderedPageBreak/>
              <w:t>19 08 01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deșeuri reținute pe site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b/>
                <w:i/>
                <w:sz w:val="22"/>
                <w:szCs w:val="24"/>
              </w:rPr>
            </w:pPr>
            <w:r w:rsidRPr="00AC0882">
              <w:rPr>
                <w:rStyle w:val="FontStyle103"/>
                <w:b/>
                <w:i/>
                <w:sz w:val="22"/>
                <w:szCs w:val="24"/>
              </w:rPr>
              <w:t>Deșeuri municipale (deșeuri menajere și deșeuri asimilabile, provenite din comerț, industrie și instituții), inclusiv fracțiuni colectate separat</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20 01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fracțiuni colectate separat (cu excepția celor de la secțiunea 15 01)</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20 01 08</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deșeuri biodegradabile de la bucătării și cantine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20 01 10</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A1055E" w:rsidP="00EC3AE1">
            <w:pPr>
              <w:pStyle w:val="Style64"/>
              <w:widowControl/>
              <w:jc w:val="both"/>
              <w:rPr>
                <w:rStyle w:val="FontStyle103"/>
                <w:sz w:val="22"/>
                <w:szCs w:val="24"/>
              </w:rPr>
            </w:pPr>
            <w:r w:rsidRPr="00AC0882">
              <w:rPr>
                <w:rStyle w:val="FontStyle103"/>
                <w:sz w:val="22"/>
                <w:szCs w:val="24"/>
              </w:rPr>
              <w:t>Î</w:t>
            </w:r>
            <w:r w:rsidR="00EC3AE1" w:rsidRPr="00AC0882">
              <w:rPr>
                <w:rStyle w:val="FontStyle103"/>
                <w:sz w:val="22"/>
                <w:szCs w:val="24"/>
              </w:rPr>
              <w:t>mbrăcăminte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20 01 11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A1055E" w:rsidP="00EC3AE1">
            <w:pPr>
              <w:pStyle w:val="Style64"/>
              <w:widowControl/>
              <w:jc w:val="both"/>
              <w:rPr>
                <w:rStyle w:val="FontStyle103"/>
                <w:sz w:val="22"/>
                <w:szCs w:val="24"/>
              </w:rPr>
            </w:pPr>
            <w:r w:rsidRPr="00AC0882">
              <w:rPr>
                <w:rStyle w:val="FontStyle103"/>
                <w:sz w:val="22"/>
                <w:szCs w:val="24"/>
              </w:rPr>
              <w:t>T</w:t>
            </w:r>
            <w:r w:rsidR="00EC3AE1" w:rsidRPr="00AC0882">
              <w:rPr>
                <w:rStyle w:val="FontStyle103"/>
                <w:sz w:val="22"/>
                <w:szCs w:val="24"/>
              </w:rPr>
              <w:t>extile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20 01 25</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uleiuri și grăsimi comestibile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20 01 38</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lemn, altul decât cel specificat la 20 01 37</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20 01 41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de la curatatul coşurilor</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20 02</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deşeuri din grădini și parcuri (incluzând deşeuri din cimitire)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20 02 01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biodegradabile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20 02 03</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alte deşeuri nebiodegradabile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20 03</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i/>
                <w:sz w:val="22"/>
                <w:szCs w:val="24"/>
              </w:rPr>
            </w:pPr>
            <w:r w:rsidRPr="00AC0882">
              <w:rPr>
                <w:rStyle w:val="FontStyle103"/>
                <w:i/>
                <w:sz w:val="22"/>
                <w:szCs w:val="24"/>
              </w:rPr>
              <w:t>alte deşeuri municipale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20 03 01</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municipale amestecate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20 03 02</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din pieţe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20 03 03</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stradale</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20 03 06</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de la curăţarea canalizării</w:t>
            </w:r>
          </w:p>
        </w:tc>
      </w:tr>
      <w:tr w:rsidR="00115971"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20 03 04</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nămoluri din fosele septice</w:t>
            </w:r>
          </w:p>
        </w:tc>
      </w:tr>
      <w:tr w:rsidR="00D60FAD" w:rsidRPr="002A18BB" w:rsidTr="008E239E">
        <w:tc>
          <w:tcPr>
            <w:tcW w:w="1181"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20 03 99</w:t>
            </w:r>
          </w:p>
        </w:tc>
        <w:tc>
          <w:tcPr>
            <w:tcW w:w="7325" w:type="dxa"/>
            <w:tcBorders>
              <w:top w:val="single" w:sz="6" w:space="0" w:color="auto"/>
              <w:left w:val="single" w:sz="6" w:space="0" w:color="auto"/>
              <w:bottom w:val="single" w:sz="6" w:space="0" w:color="auto"/>
              <w:right w:val="single" w:sz="6" w:space="0" w:color="auto"/>
            </w:tcBorders>
          </w:tcPr>
          <w:p w:rsidR="00EC3AE1" w:rsidRPr="00AC0882" w:rsidRDefault="00EC3AE1" w:rsidP="00EC3AE1">
            <w:pPr>
              <w:pStyle w:val="Style64"/>
              <w:widowControl/>
              <w:jc w:val="both"/>
              <w:rPr>
                <w:rStyle w:val="FontStyle103"/>
                <w:sz w:val="22"/>
                <w:szCs w:val="24"/>
              </w:rPr>
            </w:pPr>
            <w:r w:rsidRPr="00AC0882">
              <w:rPr>
                <w:rStyle w:val="FontStyle103"/>
                <w:sz w:val="22"/>
                <w:szCs w:val="24"/>
              </w:rPr>
              <w:t>deşeuri municipale, fără alta specificaţie</w:t>
            </w:r>
          </w:p>
        </w:tc>
      </w:tr>
    </w:tbl>
    <w:p w:rsidR="007848D5" w:rsidRPr="002A18BB" w:rsidRDefault="007848D5" w:rsidP="000829FC">
      <w:pPr>
        <w:jc w:val="both"/>
        <w:rPr>
          <w:rStyle w:val="FontStyle107"/>
          <w:i/>
          <w:sz w:val="24"/>
          <w:szCs w:val="24"/>
        </w:rPr>
      </w:pPr>
    </w:p>
    <w:p w:rsidR="00372D1D" w:rsidRPr="002A18BB" w:rsidRDefault="003911C7" w:rsidP="000829FC">
      <w:pPr>
        <w:jc w:val="both"/>
        <w:rPr>
          <w:rStyle w:val="FontStyle107"/>
          <w:i/>
          <w:sz w:val="24"/>
          <w:szCs w:val="24"/>
        </w:rPr>
      </w:pPr>
      <w:r w:rsidRPr="002A18BB">
        <w:rPr>
          <w:rStyle w:val="FontStyle107"/>
          <w:i/>
          <w:sz w:val="24"/>
          <w:szCs w:val="24"/>
        </w:rPr>
        <w:t>Se vor accepta la depozitare şi alte deşeuri nepericuloase provenite din domenii industriale sau de la populaţie, care satisfac criteriile de acceptare a deşeurilor la depozitul pentru deşeuri nepericuloase, stabilite în conformitate cu anexa nr. 3 din HG 349/2005 privind depozitarea deşeurilor, cu acceptul autorităţii competente pentru protecţia mediului şi al operatorului şi conform Ordinului MMGA 95/2005 pentru stabilirea criteriilor de acceptare</w:t>
      </w:r>
      <w:r w:rsidR="007B26F8" w:rsidRPr="002A18BB">
        <w:rPr>
          <w:rStyle w:val="FontStyle107"/>
          <w:i/>
          <w:sz w:val="24"/>
          <w:szCs w:val="24"/>
        </w:rPr>
        <w:t xml:space="preserve"> și </w:t>
      </w:r>
      <w:r w:rsidRPr="002A18BB">
        <w:rPr>
          <w:rStyle w:val="FontStyle107"/>
          <w:i/>
          <w:sz w:val="24"/>
          <w:szCs w:val="24"/>
        </w:rPr>
        <w:t>procedurilor preliminare de acceptare a deşeurilor la depozitare</w:t>
      </w:r>
      <w:r w:rsidR="007B26F8" w:rsidRPr="002A18BB">
        <w:rPr>
          <w:rStyle w:val="FontStyle107"/>
          <w:i/>
          <w:sz w:val="24"/>
          <w:szCs w:val="24"/>
        </w:rPr>
        <w:t xml:space="preserve"> și </w:t>
      </w:r>
      <w:r w:rsidRPr="002A18BB">
        <w:rPr>
          <w:rStyle w:val="FontStyle107"/>
          <w:i/>
          <w:sz w:val="24"/>
          <w:szCs w:val="24"/>
        </w:rPr>
        <w:t>lista naţionala de deşeuri acceptate</w:t>
      </w:r>
      <w:r w:rsidR="007B26F8" w:rsidRPr="002A18BB">
        <w:rPr>
          <w:rStyle w:val="FontStyle107"/>
          <w:i/>
          <w:sz w:val="24"/>
          <w:szCs w:val="24"/>
        </w:rPr>
        <w:t xml:space="preserve"> în </w:t>
      </w:r>
      <w:r w:rsidRPr="002A18BB">
        <w:rPr>
          <w:rStyle w:val="FontStyle107"/>
          <w:i/>
          <w:sz w:val="24"/>
          <w:szCs w:val="24"/>
        </w:rPr>
        <w:t xml:space="preserve">fiecare clasa de depozit de deşeuri. </w:t>
      </w:r>
    </w:p>
    <w:p w:rsidR="00F547F4" w:rsidRPr="002A18BB" w:rsidRDefault="00F547F4" w:rsidP="000829FC">
      <w:pPr>
        <w:pStyle w:val="Style19"/>
        <w:widowControl/>
        <w:spacing w:line="240" w:lineRule="auto"/>
        <w:rPr>
          <w:rStyle w:val="FontStyle107"/>
          <w:sz w:val="24"/>
          <w:szCs w:val="24"/>
        </w:rPr>
      </w:pPr>
    </w:p>
    <w:p w:rsidR="00F547F4" w:rsidRPr="002A18BB" w:rsidRDefault="00F547F4" w:rsidP="000829FC">
      <w:pPr>
        <w:pStyle w:val="Style19"/>
        <w:widowControl/>
        <w:spacing w:line="240" w:lineRule="auto"/>
        <w:jc w:val="left"/>
        <w:rPr>
          <w:rStyle w:val="FontStyle107"/>
          <w:sz w:val="24"/>
          <w:szCs w:val="24"/>
        </w:rPr>
      </w:pPr>
      <w:r w:rsidRPr="002A18BB">
        <w:rPr>
          <w:rStyle w:val="FontStyle107"/>
          <w:sz w:val="24"/>
          <w:szCs w:val="24"/>
        </w:rPr>
        <w:t>8.</w:t>
      </w:r>
      <w:r w:rsidR="00735053">
        <w:rPr>
          <w:rStyle w:val="FontStyle107"/>
          <w:sz w:val="24"/>
          <w:szCs w:val="24"/>
        </w:rPr>
        <w:t>3</w:t>
      </w:r>
      <w:r w:rsidRPr="002A18BB">
        <w:rPr>
          <w:rStyle w:val="FontStyle107"/>
          <w:sz w:val="24"/>
          <w:szCs w:val="24"/>
        </w:rPr>
        <w:t xml:space="preserve">.1. </w:t>
      </w:r>
      <w:r w:rsidRPr="002A18BB">
        <w:rPr>
          <w:rStyle w:val="FontStyle108"/>
          <w:sz w:val="24"/>
          <w:szCs w:val="24"/>
        </w:rPr>
        <w:t xml:space="preserve">Nu este permisă </w:t>
      </w:r>
      <w:r w:rsidRPr="002A18BB">
        <w:rPr>
          <w:rStyle w:val="FontStyle107"/>
          <w:sz w:val="24"/>
          <w:szCs w:val="24"/>
        </w:rPr>
        <w:t>depozitarea următoarelor deşeuri:</w:t>
      </w:r>
    </w:p>
    <w:p w:rsidR="00341D99" w:rsidRPr="002A18BB" w:rsidRDefault="00341D99" w:rsidP="000829FC">
      <w:pPr>
        <w:widowControl w:val="0"/>
        <w:jc w:val="both"/>
        <w:rPr>
          <w:rFonts w:ascii="Times New Roman" w:hAnsi="Times New Roman"/>
          <w:sz w:val="24"/>
          <w:szCs w:val="24"/>
        </w:rPr>
      </w:pPr>
      <w:r w:rsidRPr="002A18BB">
        <w:rPr>
          <w:rFonts w:ascii="Times New Roman" w:hAnsi="Times New Roman"/>
          <w:sz w:val="24"/>
          <w:szCs w:val="24"/>
        </w:rPr>
        <w:t>a) deşeuri lichide;</w:t>
      </w:r>
    </w:p>
    <w:p w:rsidR="00F547F4" w:rsidRPr="002A18BB" w:rsidRDefault="00341D99" w:rsidP="000829FC">
      <w:pPr>
        <w:widowControl w:val="0"/>
        <w:jc w:val="both"/>
        <w:rPr>
          <w:rFonts w:ascii="Times New Roman" w:hAnsi="Times New Roman"/>
          <w:sz w:val="24"/>
          <w:szCs w:val="24"/>
          <w:highlight w:val="yellow"/>
        </w:rPr>
      </w:pPr>
      <w:r w:rsidRPr="002A18BB">
        <w:rPr>
          <w:rFonts w:ascii="Times New Roman" w:hAnsi="Times New Roman"/>
          <w:sz w:val="24"/>
          <w:szCs w:val="24"/>
        </w:rPr>
        <w:t xml:space="preserve">b) </w:t>
      </w:r>
      <w:r w:rsidR="00F547F4" w:rsidRPr="002A18BB">
        <w:rPr>
          <w:rFonts w:ascii="Times New Roman" w:hAnsi="Times New Roman"/>
          <w:sz w:val="24"/>
          <w:szCs w:val="24"/>
        </w:rPr>
        <w:t>deşeuri explozive, corozive, oxidante, foarte inflamabile sau inflamabile, proprietăţi ce sunt definite</w:t>
      </w:r>
      <w:r w:rsidR="007B26F8" w:rsidRPr="002A18BB">
        <w:rPr>
          <w:rFonts w:ascii="Times New Roman" w:hAnsi="Times New Roman"/>
          <w:sz w:val="24"/>
          <w:szCs w:val="24"/>
        </w:rPr>
        <w:t xml:space="preserve"> în </w:t>
      </w:r>
      <w:r w:rsidR="00F547F4" w:rsidRPr="002A18BB">
        <w:rPr>
          <w:rFonts w:ascii="Times New Roman" w:hAnsi="Times New Roman"/>
          <w:sz w:val="24"/>
          <w:szCs w:val="24"/>
        </w:rPr>
        <w:t>anexa nr. 4 din  Legea nr. 211/25.10.2011 privind regimul deşeurilor;</w:t>
      </w:r>
    </w:p>
    <w:p w:rsidR="00F547F4" w:rsidRPr="002A18BB" w:rsidRDefault="00F547F4" w:rsidP="000829FC">
      <w:pPr>
        <w:widowControl w:val="0"/>
        <w:jc w:val="both"/>
        <w:rPr>
          <w:rFonts w:ascii="Times New Roman" w:hAnsi="Times New Roman"/>
          <w:sz w:val="24"/>
          <w:szCs w:val="24"/>
        </w:rPr>
      </w:pPr>
      <w:r w:rsidRPr="002A18BB">
        <w:rPr>
          <w:rFonts w:ascii="Times New Roman" w:hAnsi="Times New Roman"/>
          <w:sz w:val="24"/>
          <w:szCs w:val="24"/>
        </w:rPr>
        <w:t>c) deşeuri periculoase medicale sau alte deşeuri clinice periculoase de la unităţi medicale sau veterinare cu proprietatea H9, definită în anexa nr. 4 din legea 211/</w:t>
      </w:r>
      <w:r w:rsidR="00341D99" w:rsidRPr="002A18BB">
        <w:rPr>
          <w:rFonts w:ascii="Times New Roman" w:hAnsi="Times New Roman"/>
          <w:sz w:val="24"/>
          <w:szCs w:val="24"/>
        </w:rPr>
        <w:t>2011 privind regimul deşeurilor</w:t>
      </w:r>
      <w:r w:rsidRPr="002A18BB">
        <w:rPr>
          <w:rFonts w:ascii="Times New Roman" w:hAnsi="Times New Roman"/>
          <w:sz w:val="24"/>
          <w:szCs w:val="24"/>
        </w:rPr>
        <w:t>;</w:t>
      </w:r>
    </w:p>
    <w:p w:rsidR="00F547F4" w:rsidRPr="002A18BB" w:rsidRDefault="00F547F4" w:rsidP="000829FC">
      <w:pPr>
        <w:widowControl w:val="0"/>
        <w:rPr>
          <w:rFonts w:ascii="Times New Roman" w:hAnsi="Times New Roman"/>
          <w:sz w:val="24"/>
          <w:szCs w:val="24"/>
        </w:rPr>
      </w:pPr>
      <w:r w:rsidRPr="002A18BB">
        <w:rPr>
          <w:rFonts w:ascii="Times New Roman" w:hAnsi="Times New Roman"/>
          <w:sz w:val="24"/>
          <w:szCs w:val="24"/>
        </w:rPr>
        <w:t xml:space="preserve"> d) toate tipurile de anvelope uzate, întregi sau tăiate, excluzând anvelopele folosite ca materiale în construcţii într-un depozit;</w:t>
      </w:r>
      <w:r w:rsidRPr="002A18BB">
        <w:rPr>
          <w:rFonts w:ascii="Times New Roman" w:hAnsi="Times New Roman"/>
          <w:sz w:val="24"/>
          <w:szCs w:val="24"/>
        </w:rPr>
        <w:br/>
        <w:t>e) orice alt tip de deşeu care nu satisface criteriile de acceptare, conform prevederilor anexei 3 la HG 349/2005 privind depozitarea deşeurilor cu modificările ulterioare.</w:t>
      </w:r>
    </w:p>
    <w:p w:rsidR="00F547F4" w:rsidRPr="002A18BB" w:rsidRDefault="00F547F4" w:rsidP="000829FC">
      <w:pPr>
        <w:widowControl w:val="0"/>
        <w:rPr>
          <w:rFonts w:ascii="Times New Roman" w:hAnsi="Times New Roman"/>
          <w:sz w:val="24"/>
          <w:szCs w:val="24"/>
        </w:rPr>
      </w:pPr>
      <w:r w:rsidRPr="002A18BB">
        <w:rPr>
          <w:rFonts w:ascii="Times New Roman" w:hAnsi="Times New Roman"/>
          <w:sz w:val="24"/>
          <w:szCs w:val="24"/>
        </w:rPr>
        <w:t>f) deşeurile de echipamente electrice şi electronice, conform HG 1037/2010 privind deşeurile de echipamente electrice şi electronice</w:t>
      </w:r>
    </w:p>
    <w:p w:rsidR="00F547F4" w:rsidRPr="002A18BB" w:rsidRDefault="00F547F4" w:rsidP="000829FC">
      <w:pPr>
        <w:rPr>
          <w:rStyle w:val="do1"/>
          <w:rFonts w:ascii="Times New Roman" w:hAnsi="Times New Roman"/>
          <w:b w:val="0"/>
          <w:sz w:val="24"/>
          <w:szCs w:val="24"/>
        </w:rPr>
      </w:pPr>
      <w:r w:rsidRPr="002A18BB">
        <w:rPr>
          <w:rFonts w:ascii="Times New Roman" w:hAnsi="Times New Roman"/>
          <w:sz w:val="24"/>
          <w:szCs w:val="24"/>
        </w:rPr>
        <w:t xml:space="preserve">g) </w:t>
      </w:r>
      <w:r w:rsidRPr="002A18BB">
        <w:rPr>
          <w:rStyle w:val="tal1"/>
          <w:rFonts w:ascii="Times New Roman" w:hAnsi="Times New Roman"/>
          <w:sz w:val="24"/>
          <w:szCs w:val="24"/>
        </w:rPr>
        <w:t>deşeurile de baterii şi acumulatori industriali şi auto care nu au fost supuse tratării/reciclării, conform HG 1132/2008 privind</w:t>
      </w:r>
      <w:r w:rsidRPr="002A18BB">
        <w:rPr>
          <w:rStyle w:val="do1"/>
          <w:rFonts w:ascii="Times New Roman" w:hAnsi="Times New Roman"/>
          <w:b w:val="0"/>
          <w:sz w:val="24"/>
          <w:szCs w:val="24"/>
        </w:rPr>
        <w:t>regimul bateriilor şi acumulatorilor şi al deşeurilor de baterii şi acumulatori.</w:t>
      </w:r>
    </w:p>
    <w:p w:rsidR="00F547F4" w:rsidRPr="002A18BB" w:rsidRDefault="00F547F4" w:rsidP="000829FC">
      <w:pPr>
        <w:jc w:val="both"/>
        <w:rPr>
          <w:rFonts w:ascii="Times New Roman" w:hAnsi="Times New Roman"/>
          <w:sz w:val="24"/>
          <w:szCs w:val="24"/>
        </w:rPr>
      </w:pPr>
    </w:p>
    <w:p w:rsidR="00F547F4" w:rsidRPr="002A18BB" w:rsidRDefault="00F547F4" w:rsidP="00EA5B8D">
      <w:pPr>
        <w:pStyle w:val="Style29"/>
        <w:widowControl/>
        <w:numPr>
          <w:ilvl w:val="2"/>
          <w:numId w:val="95"/>
        </w:numPr>
        <w:tabs>
          <w:tab w:val="left" w:pos="605"/>
        </w:tabs>
        <w:spacing w:line="240" w:lineRule="auto"/>
        <w:jc w:val="left"/>
        <w:rPr>
          <w:rStyle w:val="FontStyle107"/>
          <w:sz w:val="24"/>
          <w:szCs w:val="24"/>
        </w:rPr>
      </w:pPr>
      <w:r w:rsidRPr="002A18BB">
        <w:rPr>
          <w:rStyle w:val="FontStyle108"/>
          <w:sz w:val="24"/>
          <w:szCs w:val="24"/>
        </w:rPr>
        <w:t xml:space="preserve">Este permisă </w:t>
      </w:r>
      <w:r w:rsidRPr="002A18BB">
        <w:rPr>
          <w:rStyle w:val="FontStyle107"/>
          <w:sz w:val="24"/>
          <w:szCs w:val="24"/>
        </w:rPr>
        <w:t>depozitarea următoarelor deşeuri:</w:t>
      </w:r>
    </w:p>
    <w:p w:rsidR="00F547F4" w:rsidRPr="002A18BB" w:rsidRDefault="00F547F4" w:rsidP="000829FC">
      <w:pPr>
        <w:rPr>
          <w:rFonts w:ascii="Times New Roman" w:hAnsi="Times New Roman"/>
          <w:sz w:val="24"/>
          <w:szCs w:val="24"/>
        </w:rPr>
      </w:pPr>
      <w:r w:rsidRPr="002A18BB">
        <w:rPr>
          <w:rFonts w:ascii="Times New Roman" w:hAnsi="Times New Roman"/>
          <w:sz w:val="24"/>
          <w:szCs w:val="24"/>
        </w:rPr>
        <w:t>a) deşeuri municipale;</w:t>
      </w:r>
      <w:r w:rsidRPr="002A18BB">
        <w:rPr>
          <w:rFonts w:ascii="Times New Roman" w:hAnsi="Times New Roman"/>
          <w:sz w:val="24"/>
          <w:szCs w:val="24"/>
        </w:rPr>
        <w:br/>
        <w:t xml:space="preserve">b) deşeuri nepericuloase de orice altă origine, care satisfac criteriile de  acceptare a deşeurilor la depozitul </w:t>
      </w:r>
      <w:r w:rsidRPr="002A18BB">
        <w:rPr>
          <w:rFonts w:ascii="Times New Roman" w:hAnsi="Times New Roman"/>
          <w:sz w:val="24"/>
          <w:szCs w:val="24"/>
        </w:rPr>
        <w:lastRenderedPageBreak/>
        <w:t>pentru deşeuri nepericuloase stabilite în conformitate cu anexa nr. 3 din HG 349/2005 privind depozitarea deşeurilor, cu modificările ulterioare şi conform prev</w:t>
      </w:r>
      <w:r w:rsidR="00A05737" w:rsidRPr="002A18BB">
        <w:rPr>
          <w:rFonts w:ascii="Times New Roman" w:hAnsi="Times New Roman"/>
          <w:sz w:val="24"/>
          <w:szCs w:val="24"/>
        </w:rPr>
        <w:t>ederilor Ordinului MMGA 95/2005.</w:t>
      </w:r>
    </w:p>
    <w:p w:rsidR="00F547F4" w:rsidRPr="002A18BB" w:rsidRDefault="00F547F4" w:rsidP="000829FC">
      <w:pPr>
        <w:jc w:val="both"/>
        <w:rPr>
          <w:rFonts w:ascii="Times New Roman" w:hAnsi="Times New Roman"/>
          <w:b/>
          <w:sz w:val="24"/>
          <w:szCs w:val="24"/>
        </w:rPr>
      </w:pPr>
    </w:p>
    <w:p w:rsidR="00957AED" w:rsidRPr="002A18BB" w:rsidRDefault="00957AED" w:rsidP="00EA5B8D">
      <w:pPr>
        <w:pStyle w:val="Style29"/>
        <w:widowControl/>
        <w:numPr>
          <w:ilvl w:val="2"/>
          <w:numId w:val="95"/>
        </w:numPr>
        <w:tabs>
          <w:tab w:val="left" w:pos="605"/>
        </w:tabs>
        <w:spacing w:line="240" w:lineRule="auto"/>
        <w:rPr>
          <w:rStyle w:val="FontStyle107"/>
          <w:sz w:val="24"/>
          <w:szCs w:val="24"/>
        </w:rPr>
      </w:pPr>
      <w:r w:rsidRPr="002A18BB">
        <w:rPr>
          <w:rStyle w:val="FontStyle107"/>
          <w:sz w:val="24"/>
          <w:szCs w:val="24"/>
        </w:rPr>
        <w:t>Deşeurile acceptate trebuie sa îndeplinească următoarele criterii:</w:t>
      </w:r>
    </w:p>
    <w:p w:rsidR="00957AED" w:rsidRPr="002A18BB" w:rsidRDefault="00957AED" w:rsidP="000829FC">
      <w:pPr>
        <w:pStyle w:val="Style23"/>
        <w:widowControl/>
        <w:numPr>
          <w:ilvl w:val="0"/>
          <w:numId w:val="65"/>
        </w:numPr>
        <w:tabs>
          <w:tab w:val="left" w:pos="350"/>
        </w:tabs>
        <w:spacing w:line="240" w:lineRule="auto"/>
        <w:ind w:firstLine="0"/>
        <w:rPr>
          <w:rStyle w:val="FontStyle107"/>
          <w:sz w:val="24"/>
          <w:szCs w:val="24"/>
        </w:rPr>
      </w:pPr>
      <w:r w:rsidRPr="002A18BB">
        <w:rPr>
          <w:rStyle w:val="FontStyle107"/>
          <w:sz w:val="24"/>
          <w:szCs w:val="24"/>
        </w:rPr>
        <w:t>să se regăsească în lista deşeurilor acceptate pe depozit, precizate în prezenta autorizaţie de mediu</w:t>
      </w:r>
      <w:r w:rsidR="00F53FB6" w:rsidRPr="002A18BB">
        <w:rPr>
          <w:rStyle w:val="FontStyle107"/>
          <w:sz w:val="24"/>
          <w:szCs w:val="24"/>
        </w:rPr>
        <w:t>;</w:t>
      </w:r>
    </w:p>
    <w:p w:rsidR="00957AED" w:rsidRPr="002A18BB" w:rsidRDefault="00957AED" w:rsidP="000829FC">
      <w:pPr>
        <w:pStyle w:val="Style23"/>
        <w:widowControl/>
        <w:numPr>
          <w:ilvl w:val="0"/>
          <w:numId w:val="65"/>
        </w:numPr>
        <w:tabs>
          <w:tab w:val="left" w:pos="350"/>
        </w:tabs>
        <w:spacing w:line="240" w:lineRule="auto"/>
        <w:ind w:firstLine="0"/>
        <w:rPr>
          <w:rStyle w:val="FontStyle107"/>
          <w:sz w:val="24"/>
          <w:szCs w:val="24"/>
        </w:rPr>
      </w:pPr>
      <w:r w:rsidRPr="002A18BB">
        <w:rPr>
          <w:rStyle w:val="FontStyle107"/>
          <w:sz w:val="24"/>
          <w:szCs w:val="24"/>
        </w:rPr>
        <w:t>să fie livrate de transportatori autorizaţi;</w:t>
      </w:r>
    </w:p>
    <w:p w:rsidR="00957AED" w:rsidRPr="002A18BB" w:rsidRDefault="00957AED" w:rsidP="000829FC">
      <w:pPr>
        <w:pStyle w:val="Style23"/>
        <w:widowControl/>
        <w:numPr>
          <w:ilvl w:val="0"/>
          <w:numId w:val="65"/>
        </w:numPr>
        <w:tabs>
          <w:tab w:val="left" w:pos="350"/>
        </w:tabs>
        <w:spacing w:line="240" w:lineRule="auto"/>
        <w:ind w:left="350" w:hanging="350"/>
        <w:rPr>
          <w:rStyle w:val="FontStyle107"/>
          <w:sz w:val="24"/>
          <w:szCs w:val="24"/>
        </w:rPr>
      </w:pPr>
      <w:r w:rsidRPr="002A18BB">
        <w:rPr>
          <w:rStyle w:val="FontStyle107"/>
          <w:sz w:val="24"/>
          <w:szCs w:val="24"/>
        </w:rPr>
        <w:t>să fie însoţite de documentele necesare</w:t>
      </w:r>
      <w:r w:rsidR="007B26F8" w:rsidRPr="002A18BB">
        <w:rPr>
          <w:rStyle w:val="FontStyle107"/>
          <w:sz w:val="24"/>
          <w:szCs w:val="24"/>
        </w:rPr>
        <w:t xml:space="preserve"> în </w:t>
      </w:r>
      <w:r w:rsidRPr="002A18BB">
        <w:rPr>
          <w:rStyle w:val="FontStyle107"/>
          <w:sz w:val="24"/>
          <w:szCs w:val="24"/>
        </w:rPr>
        <w:t>conformitate cu prevederile legale sau cu criteriile de recepţie impuse de operatorul depozitului;</w:t>
      </w:r>
    </w:p>
    <w:p w:rsidR="00957AED" w:rsidRPr="002A18BB" w:rsidRDefault="00957AED" w:rsidP="000829FC">
      <w:pPr>
        <w:pStyle w:val="Style19"/>
        <w:widowControl/>
        <w:spacing w:line="240" w:lineRule="auto"/>
        <w:rPr>
          <w:rStyle w:val="FontStyle107"/>
          <w:sz w:val="24"/>
          <w:szCs w:val="24"/>
        </w:rPr>
      </w:pPr>
      <w:r w:rsidRPr="002A18BB">
        <w:rPr>
          <w:rStyle w:val="FontStyle107"/>
          <w:sz w:val="24"/>
          <w:szCs w:val="24"/>
        </w:rPr>
        <w:t>Depozitarea deşeurilor este permisă numai dacă deşeurile au fost supuse în prealabil unor operaţii de tratare şi care contribuie la îndeplinirea obiectivelor de reducere a cantităţii de deşeuri biodegradabile municipale depozitate, conform HG 349/2005 privind depozitarea deşeurilor.</w:t>
      </w:r>
    </w:p>
    <w:p w:rsidR="00957AED" w:rsidRPr="002A18BB" w:rsidRDefault="00735053" w:rsidP="00735053">
      <w:pPr>
        <w:pStyle w:val="Style29"/>
        <w:widowControl/>
        <w:tabs>
          <w:tab w:val="left" w:pos="605"/>
        </w:tabs>
        <w:spacing w:line="240" w:lineRule="auto"/>
        <w:rPr>
          <w:rStyle w:val="FontStyle107"/>
          <w:sz w:val="24"/>
          <w:szCs w:val="24"/>
        </w:rPr>
      </w:pPr>
      <w:r>
        <w:rPr>
          <w:rStyle w:val="FontStyle107"/>
          <w:sz w:val="24"/>
          <w:szCs w:val="24"/>
        </w:rPr>
        <w:t xml:space="preserve">8.3.4. </w:t>
      </w:r>
      <w:r w:rsidR="00957AED" w:rsidRPr="002A18BB">
        <w:rPr>
          <w:rStyle w:val="FontStyle107"/>
          <w:sz w:val="24"/>
          <w:szCs w:val="24"/>
        </w:rPr>
        <w:t>Operatorul depozitului trebuie să se asigure ca deşeurile pe care le primeşte la depozitare se încadrează în condiţiile impuse de autorizaţia de mediu şi respectă cerinţele legate de protecţia mediului şi a sănătăţii umane.</w:t>
      </w:r>
    </w:p>
    <w:p w:rsidR="00957AED" w:rsidRPr="002A18BB" w:rsidRDefault="00735053" w:rsidP="00735053">
      <w:pPr>
        <w:pStyle w:val="Style29"/>
        <w:widowControl/>
        <w:tabs>
          <w:tab w:val="left" w:pos="605"/>
        </w:tabs>
        <w:spacing w:line="240" w:lineRule="auto"/>
        <w:ind w:right="5"/>
        <w:rPr>
          <w:rStyle w:val="FontStyle107"/>
          <w:sz w:val="24"/>
          <w:szCs w:val="24"/>
        </w:rPr>
      </w:pPr>
      <w:r>
        <w:rPr>
          <w:rStyle w:val="FontStyle107"/>
          <w:sz w:val="24"/>
          <w:szCs w:val="24"/>
        </w:rPr>
        <w:t xml:space="preserve">8.3.5. </w:t>
      </w:r>
      <w:r w:rsidR="00957AED" w:rsidRPr="002A18BB">
        <w:rPr>
          <w:rStyle w:val="FontStyle107"/>
          <w:sz w:val="24"/>
          <w:szCs w:val="24"/>
        </w:rPr>
        <w:t>Operatorul depozitului de deşeuri trebuie să asigure garanţia financiară, conform legislaţiei</w:t>
      </w:r>
      <w:r w:rsidR="007B26F8" w:rsidRPr="002A18BB">
        <w:rPr>
          <w:rStyle w:val="FontStyle107"/>
          <w:sz w:val="24"/>
          <w:szCs w:val="24"/>
        </w:rPr>
        <w:t xml:space="preserve"> în </w:t>
      </w:r>
      <w:r w:rsidR="00957AED" w:rsidRPr="002A18BB">
        <w:rPr>
          <w:rStyle w:val="FontStyle107"/>
          <w:sz w:val="24"/>
          <w:szCs w:val="24"/>
        </w:rPr>
        <w:t>vigoare, pentru siguranţa depozitului şi pentru respectarea cerinţelor de protecţie a mediului şi a sănătăţii populaţiei, care decurg din autorizaţie. Această garanţie va fi menţinută pe toată perioada de operare, închidere şi urmărire postînchidere a depozitului.</w:t>
      </w:r>
    </w:p>
    <w:p w:rsidR="00957AED" w:rsidRPr="002A18BB" w:rsidRDefault="00735053" w:rsidP="00735053">
      <w:pPr>
        <w:pStyle w:val="Style29"/>
        <w:widowControl/>
        <w:tabs>
          <w:tab w:val="left" w:pos="605"/>
        </w:tabs>
        <w:spacing w:line="240" w:lineRule="auto"/>
        <w:ind w:right="5"/>
        <w:rPr>
          <w:rStyle w:val="FontStyle107"/>
          <w:sz w:val="24"/>
          <w:szCs w:val="24"/>
        </w:rPr>
      </w:pPr>
      <w:r>
        <w:rPr>
          <w:rStyle w:val="FontStyle107"/>
          <w:sz w:val="24"/>
          <w:szCs w:val="24"/>
        </w:rPr>
        <w:t xml:space="preserve">8.3.6. </w:t>
      </w:r>
      <w:r w:rsidR="00957AED" w:rsidRPr="002A18BB">
        <w:rPr>
          <w:rStyle w:val="FontStyle107"/>
          <w:sz w:val="24"/>
          <w:szCs w:val="24"/>
        </w:rPr>
        <w:t>Operaţiile de depozitare</w:t>
      </w:r>
    </w:p>
    <w:p w:rsidR="00957AED" w:rsidRPr="002A18BB" w:rsidRDefault="00957AED" w:rsidP="000829FC">
      <w:pPr>
        <w:pStyle w:val="Style19"/>
        <w:widowControl/>
        <w:spacing w:line="240" w:lineRule="auto"/>
        <w:rPr>
          <w:rStyle w:val="FontStyle107"/>
          <w:sz w:val="24"/>
          <w:szCs w:val="24"/>
        </w:rPr>
      </w:pPr>
      <w:r w:rsidRPr="002A18BB">
        <w:rPr>
          <w:rStyle w:val="FontStyle107"/>
          <w:sz w:val="24"/>
          <w:szCs w:val="24"/>
        </w:rPr>
        <w:t>Operatorul depozitului are obligaţia să respecte, la primirea deşeurilor în depozit, următoarele proceduri de recepţie în conformitate cu cerinţele BAT:</w:t>
      </w:r>
    </w:p>
    <w:p w:rsidR="00957AED" w:rsidRPr="002A18BB" w:rsidRDefault="00957AED" w:rsidP="00EA5B8D">
      <w:pPr>
        <w:pStyle w:val="Style29"/>
        <w:widowControl/>
        <w:numPr>
          <w:ilvl w:val="0"/>
          <w:numId w:val="66"/>
        </w:numPr>
        <w:tabs>
          <w:tab w:val="left" w:pos="259"/>
        </w:tabs>
        <w:spacing w:line="240" w:lineRule="auto"/>
        <w:ind w:right="5"/>
        <w:rPr>
          <w:rStyle w:val="FontStyle107"/>
          <w:sz w:val="24"/>
          <w:szCs w:val="24"/>
        </w:rPr>
      </w:pPr>
      <w:r w:rsidRPr="002A18BB">
        <w:rPr>
          <w:rStyle w:val="FontStyle107"/>
          <w:sz w:val="24"/>
          <w:szCs w:val="24"/>
        </w:rPr>
        <w:t>verificarea documentaţiei privind cantităţile şi caracteristicile deşeurilor, originea şi natura lor, inclusiv buletine de analiză pentru deşeurile industriale, iar pentru deşeurile municipale, când există suspiciuni, precum şi date privind identitatea producătorului sau a destinatarului deşeurilor;</w:t>
      </w:r>
    </w:p>
    <w:p w:rsidR="00957AED" w:rsidRPr="002A18BB" w:rsidRDefault="00957AED" w:rsidP="00EA5B8D">
      <w:pPr>
        <w:pStyle w:val="Style29"/>
        <w:widowControl/>
        <w:numPr>
          <w:ilvl w:val="0"/>
          <w:numId w:val="66"/>
        </w:numPr>
        <w:tabs>
          <w:tab w:val="left" w:pos="259"/>
        </w:tabs>
        <w:spacing w:line="240" w:lineRule="auto"/>
        <w:ind w:right="5"/>
        <w:rPr>
          <w:rStyle w:val="FontStyle107"/>
          <w:sz w:val="24"/>
          <w:szCs w:val="24"/>
        </w:rPr>
      </w:pPr>
      <w:r w:rsidRPr="002A18BB">
        <w:rPr>
          <w:rStyle w:val="FontStyle107"/>
          <w:sz w:val="24"/>
          <w:szCs w:val="24"/>
        </w:rPr>
        <w:t>inspecţia vizuală a deşeurilor la intrare şi la punctul de depozitare şi, după caz, verificarea conformităţii cu descrierea prezentată în documentaţia înaintată de destinator, conform procedurii stabilite la pct. 3.1 nivelul 3 din anexa 3 la HG 349/2005 privind depozitarea deşeurilor cu modificări.</w:t>
      </w:r>
    </w:p>
    <w:p w:rsidR="00957AED" w:rsidRPr="002A18BB" w:rsidRDefault="00957AED" w:rsidP="00EA5B8D">
      <w:pPr>
        <w:pStyle w:val="Style29"/>
        <w:widowControl/>
        <w:numPr>
          <w:ilvl w:val="0"/>
          <w:numId w:val="66"/>
        </w:numPr>
        <w:tabs>
          <w:tab w:val="left" w:pos="259"/>
        </w:tabs>
        <w:spacing w:line="240" w:lineRule="auto"/>
        <w:rPr>
          <w:rStyle w:val="FontStyle107"/>
          <w:sz w:val="24"/>
          <w:szCs w:val="24"/>
        </w:rPr>
      </w:pPr>
      <w:r w:rsidRPr="002A18BB">
        <w:rPr>
          <w:rStyle w:val="FontStyle107"/>
          <w:sz w:val="24"/>
          <w:szCs w:val="24"/>
        </w:rPr>
        <w:t>cântărirea deşeurilor</w:t>
      </w:r>
      <w:r w:rsidR="00F53FB6" w:rsidRPr="002A18BB">
        <w:rPr>
          <w:rStyle w:val="FontStyle107"/>
          <w:sz w:val="24"/>
          <w:szCs w:val="24"/>
        </w:rPr>
        <w:t>;</w:t>
      </w:r>
    </w:p>
    <w:p w:rsidR="00957AED" w:rsidRPr="002A18BB" w:rsidRDefault="00957AED" w:rsidP="00EA5B8D">
      <w:pPr>
        <w:pStyle w:val="Style29"/>
        <w:widowControl/>
        <w:numPr>
          <w:ilvl w:val="0"/>
          <w:numId w:val="66"/>
        </w:numPr>
        <w:tabs>
          <w:tab w:val="left" w:pos="259"/>
        </w:tabs>
        <w:spacing w:line="240" w:lineRule="auto"/>
        <w:ind w:right="5"/>
        <w:rPr>
          <w:rStyle w:val="FontStyle107"/>
          <w:sz w:val="24"/>
          <w:szCs w:val="24"/>
        </w:rPr>
      </w:pPr>
      <w:r w:rsidRPr="002A18BB">
        <w:rPr>
          <w:rStyle w:val="FontStyle107"/>
          <w:sz w:val="24"/>
          <w:szCs w:val="24"/>
        </w:rPr>
        <w:t>păstrarea, cel puţin o luna, a probelor reprezentative prelevate pentru verificările impuse conform prevederilor cuprinse la pct. 3.1 nivelul 1 sau nivelul 2 din anexa 3 la HG 349/2005 privind depozitarea deşeurilor cu modificările ulterioare, precum şi înregistrarea rezultatelor determinărilor;</w:t>
      </w:r>
    </w:p>
    <w:p w:rsidR="00957AED" w:rsidRPr="002A18BB" w:rsidRDefault="00957AED" w:rsidP="00EA5B8D">
      <w:pPr>
        <w:pStyle w:val="Style29"/>
        <w:widowControl/>
        <w:numPr>
          <w:ilvl w:val="0"/>
          <w:numId w:val="66"/>
        </w:numPr>
        <w:tabs>
          <w:tab w:val="left" w:pos="259"/>
        </w:tabs>
        <w:spacing w:line="240" w:lineRule="auto"/>
        <w:ind w:right="5"/>
        <w:rPr>
          <w:rStyle w:val="FontStyle107"/>
          <w:sz w:val="24"/>
          <w:szCs w:val="24"/>
        </w:rPr>
      </w:pPr>
      <w:r w:rsidRPr="002A18BB">
        <w:rPr>
          <w:rStyle w:val="FontStyle107"/>
          <w:sz w:val="24"/>
          <w:szCs w:val="24"/>
        </w:rPr>
        <w:t>păstrarea unui registru cu înregistrările privind cantităţile, caracteristicile deşeurilor depozitate, originea şi natura, data livrării, identitatea producătorului, a deţinătorului sau, după caz, a colectorului. Deşeurile nepericuloase (cu excepţia deşeurilor municipale) se controlează pe baza formularului de încărcare - descărcare deşeuri nepericuloase tipizat, cu regim special, al cărui model este prevăzut în anexa 3 a HG 1061/2008 privind transportul deşeurilor periculoase şi nepericuloase pe teritoriul României. După semnarea şi ştampilarea formularului de către operatorul depozitului, acesta îl transmite expeditorului deşeurilor pe fax sau prin poştă, cu confirmare de primire. Formularul de încărcare - descărcare deşeuri nepericuloase este înregistrat într-un registru securizat, înseriat şi numerotat pe fiecare pagină.</w:t>
      </w:r>
    </w:p>
    <w:p w:rsidR="00957AED" w:rsidRPr="002A18BB" w:rsidRDefault="00957AED" w:rsidP="00EA5B8D">
      <w:pPr>
        <w:pStyle w:val="Style29"/>
        <w:widowControl/>
        <w:numPr>
          <w:ilvl w:val="2"/>
          <w:numId w:val="96"/>
        </w:numPr>
        <w:tabs>
          <w:tab w:val="left" w:pos="605"/>
        </w:tabs>
        <w:spacing w:line="240" w:lineRule="auto"/>
        <w:rPr>
          <w:rStyle w:val="FontStyle107"/>
          <w:sz w:val="24"/>
          <w:szCs w:val="24"/>
        </w:rPr>
      </w:pPr>
      <w:r w:rsidRPr="002A18BB">
        <w:rPr>
          <w:rStyle w:val="FontStyle107"/>
          <w:sz w:val="24"/>
          <w:szCs w:val="24"/>
        </w:rPr>
        <w:t>Criterii de acceptare a deşeurilor</w:t>
      </w:r>
    </w:p>
    <w:p w:rsidR="00957AED" w:rsidRPr="002A18BB" w:rsidRDefault="00957AED" w:rsidP="000829FC">
      <w:pPr>
        <w:pStyle w:val="Style78"/>
        <w:widowControl/>
        <w:spacing w:line="240" w:lineRule="auto"/>
        <w:ind w:right="5" w:firstLine="0"/>
        <w:rPr>
          <w:rStyle w:val="FontStyle107"/>
          <w:sz w:val="24"/>
          <w:szCs w:val="24"/>
        </w:rPr>
      </w:pPr>
      <w:r w:rsidRPr="002A18BB">
        <w:rPr>
          <w:rStyle w:val="FontStyle107"/>
          <w:sz w:val="24"/>
          <w:szCs w:val="24"/>
        </w:rPr>
        <w:t xml:space="preserve">Pot fi acceptate fara a fi supuse unei testari, </w:t>
      </w:r>
      <w:r w:rsidR="00E76CB8" w:rsidRPr="002A18BB">
        <w:rPr>
          <w:rStyle w:val="FontStyle107"/>
          <w:sz w:val="24"/>
          <w:szCs w:val="24"/>
        </w:rPr>
        <w:t>deșeu</w:t>
      </w:r>
      <w:r w:rsidRPr="002A18BB">
        <w:rPr>
          <w:rStyle w:val="FontStyle107"/>
          <w:sz w:val="24"/>
          <w:szCs w:val="24"/>
        </w:rPr>
        <w:t>rile municipale care indeplinesc criteriile definite conform HG 349/2005, care se regasesc</w:t>
      </w:r>
      <w:r w:rsidR="007B26F8" w:rsidRPr="002A18BB">
        <w:rPr>
          <w:rStyle w:val="FontStyle107"/>
          <w:sz w:val="24"/>
          <w:szCs w:val="24"/>
        </w:rPr>
        <w:t xml:space="preserve"> în </w:t>
      </w:r>
      <w:r w:rsidRPr="002A18BB">
        <w:rPr>
          <w:rStyle w:val="FontStyle107"/>
          <w:sz w:val="24"/>
          <w:szCs w:val="24"/>
        </w:rPr>
        <w:t xml:space="preserve">Categoria 20 a Listei Europene a </w:t>
      </w:r>
      <w:r w:rsidR="00E76CB8" w:rsidRPr="002A18BB">
        <w:rPr>
          <w:rStyle w:val="FontStyle107"/>
          <w:sz w:val="24"/>
          <w:szCs w:val="24"/>
        </w:rPr>
        <w:t>Deșeu</w:t>
      </w:r>
      <w:r w:rsidRPr="002A18BB">
        <w:rPr>
          <w:rStyle w:val="FontStyle107"/>
          <w:sz w:val="24"/>
          <w:szCs w:val="24"/>
        </w:rPr>
        <w:t>rilor "</w:t>
      </w:r>
      <w:r w:rsidR="00E76CB8" w:rsidRPr="002A18BB">
        <w:rPr>
          <w:rStyle w:val="FontStyle107"/>
          <w:sz w:val="24"/>
          <w:szCs w:val="24"/>
        </w:rPr>
        <w:t>Deșeu</w:t>
      </w:r>
      <w:r w:rsidRPr="002A18BB">
        <w:rPr>
          <w:rStyle w:val="FontStyle107"/>
          <w:sz w:val="24"/>
          <w:szCs w:val="24"/>
        </w:rPr>
        <w:t>ri municipale</w:t>
      </w:r>
      <w:r w:rsidR="007B26F8" w:rsidRPr="002A18BB">
        <w:rPr>
          <w:rStyle w:val="FontStyle107"/>
          <w:sz w:val="24"/>
          <w:szCs w:val="24"/>
        </w:rPr>
        <w:t xml:space="preserve"> și </w:t>
      </w:r>
      <w:r w:rsidRPr="002A18BB">
        <w:rPr>
          <w:rStyle w:val="FontStyle107"/>
          <w:sz w:val="24"/>
          <w:szCs w:val="24"/>
        </w:rPr>
        <w:t>asimilabile din comert, industrie, institutii, inclusiv fractiuni colectate separat" precum</w:t>
      </w:r>
      <w:r w:rsidR="007B26F8" w:rsidRPr="002A18BB">
        <w:rPr>
          <w:rStyle w:val="FontStyle107"/>
          <w:sz w:val="24"/>
          <w:szCs w:val="24"/>
        </w:rPr>
        <w:t xml:space="preserve"> și </w:t>
      </w:r>
      <w:r w:rsidRPr="002A18BB">
        <w:rPr>
          <w:rStyle w:val="FontStyle107"/>
          <w:sz w:val="24"/>
          <w:szCs w:val="24"/>
        </w:rPr>
        <w:t xml:space="preserve">alte </w:t>
      </w:r>
      <w:r w:rsidR="00E76CB8" w:rsidRPr="002A18BB">
        <w:rPr>
          <w:rStyle w:val="FontStyle107"/>
          <w:sz w:val="24"/>
          <w:szCs w:val="24"/>
        </w:rPr>
        <w:t>deșeu</w:t>
      </w:r>
      <w:r w:rsidRPr="002A18BB">
        <w:rPr>
          <w:rStyle w:val="FontStyle107"/>
          <w:sz w:val="24"/>
          <w:szCs w:val="24"/>
        </w:rPr>
        <w:t>ri similare acestora din alte surse.</w:t>
      </w:r>
    </w:p>
    <w:p w:rsidR="00957AED" w:rsidRPr="002A18BB" w:rsidRDefault="00957AED" w:rsidP="000829FC">
      <w:pPr>
        <w:pStyle w:val="Style19"/>
        <w:widowControl/>
        <w:spacing w:line="240" w:lineRule="auto"/>
        <w:rPr>
          <w:rStyle w:val="FontStyle107"/>
          <w:sz w:val="24"/>
          <w:szCs w:val="24"/>
        </w:rPr>
      </w:pPr>
      <w:r w:rsidRPr="002A18BB">
        <w:rPr>
          <w:rStyle w:val="FontStyle107"/>
          <w:sz w:val="24"/>
          <w:szCs w:val="24"/>
        </w:rPr>
        <w:lastRenderedPageBreak/>
        <w:t xml:space="preserve">Aceste tipuri de </w:t>
      </w:r>
      <w:r w:rsidR="00E76CB8" w:rsidRPr="002A18BB">
        <w:rPr>
          <w:rStyle w:val="FontStyle107"/>
          <w:sz w:val="24"/>
          <w:szCs w:val="24"/>
        </w:rPr>
        <w:t>deșeu</w:t>
      </w:r>
      <w:r w:rsidRPr="002A18BB">
        <w:rPr>
          <w:rStyle w:val="FontStyle107"/>
          <w:sz w:val="24"/>
          <w:szCs w:val="24"/>
        </w:rPr>
        <w:t>ri nu sunt admise la depozitare daca sunt contaminate la un nivel suficient de ridicat incat sa determine aparitia de riscuri asociate</w:t>
      </w:r>
      <w:r w:rsidR="007B26F8" w:rsidRPr="002A18BB">
        <w:rPr>
          <w:rStyle w:val="FontStyle107"/>
          <w:sz w:val="24"/>
          <w:szCs w:val="24"/>
        </w:rPr>
        <w:t xml:space="preserve"> și </w:t>
      </w:r>
      <w:r w:rsidRPr="002A18BB">
        <w:rPr>
          <w:rStyle w:val="FontStyle107"/>
          <w:sz w:val="24"/>
          <w:szCs w:val="24"/>
        </w:rPr>
        <w:t>deci sa justifice eliminarea lor</w:t>
      </w:r>
      <w:r w:rsidR="007B26F8" w:rsidRPr="002A18BB">
        <w:rPr>
          <w:rStyle w:val="FontStyle107"/>
          <w:sz w:val="24"/>
          <w:szCs w:val="24"/>
        </w:rPr>
        <w:t xml:space="preserve"> în </w:t>
      </w:r>
      <w:r w:rsidRPr="002A18BB">
        <w:rPr>
          <w:rStyle w:val="FontStyle107"/>
          <w:sz w:val="24"/>
          <w:szCs w:val="24"/>
        </w:rPr>
        <w:t>alt mod. Se vor primi la depozitare şi alte deşeuri nepericuloase provenite din domenii industriale, care satisfac criteriile de acceptare a deşeurilor la depozitul pentru deşeuri nepericuloase, cu acceptul autorităţii competente pentru protecţia mediului şi al operatorului conform Ordinului MMGA 95/2005 pentru stabilirea criteriilor de acceptare</w:t>
      </w:r>
      <w:r w:rsidR="007B26F8" w:rsidRPr="002A18BB">
        <w:rPr>
          <w:rStyle w:val="FontStyle107"/>
          <w:sz w:val="24"/>
          <w:szCs w:val="24"/>
        </w:rPr>
        <w:t xml:space="preserve"> și </w:t>
      </w:r>
      <w:r w:rsidRPr="002A18BB">
        <w:rPr>
          <w:rStyle w:val="FontStyle107"/>
          <w:sz w:val="24"/>
          <w:szCs w:val="24"/>
        </w:rPr>
        <w:t>procedurilor preliminare de acceptare a deşeurilor la depozitare</w:t>
      </w:r>
      <w:r w:rsidR="007B26F8" w:rsidRPr="002A18BB">
        <w:rPr>
          <w:rStyle w:val="FontStyle107"/>
          <w:sz w:val="24"/>
          <w:szCs w:val="24"/>
        </w:rPr>
        <w:t xml:space="preserve"> și </w:t>
      </w:r>
      <w:r w:rsidRPr="002A18BB">
        <w:rPr>
          <w:rStyle w:val="FontStyle107"/>
          <w:sz w:val="24"/>
          <w:szCs w:val="24"/>
        </w:rPr>
        <w:t>lista naţionala de deşeuri acceptate</w:t>
      </w:r>
      <w:r w:rsidR="007B26F8" w:rsidRPr="002A18BB">
        <w:rPr>
          <w:rStyle w:val="FontStyle107"/>
          <w:sz w:val="24"/>
          <w:szCs w:val="24"/>
        </w:rPr>
        <w:t xml:space="preserve"> în </w:t>
      </w:r>
      <w:r w:rsidRPr="002A18BB">
        <w:rPr>
          <w:rStyle w:val="FontStyle107"/>
          <w:sz w:val="24"/>
          <w:szCs w:val="24"/>
        </w:rPr>
        <w:t>fiecare clasa de depozit de deşeuri.</w:t>
      </w:r>
    </w:p>
    <w:p w:rsidR="00957AED" w:rsidRPr="002A18BB" w:rsidRDefault="00957AED" w:rsidP="00EA5B8D">
      <w:pPr>
        <w:pStyle w:val="Style29"/>
        <w:widowControl/>
        <w:numPr>
          <w:ilvl w:val="2"/>
          <w:numId w:val="96"/>
        </w:numPr>
        <w:spacing w:line="240" w:lineRule="auto"/>
        <w:ind w:left="0" w:firstLine="0"/>
        <w:rPr>
          <w:rStyle w:val="FontStyle107"/>
          <w:sz w:val="24"/>
          <w:szCs w:val="24"/>
        </w:rPr>
      </w:pPr>
      <w:r w:rsidRPr="002A18BB">
        <w:rPr>
          <w:rStyle w:val="FontStyle107"/>
          <w:sz w:val="24"/>
          <w:szCs w:val="24"/>
        </w:rPr>
        <w:t>Operatorul de la recepţia deşeurilor trebuie sa fie instruit astfel încât sa aibă competenta necesara pentru verificarea transporturilor de deşeuri</w:t>
      </w:r>
      <w:r w:rsidR="007B26F8" w:rsidRPr="002A18BB">
        <w:rPr>
          <w:rStyle w:val="FontStyle107"/>
          <w:sz w:val="24"/>
          <w:szCs w:val="24"/>
        </w:rPr>
        <w:t xml:space="preserve"> și </w:t>
      </w:r>
      <w:r w:rsidRPr="002A18BB">
        <w:rPr>
          <w:rStyle w:val="FontStyle107"/>
          <w:sz w:val="24"/>
          <w:szCs w:val="24"/>
        </w:rPr>
        <w:t>a documentelor însoţitoare</w:t>
      </w:r>
      <w:r w:rsidR="007B26F8" w:rsidRPr="002A18BB">
        <w:rPr>
          <w:rStyle w:val="FontStyle107"/>
          <w:sz w:val="24"/>
          <w:szCs w:val="24"/>
        </w:rPr>
        <w:t xml:space="preserve"> și </w:t>
      </w:r>
      <w:r w:rsidRPr="002A18BB">
        <w:rPr>
          <w:rStyle w:val="FontStyle107"/>
          <w:sz w:val="24"/>
          <w:szCs w:val="24"/>
        </w:rPr>
        <w:t>pentru a sesiza neconformările, de exemplu:</w:t>
      </w:r>
    </w:p>
    <w:p w:rsidR="00957AED" w:rsidRPr="002A18BB" w:rsidRDefault="00957AED" w:rsidP="000829FC">
      <w:pPr>
        <w:pStyle w:val="Style2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documentele însoţitoare sunt incorecte, insuficiente sau necorespunzătoare;</w:t>
      </w:r>
    </w:p>
    <w:p w:rsidR="00957AED" w:rsidRPr="002A18BB" w:rsidRDefault="00957AED" w:rsidP="000829FC">
      <w:pPr>
        <w:pStyle w:val="Style23"/>
        <w:widowControl/>
        <w:numPr>
          <w:ilvl w:val="0"/>
          <w:numId w:val="59"/>
        </w:numPr>
        <w:tabs>
          <w:tab w:val="left" w:pos="715"/>
        </w:tabs>
        <w:spacing w:line="240" w:lineRule="auto"/>
        <w:ind w:left="715"/>
        <w:rPr>
          <w:rStyle w:val="FontStyle107"/>
          <w:sz w:val="24"/>
          <w:szCs w:val="24"/>
        </w:rPr>
      </w:pPr>
      <w:r w:rsidRPr="002A18BB">
        <w:rPr>
          <w:rStyle w:val="FontStyle107"/>
          <w:sz w:val="24"/>
          <w:szCs w:val="24"/>
        </w:rPr>
        <w:t>deşeurile transportate nu corespund cu cele descrise</w:t>
      </w:r>
      <w:r w:rsidR="007B26F8" w:rsidRPr="002A18BB">
        <w:rPr>
          <w:rStyle w:val="FontStyle107"/>
          <w:sz w:val="24"/>
          <w:szCs w:val="24"/>
        </w:rPr>
        <w:t xml:space="preserve"> în </w:t>
      </w:r>
      <w:r w:rsidRPr="002A18BB">
        <w:rPr>
          <w:rStyle w:val="FontStyle107"/>
          <w:sz w:val="24"/>
          <w:szCs w:val="24"/>
        </w:rPr>
        <w:t>documentele însoţitoare, sau nu se încadrează</w:t>
      </w:r>
      <w:r w:rsidR="007B26F8" w:rsidRPr="002A18BB">
        <w:rPr>
          <w:rStyle w:val="FontStyle107"/>
          <w:sz w:val="24"/>
          <w:szCs w:val="24"/>
        </w:rPr>
        <w:t xml:space="preserve"> în </w:t>
      </w:r>
      <w:r w:rsidRPr="002A18BB">
        <w:rPr>
          <w:rStyle w:val="FontStyle107"/>
          <w:sz w:val="24"/>
          <w:szCs w:val="24"/>
        </w:rPr>
        <w:t>condiţiile impuse de autorizaţia de mediu sau de normele legislative</w:t>
      </w:r>
      <w:r w:rsidR="007B26F8" w:rsidRPr="002A18BB">
        <w:rPr>
          <w:rStyle w:val="FontStyle107"/>
          <w:sz w:val="24"/>
          <w:szCs w:val="24"/>
        </w:rPr>
        <w:t xml:space="preserve"> în </w:t>
      </w:r>
      <w:r w:rsidRPr="002A18BB">
        <w:rPr>
          <w:rStyle w:val="FontStyle107"/>
          <w:sz w:val="24"/>
          <w:szCs w:val="24"/>
        </w:rPr>
        <w:t>vigoare.</w:t>
      </w:r>
    </w:p>
    <w:p w:rsidR="00957AED" w:rsidRPr="002A18BB" w:rsidRDefault="00957AED" w:rsidP="000829FC">
      <w:pPr>
        <w:pStyle w:val="Style19"/>
        <w:widowControl/>
        <w:spacing w:line="240" w:lineRule="auto"/>
        <w:rPr>
          <w:rStyle w:val="FontStyle107"/>
          <w:sz w:val="24"/>
          <w:szCs w:val="24"/>
        </w:rPr>
      </w:pPr>
      <w:r w:rsidRPr="002A18BB">
        <w:rPr>
          <w:rStyle w:val="FontStyle107"/>
          <w:sz w:val="24"/>
          <w:szCs w:val="24"/>
        </w:rPr>
        <w:t>In caz de neconformare, operatorul trebuie sa aplice procedurile stabilite, vehiculul de transport fiind direcţionat către o zona special amenajata, unde va rămâne pana ce autoritatea competenta de control a depozitului ia o decizie</w:t>
      </w:r>
      <w:r w:rsidR="007B26F8" w:rsidRPr="002A18BB">
        <w:rPr>
          <w:rStyle w:val="FontStyle107"/>
          <w:sz w:val="24"/>
          <w:szCs w:val="24"/>
        </w:rPr>
        <w:t xml:space="preserve"> în </w:t>
      </w:r>
      <w:r w:rsidRPr="002A18BB">
        <w:rPr>
          <w:rStyle w:val="FontStyle107"/>
          <w:sz w:val="24"/>
          <w:szCs w:val="24"/>
        </w:rPr>
        <w:t>ce priveşte deşeurile transportate.</w:t>
      </w:r>
      <w:r w:rsidR="007B26F8" w:rsidRPr="002A18BB">
        <w:rPr>
          <w:rStyle w:val="FontStyle107"/>
          <w:sz w:val="24"/>
          <w:szCs w:val="24"/>
        </w:rPr>
        <w:t xml:space="preserve"> în </w:t>
      </w:r>
      <w:r w:rsidRPr="002A18BB">
        <w:rPr>
          <w:rStyle w:val="FontStyle107"/>
          <w:sz w:val="24"/>
          <w:szCs w:val="24"/>
        </w:rPr>
        <w:t>cazul</w:t>
      </w:r>
      <w:r w:rsidR="007B26F8" w:rsidRPr="002A18BB">
        <w:rPr>
          <w:rStyle w:val="FontStyle107"/>
          <w:sz w:val="24"/>
          <w:szCs w:val="24"/>
        </w:rPr>
        <w:t xml:space="preserve"> în </w:t>
      </w:r>
      <w:r w:rsidRPr="002A18BB">
        <w:rPr>
          <w:rStyle w:val="FontStyle107"/>
          <w:sz w:val="24"/>
          <w:szCs w:val="24"/>
        </w:rPr>
        <w:t>care deşeurile au fost deja descărcate, acestea vor fi izolate pe cat posibil, iar vehiculul de transport va rămâne</w:t>
      </w:r>
      <w:r w:rsidR="007B26F8" w:rsidRPr="002A18BB">
        <w:rPr>
          <w:rStyle w:val="FontStyle107"/>
          <w:sz w:val="24"/>
          <w:szCs w:val="24"/>
        </w:rPr>
        <w:t xml:space="preserve"> în </w:t>
      </w:r>
      <w:r w:rsidRPr="002A18BB">
        <w:rPr>
          <w:rStyle w:val="FontStyle107"/>
          <w:sz w:val="24"/>
          <w:szCs w:val="24"/>
        </w:rPr>
        <w:t>depozit pana la luarea unei decizii.</w:t>
      </w:r>
    </w:p>
    <w:p w:rsidR="00957AED" w:rsidRPr="002A18BB" w:rsidRDefault="00957AED" w:rsidP="00EA5B8D">
      <w:pPr>
        <w:pStyle w:val="Style29"/>
        <w:widowControl/>
        <w:numPr>
          <w:ilvl w:val="2"/>
          <w:numId w:val="96"/>
        </w:numPr>
        <w:spacing w:line="240" w:lineRule="auto"/>
        <w:ind w:left="0" w:firstLine="0"/>
        <w:rPr>
          <w:rStyle w:val="FontStyle107"/>
          <w:sz w:val="24"/>
          <w:szCs w:val="24"/>
        </w:rPr>
      </w:pPr>
      <w:r w:rsidRPr="002A18BB">
        <w:rPr>
          <w:rStyle w:val="FontStyle107"/>
          <w:sz w:val="24"/>
          <w:szCs w:val="24"/>
        </w:rPr>
        <w:t xml:space="preserve">In </w:t>
      </w:r>
      <w:r w:rsidRPr="002A18BB">
        <w:rPr>
          <w:rStyle w:val="FontStyle99"/>
          <w:sz w:val="24"/>
          <w:szCs w:val="24"/>
        </w:rPr>
        <w:t xml:space="preserve">Registrul depozitului </w:t>
      </w:r>
      <w:r w:rsidRPr="002A18BB">
        <w:rPr>
          <w:rStyle w:val="FontStyle107"/>
          <w:sz w:val="24"/>
          <w:szCs w:val="24"/>
        </w:rPr>
        <w:t>vor fi consemnate toate neconformările înregistrate, împreuna cu date referitoare la acţiunile întreprinse, cine a luat deciziile</w:t>
      </w:r>
      <w:r w:rsidR="007B26F8" w:rsidRPr="002A18BB">
        <w:rPr>
          <w:rStyle w:val="FontStyle107"/>
          <w:sz w:val="24"/>
          <w:szCs w:val="24"/>
        </w:rPr>
        <w:t xml:space="preserve"> și </w:t>
      </w:r>
      <w:r w:rsidRPr="002A18BB">
        <w:rPr>
          <w:rStyle w:val="FontStyle107"/>
          <w:sz w:val="24"/>
          <w:szCs w:val="24"/>
        </w:rPr>
        <w:t>daca au fost înregistrate daune.</w:t>
      </w:r>
    </w:p>
    <w:p w:rsidR="00957AED" w:rsidRPr="002A18BB" w:rsidRDefault="00957AED" w:rsidP="00EA5B8D">
      <w:pPr>
        <w:pStyle w:val="Style29"/>
        <w:widowControl/>
        <w:numPr>
          <w:ilvl w:val="2"/>
          <w:numId w:val="96"/>
        </w:numPr>
        <w:spacing w:line="240" w:lineRule="auto"/>
        <w:ind w:left="0" w:firstLine="0"/>
        <w:rPr>
          <w:rStyle w:val="FontStyle107"/>
          <w:sz w:val="24"/>
          <w:szCs w:val="24"/>
        </w:rPr>
      </w:pPr>
      <w:r w:rsidRPr="002A18BB">
        <w:rPr>
          <w:rStyle w:val="FontStyle107"/>
          <w:sz w:val="24"/>
          <w:szCs w:val="24"/>
        </w:rPr>
        <w:t>Titularul de activitate trebuie sa asigure gestionarea deşeurilor</w:t>
      </w:r>
      <w:r w:rsidR="007B26F8" w:rsidRPr="002A18BB">
        <w:rPr>
          <w:rStyle w:val="FontStyle107"/>
          <w:sz w:val="24"/>
          <w:szCs w:val="24"/>
        </w:rPr>
        <w:t xml:space="preserve"> în </w:t>
      </w:r>
      <w:r w:rsidRPr="002A18BB">
        <w:rPr>
          <w:rStyle w:val="FontStyle107"/>
          <w:sz w:val="24"/>
          <w:szCs w:val="24"/>
        </w:rPr>
        <w:t>conformitate cu definirea clasei de depozit:</w:t>
      </w:r>
    </w:p>
    <w:p w:rsidR="00957AED" w:rsidRPr="002A18BB" w:rsidRDefault="00957AED" w:rsidP="000829FC">
      <w:pPr>
        <w:pStyle w:val="Style23"/>
        <w:widowControl/>
        <w:numPr>
          <w:ilvl w:val="0"/>
          <w:numId w:val="59"/>
        </w:numPr>
        <w:tabs>
          <w:tab w:val="left" w:pos="715"/>
        </w:tabs>
        <w:spacing w:line="240" w:lineRule="auto"/>
        <w:ind w:left="715"/>
        <w:rPr>
          <w:rStyle w:val="FontStyle107"/>
          <w:sz w:val="24"/>
          <w:szCs w:val="24"/>
        </w:rPr>
      </w:pPr>
      <w:r w:rsidRPr="002A18BB">
        <w:rPr>
          <w:rStyle w:val="FontStyle107"/>
          <w:sz w:val="24"/>
          <w:szCs w:val="24"/>
        </w:rPr>
        <w:t>depozitarea deşeurilor se va face în celule, ce se vor acoperi periodic (zilnic, daca condiţiile climatice</w:t>
      </w:r>
      <w:r w:rsidR="007B26F8" w:rsidRPr="002A18BB">
        <w:rPr>
          <w:rStyle w:val="FontStyle107"/>
          <w:sz w:val="24"/>
          <w:szCs w:val="24"/>
        </w:rPr>
        <w:t xml:space="preserve"> și </w:t>
      </w:r>
      <w:r w:rsidRPr="002A18BB">
        <w:rPr>
          <w:rStyle w:val="FontStyle107"/>
          <w:sz w:val="24"/>
          <w:szCs w:val="24"/>
        </w:rPr>
        <w:t>mirosul degajat o impun) cu un strat de materiale inerte de aproximativ 10-20 cm;</w:t>
      </w:r>
    </w:p>
    <w:p w:rsidR="00957AED" w:rsidRPr="002A18BB" w:rsidRDefault="00957AED" w:rsidP="000829FC">
      <w:pPr>
        <w:pStyle w:val="Style23"/>
        <w:widowControl/>
        <w:numPr>
          <w:ilvl w:val="0"/>
          <w:numId w:val="59"/>
        </w:numPr>
        <w:tabs>
          <w:tab w:val="left" w:pos="715"/>
        </w:tabs>
        <w:spacing w:line="240" w:lineRule="auto"/>
        <w:ind w:left="715"/>
        <w:rPr>
          <w:rStyle w:val="FontStyle107"/>
          <w:sz w:val="24"/>
          <w:szCs w:val="24"/>
        </w:rPr>
      </w:pPr>
      <w:r w:rsidRPr="002A18BB">
        <w:rPr>
          <w:rStyle w:val="FontStyle107"/>
          <w:sz w:val="24"/>
          <w:szCs w:val="24"/>
        </w:rPr>
        <w:t xml:space="preserve">deşeurile se vor compacta imediat după depozitare, urmărindu-se obţinerea unui grad de compactare de </w:t>
      </w:r>
      <w:r w:rsidR="005516B2" w:rsidRPr="002A18BB">
        <w:rPr>
          <w:rStyle w:val="FontStyle107"/>
          <w:sz w:val="24"/>
          <w:szCs w:val="24"/>
        </w:rPr>
        <w:t>min. 0,8</w:t>
      </w:r>
      <w:r w:rsidRPr="002A18BB">
        <w:rPr>
          <w:rStyle w:val="FontStyle107"/>
          <w:sz w:val="24"/>
          <w:szCs w:val="24"/>
        </w:rPr>
        <w:t xml:space="preserve"> t/m</w:t>
      </w:r>
      <w:r w:rsidRPr="002A18BB">
        <w:rPr>
          <w:rStyle w:val="FontStyle107"/>
          <w:sz w:val="24"/>
          <w:szCs w:val="24"/>
          <w:vertAlign w:val="superscript"/>
        </w:rPr>
        <w:t>3</w:t>
      </w:r>
      <w:r w:rsidRPr="002A18BB">
        <w:rPr>
          <w:rStyle w:val="FontStyle107"/>
          <w:sz w:val="24"/>
          <w:szCs w:val="24"/>
        </w:rPr>
        <w:t>.</w:t>
      </w:r>
    </w:p>
    <w:p w:rsidR="00957AED" w:rsidRPr="002A18BB" w:rsidRDefault="00957AED" w:rsidP="000829FC">
      <w:pPr>
        <w:pStyle w:val="Style23"/>
        <w:widowControl/>
        <w:numPr>
          <w:ilvl w:val="0"/>
          <w:numId w:val="60"/>
        </w:numPr>
        <w:tabs>
          <w:tab w:val="left" w:pos="715"/>
        </w:tabs>
        <w:spacing w:line="240" w:lineRule="auto"/>
        <w:ind w:left="370" w:firstLine="0"/>
        <w:rPr>
          <w:rStyle w:val="FontStyle107"/>
          <w:sz w:val="24"/>
          <w:szCs w:val="24"/>
        </w:rPr>
      </w:pPr>
      <w:r w:rsidRPr="002A18BB">
        <w:rPr>
          <w:rStyle w:val="FontStyle107"/>
          <w:sz w:val="24"/>
          <w:szCs w:val="24"/>
        </w:rPr>
        <w:t>panta deşeurilor depozitate nu trebuie să depăşească panta digului prevăzută în proiect</w:t>
      </w:r>
      <w:r w:rsidR="005516B2" w:rsidRPr="002A18BB">
        <w:rPr>
          <w:rStyle w:val="FontStyle107"/>
          <w:sz w:val="24"/>
          <w:szCs w:val="24"/>
        </w:rPr>
        <w:t>.</w:t>
      </w:r>
    </w:p>
    <w:p w:rsidR="00957AED" w:rsidRPr="002A18BB" w:rsidRDefault="00957AED" w:rsidP="00EA5B8D">
      <w:pPr>
        <w:pStyle w:val="Style29"/>
        <w:widowControl/>
        <w:numPr>
          <w:ilvl w:val="2"/>
          <w:numId w:val="96"/>
        </w:numPr>
        <w:spacing w:line="240" w:lineRule="auto"/>
        <w:ind w:left="0" w:firstLine="0"/>
        <w:rPr>
          <w:rStyle w:val="FontStyle107"/>
          <w:sz w:val="24"/>
          <w:szCs w:val="24"/>
        </w:rPr>
      </w:pPr>
      <w:r w:rsidRPr="002A18BB">
        <w:rPr>
          <w:rStyle w:val="FontStyle107"/>
          <w:sz w:val="24"/>
          <w:szCs w:val="24"/>
        </w:rPr>
        <w:t xml:space="preserve">La recepţia deşeurilor pentru depozitare se vor respecta </w:t>
      </w:r>
      <w:r w:rsidR="00B545B6" w:rsidRPr="002A18BB">
        <w:rPr>
          <w:rStyle w:val="FontStyle107"/>
          <w:sz w:val="24"/>
          <w:szCs w:val="24"/>
        </w:rPr>
        <w:t xml:space="preserve">prevederile </w:t>
      </w:r>
      <w:r w:rsidR="00B545B6" w:rsidRPr="002A18BB">
        <w:t>Legii nr. 211/25.10.2011 privind regimul deşeurilor</w:t>
      </w:r>
      <w:r w:rsidR="00EC79CB" w:rsidRPr="002A18BB">
        <w:t>.</w:t>
      </w:r>
    </w:p>
    <w:p w:rsidR="00957AED" w:rsidRPr="002A18BB" w:rsidRDefault="00957AED" w:rsidP="00EA5B8D">
      <w:pPr>
        <w:pStyle w:val="Style29"/>
        <w:widowControl/>
        <w:numPr>
          <w:ilvl w:val="2"/>
          <w:numId w:val="96"/>
        </w:numPr>
        <w:spacing w:line="240" w:lineRule="auto"/>
        <w:ind w:left="0" w:firstLine="0"/>
        <w:jc w:val="left"/>
        <w:rPr>
          <w:rStyle w:val="FontStyle107"/>
          <w:sz w:val="24"/>
          <w:szCs w:val="24"/>
        </w:rPr>
      </w:pPr>
      <w:r w:rsidRPr="002A18BB">
        <w:rPr>
          <w:rStyle w:val="FontStyle107"/>
          <w:sz w:val="24"/>
          <w:szCs w:val="24"/>
        </w:rPr>
        <w:t>8.2.12.</w:t>
      </w:r>
      <w:r w:rsidRPr="002A18BB">
        <w:rPr>
          <w:rStyle w:val="FontStyle107"/>
          <w:sz w:val="24"/>
          <w:szCs w:val="24"/>
        </w:rPr>
        <w:tab/>
        <w:t xml:space="preserve">Procedura de acceptare a deşeurilor la </w:t>
      </w:r>
      <w:r w:rsidR="00381FD6" w:rsidRPr="002A18BB">
        <w:rPr>
          <w:rStyle w:val="FontStyle107"/>
          <w:sz w:val="24"/>
          <w:szCs w:val="24"/>
        </w:rPr>
        <w:t>d</w:t>
      </w:r>
      <w:r w:rsidRPr="002A18BB">
        <w:rPr>
          <w:rStyle w:val="FontStyle107"/>
          <w:sz w:val="24"/>
          <w:szCs w:val="24"/>
        </w:rPr>
        <w:t>epozitare</w:t>
      </w:r>
      <w:r w:rsidR="00735053">
        <w:rPr>
          <w:rStyle w:val="FontStyle107"/>
          <w:sz w:val="24"/>
          <w:szCs w:val="24"/>
        </w:rPr>
        <w:t>:</w:t>
      </w:r>
      <w:r w:rsidRPr="002A18BB">
        <w:rPr>
          <w:rStyle w:val="FontStyle107"/>
          <w:sz w:val="24"/>
          <w:szCs w:val="24"/>
        </w:rPr>
        <w:br/>
        <w:t>1.  Teste pentru verificarea conformării</w:t>
      </w:r>
    </w:p>
    <w:p w:rsidR="00957AED" w:rsidRPr="002A18BB" w:rsidRDefault="00957AED" w:rsidP="00735053">
      <w:pPr>
        <w:pStyle w:val="Style22"/>
        <w:widowControl/>
        <w:spacing w:line="240" w:lineRule="auto"/>
        <w:ind w:firstLine="720"/>
        <w:jc w:val="both"/>
        <w:rPr>
          <w:rStyle w:val="FontStyle107"/>
          <w:sz w:val="24"/>
          <w:szCs w:val="24"/>
        </w:rPr>
      </w:pPr>
      <w:r w:rsidRPr="002A18BB">
        <w:rPr>
          <w:rStyle w:val="FontStyle107"/>
          <w:sz w:val="24"/>
          <w:szCs w:val="24"/>
        </w:rPr>
        <w:t>În vederea verificării periodice a fluxurilor de deşeuri care vin la depozitare, în cazul</w:t>
      </w:r>
      <w:r w:rsidR="007B26F8" w:rsidRPr="002A18BB">
        <w:rPr>
          <w:rStyle w:val="FontStyle107"/>
          <w:sz w:val="24"/>
          <w:szCs w:val="24"/>
        </w:rPr>
        <w:t xml:space="preserve"> în </w:t>
      </w:r>
      <w:r w:rsidRPr="002A18BB">
        <w:rPr>
          <w:rStyle w:val="FontStyle107"/>
          <w:sz w:val="24"/>
          <w:szCs w:val="24"/>
        </w:rPr>
        <w:t xml:space="preserve">care, pe baza informatiilor de caracterizare generala rezulta ca un </w:t>
      </w:r>
      <w:r w:rsidR="00E76CB8" w:rsidRPr="002A18BB">
        <w:rPr>
          <w:rStyle w:val="FontStyle107"/>
          <w:sz w:val="24"/>
          <w:szCs w:val="24"/>
        </w:rPr>
        <w:t>deșeu</w:t>
      </w:r>
      <w:r w:rsidRPr="002A18BB">
        <w:rPr>
          <w:rStyle w:val="FontStyle107"/>
          <w:sz w:val="24"/>
          <w:szCs w:val="24"/>
        </w:rPr>
        <w:t xml:space="preserve"> nu indeplineste criteriile de acceptare în depozit, se va proceda la teste ulterioare pentru verificarea conformarii - pentru a se stabili daca </w:t>
      </w:r>
      <w:r w:rsidR="00E76CB8" w:rsidRPr="002A18BB">
        <w:rPr>
          <w:rStyle w:val="FontStyle107"/>
          <w:sz w:val="24"/>
          <w:szCs w:val="24"/>
        </w:rPr>
        <w:t>deșeu</w:t>
      </w:r>
      <w:r w:rsidRPr="002A18BB">
        <w:rPr>
          <w:rStyle w:val="FontStyle107"/>
          <w:sz w:val="24"/>
          <w:szCs w:val="24"/>
        </w:rPr>
        <w:t>l respectiv este conform cu datele de caracterizare generala</w:t>
      </w:r>
      <w:r w:rsidR="007B26F8" w:rsidRPr="002A18BB">
        <w:rPr>
          <w:rStyle w:val="FontStyle107"/>
          <w:sz w:val="24"/>
          <w:szCs w:val="24"/>
        </w:rPr>
        <w:t xml:space="preserve"> și </w:t>
      </w:r>
      <w:r w:rsidRPr="002A18BB">
        <w:rPr>
          <w:rStyle w:val="FontStyle107"/>
          <w:sz w:val="24"/>
          <w:szCs w:val="24"/>
        </w:rPr>
        <w:t>cu criteriile de acceptare din Ordinul MMGA 95/2005, Sectiunea 2.</w:t>
      </w:r>
    </w:p>
    <w:p w:rsidR="00735053" w:rsidRDefault="00E76CB8" w:rsidP="00735053">
      <w:pPr>
        <w:pStyle w:val="Style22"/>
        <w:widowControl/>
        <w:spacing w:line="240" w:lineRule="auto"/>
        <w:ind w:firstLine="720"/>
        <w:jc w:val="both"/>
        <w:rPr>
          <w:rStyle w:val="FontStyle107"/>
          <w:sz w:val="24"/>
          <w:szCs w:val="24"/>
        </w:rPr>
      </w:pPr>
      <w:r w:rsidRPr="002A18BB">
        <w:rPr>
          <w:rStyle w:val="FontStyle107"/>
          <w:sz w:val="24"/>
          <w:szCs w:val="24"/>
        </w:rPr>
        <w:t>Deșeu</w:t>
      </w:r>
      <w:r w:rsidR="00957AED" w:rsidRPr="002A18BB">
        <w:rPr>
          <w:rStyle w:val="FontStyle107"/>
          <w:sz w:val="24"/>
          <w:szCs w:val="24"/>
        </w:rPr>
        <w:t>rile pentru care nu sunt necesare analize de caracterizare generala, conform Ordinului MMGA 95/2005 sunt exceptate</w:t>
      </w:r>
      <w:r w:rsidR="007B26F8" w:rsidRPr="002A18BB">
        <w:rPr>
          <w:rStyle w:val="FontStyle107"/>
          <w:sz w:val="24"/>
          <w:szCs w:val="24"/>
        </w:rPr>
        <w:t xml:space="preserve"> și </w:t>
      </w:r>
      <w:r w:rsidR="00957AED" w:rsidRPr="002A18BB">
        <w:rPr>
          <w:rStyle w:val="FontStyle107"/>
          <w:sz w:val="24"/>
          <w:szCs w:val="24"/>
        </w:rPr>
        <w:t>de la efe</w:t>
      </w:r>
      <w:r w:rsidR="00735053">
        <w:rPr>
          <w:rStyle w:val="FontStyle107"/>
          <w:sz w:val="24"/>
          <w:szCs w:val="24"/>
        </w:rPr>
        <w:t>ctuarea testelor de conformare.</w:t>
      </w:r>
    </w:p>
    <w:p w:rsidR="00957AED" w:rsidRPr="002A18BB" w:rsidRDefault="00957AED" w:rsidP="00735053">
      <w:pPr>
        <w:pStyle w:val="Style22"/>
        <w:widowControl/>
        <w:spacing w:line="240" w:lineRule="auto"/>
        <w:ind w:firstLine="720"/>
        <w:jc w:val="both"/>
        <w:rPr>
          <w:rStyle w:val="FontStyle107"/>
          <w:sz w:val="24"/>
          <w:szCs w:val="24"/>
        </w:rPr>
      </w:pPr>
      <w:r w:rsidRPr="002A18BB">
        <w:rPr>
          <w:rStyle w:val="FontStyle107"/>
          <w:sz w:val="24"/>
          <w:szCs w:val="24"/>
        </w:rPr>
        <w:t>Pentru alte deşeuri nepericuloase provenite din domenii industriale:</w:t>
      </w:r>
    </w:p>
    <w:p w:rsidR="00957AED" w:rsidRPr="002A18BB" w:rsidRDefault="00957AED" w:rsidP="000829FC">
      <w:pPr>
        <w:pStyle w:val="Style22"/>
        <w:widowControl/>
        <w:spacing w:line="240" w:lineRule="auto"/>
        <w:ind w:left="730"/>
        <w:jc w:val="both"/>
        <w:rPr>
          <w:rStyle w:val="FontStyle107"/>
          <w:sz w:val="24"/>
          <w:szCs w:val="24"/>
        </w:rPr>
      </w:pPr>
      <w:r w:rsidRPr="002A18BB">
        <w:rPr>
          <w:rStyle w:val="FontStyle107"/>
          <w:sz w:val="24"/>
          <w:szCs w:val="24"/>
        </w:rPr>
        <w:t>-Indicatorii relevanti, specifici, care trebuie analizati sunt stabiliti</w:t>
      </w:r>
      <w:r w:rsidR="007B26F8" w:rsidRPr="002A18BB">
        <w:rPr>
          <w:rStyle w:val="FontStyle107"/>
          <w:sz w:val="24"/>
          <w:szCs w:val="24"/>
        </w:rPr>
        <w:t xml:space="preserve"> în </w:t>
      </w:r>
      <w:r w:rsidRPr="002A18BB">
        <w:rPr>
          <w:rStyle w:val="FontStyle107"/>
          <w:sz w:val="24"/>
          <w:szCs w:val="24"/>
        </w:rPr>
        <w:t>cadrul caracterizarii generale</w:t>
      </w:r>
      <w:r w:rsidR="007B26F8" w:rsidRPr="002A18BB">
        <w:rPr>
          <w:rStyle w:val="FontStyle107"/>
          <w:sz w:val="24"/>
          <w:szCs w:val="24"/>
        </w:rPr>
        <w:t xml:space="preserve"> și </w:t>
      </w:r>
      <w:r w:rsidRPr="002A18BB">
        <w:rPr>
          <w:rStyle w:val="FontStyle107"/>
          <w:sz w:val="24"/>
          <w:szCs w:val="24"/>
        </w:rPr>
        <w:t>ei difera</w:t>
      </w:r>
      <w:r w:rsidR="007B26F8" w:rsidRPr="002A18BB">
        <w:rPr>
          <w:rStyle w:val="FontStyle107"/>
          <w:sz w:val="24"/>
          <w:szCs w:val="24"/>
        </w:rPr>
        <w:t xml:space="preserve"> în </w:t>
      </w:r>
      <w:r w:rsidRPr="002A18BB">
        <w:rPr>
          <w:rStyle w:val="FontStyle107"/>
          <w:sz w:val="24"/>
          <w:szCs w:val="24"/>
        </w:rPr>
        <w:t xml:space="preserve">functie de natura </w:t>
      </w:r>
      <w:r w:rsidR="00E76CB8" w:rsidRPr="002A18BB">
        <w:rPr>
          <w:rStyle w:val="FontStyle107"/>
          <w:sz w:val="24"/>
          <w:szCs w:val="24"/>
        </w:rPr>
        <w:t>deșeu</w:t>
      </w:r>
      <w:r w:rsidRPr="002A18BB">
        <w:rPr>
          <w:rStyle w:val="FontStyle107"/>
          <w:sz w:val="24"/>
          <w:szCs w:val="24"/>
        </w:rPr>
        <w:t xml:space="preserve">lui. Verificarea trebuie sa arate ca </w:t>
      </w:r>
      <w:r w:rsidR="00E76CB8" w:rsidRPr="002A18BB">
        <w:rPr>
          <w:rStyle w:val="FontStyle107"/>
          <w:sz w:val="24"/>
          <w:szCs w:val="24"/>
        </w:rPr>
        <w:t>deșeu</w:t>
      </w:r>
      <w:r w:rsidRPr="002A18BB">
        <w:rPr>
          <w:rStyle w:val="FontStyle107"/>
          <w:sz w:val="24"/>
          <w:szCs w:val="24"/>
        </w:rPr>
        <w:t>rile se incadreaza</w:t>
      </w:r>
      <w:r w:rsidR="007B26F8" w:rsidRPr="002A18BB">
        <w:rPr>
          <w:rStyle w:val="FontStyle107"/>
          <w:sz w:val="24"/>
          <w:szCs w:val="24"/>
        </w:rPr>
        <w:t xml:space="preserve"> în </w:t>
      </w:r>
      <w:r w:rsidRPr="002A18BB">
        <w:rPr>
          <w:rStyle w:val="FontStyle107"/>
          <w:sz w:val="24"/>
          <w:szCs w:val="24"/>
        </w:rPr>
        <w:t>valorile limita stabilite pentru indicatorii critici.</w:t>
      </w:r>
    </w:p>
    <w:p w:rsidR="00957AED" w:rsidRPr="002A18BB" w:rsidRDefault="00957AED" w:rsidP="000829FC">
      <w:pPr>
        <w:pStyle w:val="Style19"/>
        <w:widowControl/>
        <w:spacing w:line="240" w:lineRule="auto"/>
        <w:ind w:left="730"/>
        <w:rPr>
          <w:rStyle w:val="FontStyle107"/>
          <w:sz w:val="24"/>
          <w:szCs w:val="24"/>
        </w:rPr>
      </w:pPr>
      <w:r w:rsidRPr="002A18BB">
        <w:rPr>
          <w:rStyle w:val="FontStyle107"/>
          <w:sz w:val="24"/>
          <w:szCs w:val="24"/>
        </w:rPr>
        <w:t>-Testele</w:t>
      </w:r>
      <w:r w:rsidR="007B26F8" w:rsidRPr="002A18BB">
        <w:rPr>
          <w:rStyle w:val="FontStyle107"/>
          <w:sz w:val="24"/>
          <w:szCs w:val="24"/>
        </w:rPr>
        <w:t xml:space="preserve"> și </w:t>
      </w:r>
      <w:r w:rsidRPr="002A18BB">
        <w:rPr>
          <w:rStyle w:val="FontStyle107"/>
          <w:sz w:val="24"/>
          <w:szCs w:val="24"/>
        </w:rPr>
        <w:t>analizele pentru verificarea conformarii se realizeaza prin aceleasi metode utilizate</w:t>
      </w:r>
      <w:r w:rsidR="007B26F8" w:rsidRPr="002A18BB">
        <w:rPr>
          <w:rStyle w:val="FontStyle107"/>
          <w:sz w:val="24"/>
          <w:szCs w:val="24"/>
        </w:rPr>
        <w:t xml:space="preserve"> în </w:t>
      </w:r>
      <w:r w:rsidRPr="002A18BB">
        <w:rPr>
          <w:rStyle w:val="FontStyle107"/>
          <w:sz w:val="24"/>
          <w:szCs w:val="24"/>
        </w:rPr>
        <w:t>cadrul caracterizarii generale</w:t>
      </w:r>
      <w:r w:rsidR="007B26F8" w:rsidRPr="002A18BB">
        <w:rPr>
          <w:rStyle w:val="FontStyle107"/>
          <w:sz w:val="24"/>
          <w:szCs w:val="24"/>
        </w:rPr>
        <w:t xml:space="preserve"> și </w:t>
      </w:r>
      <w:r w:rsidRPr="002A18BB">
        <w:rPr>
          <w:rStyle w:val="FontStyle107"/>
          <w:sz w:val="24"/>
          <w:szCs w:val="24"/>
        </w:rPr>
        <w:t xml:space="preserve">ele cuprind cel putin un test de levigare discontinua. Pentruacest </w:t>
      </w:r>
      <w:r w:rsidRPr="002A18BB">
        <w:rPr>
          <w:rStyle w:val="FontStyle107"/>
          <w:sz w:val="24"/>
          <w:szCs w:val="24"/>
        </w:rPr>
        <w:lastRenderedPageBreak/>
        <w:t>scop se folosesc metodele listate</w:t>
      </w:r>
      <w:r w:rsidR="007B26F8" w:rsidRPr="002A18BB">
        <w:rPr>
          <w:rStyle w:val="FontStyle107"/>
          <w:sz w:val="24"/>
          <w:szCs w:val="24"/>
        </w:rPr>
        <w:t xml:space="preserve"> în </w:t>
      </w:r>
      <w:r w:rsidRPr="002A18BB">
        <w:rPr>
          <w:rStyle w:val="FontStyle107"/>
          <w:sz w:val="24"/>
          <w:szCs w:val="24"/>
        </w:rPr>
        <w:t xml:space="preserve">Ordinul MMGA 95/2005 Sectiunea 3 sau orice alte metode care </w:t>
      </w:r>
      <w:r w:rsidR="00C86BAC">
        <w:rPr>
          <w:rStyle w:val="FontStyle107"/>
          <w:sz w:val="24"/>
          <w:szCs w:val="24"/>
        </w:rPr>
        <w:t xml:space="preserve">asigură </w:t>
      </w:r>
      <w:r w:rsidRPr="002A18BB">
        <w:rPr>
          <w:rStyle w:val="FontStyle107"/>
          <w:sz w:val="24"/>
          <w:szCs w:val="24"/>
        </w:rPr>
        <w:t>o calitate stiintifica unitara.</w:t>
      </w:r>
    </w:p>
    <w:p w:rsidR="0046587A" w:rsidRDefault="00957AED" w:rsidP="000829FC">
      <w:pPr>
        <w:pStyle w:val="Style22"/>
        <w:widowControl/>
        <w:spacing w:line="240" w:lineRule="auto"/>
        <w:ind w:left="730"/>
        <w:jc w:val="both"/>
        <w:rPr>
          <w:rStyle w:val="FontStyle107"/>
          <w:sz w:val="24"/>
          <w:szCs w:val="24"/>
        </w:rPr>
      </w:pPr>
      <w:r w:rsidRPr="002A18BB">
        <w:rPr>
          <w:rStyle w:val="FontStyle107"/>
          <w:sz w:val="24"/>
          <w:szCs w:val="24"/>
        </w:rPr>
        <w:t>-Testele de verificare a conformarii deşeului se realizeaza cel putin anual si,</w:t>
      </w:r>
      <w:r w:rsidR="007B26F8" w:rsidRPr="002A18BB">
        <w:rPr>
          <w:rStyle w:val="FontStyle107"/>
          <w:sz w:val="24"/>
          <w:szCs w:val="24"/>
        </w:rPr>
        <w:t xml:space="preserve"> în </w:t>
      </w:r>
      <w:r w:rsidRPr="002A18BB">
        <w:rPr>
          <w:rStyle w:val="FontStyle107"/>
          <w:sz w:val="24"/>
          <w:szCs w:val="24"/>
        </w:rPr>
        <w:t>orice situatie, operatorul trebuie sa se asigure ca efectuarea testelor de conformare se desfasoara</w:t>
      </w:r>
      <w:r w:rsidR="007B26F8" w:rsidRPr="002A18BB">
        <w:rPr>
          <w:rStyle w:val="FontStyle107"/>
          <w:sz w:val="24"/>
          <w:szCs w:val="24"/>
        </w:rPr>
        <w:t xml:space="preserve"> în </w:t>
      </w:r>
      <w:r w:rsidRPr="002A18BB">
        <w:rPr>
          <w:rStyle w:val="FontStyle107"/>
          <w:sz w:val="24"/>
          <w:szCs w:val="24"/>
        </w:rPr>
        <w:t>conformitate cu scopul</w:t>
      </w:r>
      <w:r w:rsidR="007B26F8" w:rsidRPr="002A18BB">
        <w:rPr>
          <w:rStyle w:val="FontStyle107"/>
          <w:sz w:val="24"/>
          <w:szCs w:val="24"/>
        </w:rPr>
        <w:t xml:space="preserve"> și </w:t>
      </w:r>
      <w:r w:rsidRPr="002A18BB">
        <w:rPr>
          <w:rStyle w:val="FontStyle107"/>
          <w:sz w:val="24"/>
          <w:szCs w:val="24"/>
        </w:rPr>
        <w:t>frecventa stabilite</w:t>
      </w:r>
      <w:r w:rsidR="007B26F8" w:rsidRPr="002A18BB">
        <w:rPr>
          <w:rStyle w:val="FontStyle107"/>
          <w:sz w:val="24"/>
          <w:szCs w:val="24"/>
        </w:rPr>
        <w:t xml:space="preserve"> în </w:t>
      </w:r>
      <w:r w:rsidR="0046587A">
        <w:rPr>
          <w:rStyle w:val="FontStyle107"/>
          <w:sz w:val="24"/>
          <w:szCs w:val="24"/>
        </w:rPr>
        <w:t>cadrul caracterizarii generale.</w:t>
      </w:r>
    </w:p>
    <w:p w:rsidR="00957AED" w:rsidRPr="002A18BB" w:rsidRDefault="00957AED" w:rsidP="000829FC">
      <w:pPr>
        <w:pStyle w:val="Style22"/>
        <w:widowControl/>
        <w:spacing w:line="240" w:lineRule="auto"/>
        <w:ind w:left="730"/>
        <w:jc w:val="both"/>
        <w:rPr>
          <w:rStyle w:val="FontStyle107"/>
          <w:sz w:val="24"/>
          <w:szCs w:val="24"/>
        </w:rPr>
      </w:pPr>
      <w:r w:rsidRPr="002A18BB">
        <w:rPr>
          <w:rStyle w:val="FontStyle107"/>
          <w:sz w:val="24"/>
          <w:szCs w:val="24"/>
        </w:rPr>
        <w:t>-Inregistrarile rezultatelor sunt pastrate pentru o perioada de 1 an.</w:t>
      </w:r>
    </w:p>
    <w:p w:rsidR="00957AED" w:rsidRPr="002A18BB" w:rsidRDefault="00957AED" w:rsidP="00EA5B8D">
      <w:pPr>
        <w:pStyle w:val="Style29"/>
        <w:widowControl/>
        <w:numPr>
          <w:ilvl w:val="0"/>
          <w:numId w:val="67"/>
        </w:numPr>
        <w:tabs>
          <w:tab w:val="left" w:pos="240"/>
        </w:tabs>
        <w:spacing w:line="240" w:lineRule="auto"/>
        <w:rPr>
          <w:rStyle w:val="FontStyle107"/>
          <w:sz w:val="24"/>
          <w:szCs w:val="24"/>
        </w:rPr>
      </w:pPr>
      <w:r w:rsidRPr="002A18BB">
        <w:rPr>
          <w:rStyle w:val="FontStyle107"/>
          <w:sz w:val="24"/>
          <w:szCs w:val="24"/>
        </w:rPr>
        <w:t>Verificarea la locul de depozitare</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 xml:space="preserve">Fiecare transport de </w:t>
      </w:r>
      <w:r w:rsidR="00E76CB8" w:rsidRPr="002A18BB">
        <w:rPr>
          <w:rStyle w:val="FontStyle107"/>
          <w:sz w:val="24"/>
          <w:szCs w:val="24"/>
        </w:rPr>
        <w:t>deșeu</w:t>
      </w:r>
      <w:r w:rsidRPr="002A18BB">
        <w:rPr>
          <w:rStyle w:val="FontStyle107"/>
          <w:sz w:val="24"/>
          <w:szCs w:val="24"/>
        </w:rPr>
        <w:t>ri adus la un depozit se inspecteaza vizual inainte</w:t>
      </w:r>
      <w:r w:rsidR="007B26F8" w:rsidRPr="002A18BB">
        <w:rPr>
          <w:rStyle w:val="FontStyle107"/>
          <w:sz w:val="24"/>
          <w:szCs w:val="24"/>
        </w:rPr>
        <w:t xml:space="preserve"> și </w:t>
      </w:r>
      <w:r w:rsidR="00E62750">
        <w:rPr>
          <w:rStyle w:val="FontStyle107"/>
          <w:sz w:val="24"/>
          <w:szCs w:val="24"/>
        </w:rPr>
        <w:t>după</w:t>
      </w:r>
      <w:r w:rsidRPr="002A18BB">
        <w:rPr>
          <w:rStyle w:val="FontStyle107"/>
          <w:sz w:val="24"/>
          <w:szCs w:val="24"/>
        </w:rPr>
        <w:t xml:space="preserve"> descarcare. Se verifica documentatia insotitoare.</w:t>
      </w:r>
    </w:p>
    <w:p w:rsidR="00957AED" w:rsidRPr="002A18BB" w:rsidRDefault="00E76CB8"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Deșeu</w:t>
      </w:r>
      <w:r w:rsidR="00957AED" w:rsidRPr="002A18BB">
        <w:rPr>
          <w:rStyle w:val="FontStyle107"/>
          <w:sz w:val="24"/>
          <w:szCs w:val="24"/>
        </w:rPr>
        <w:t>l se accepta la depozitare numai daca este conform cu cel descris</w:t>
      </w:r>
      <w:r w:rsidR="007B26F8" w:rsidRPr="002A18BB">
        <w:rPr>
          <w:rStyle w:val="FontStyle107"/>
          <w:sz w:val="24"/>
          <w:szCs w:val="24"/>
        </w:rPr>
        <w:t xml:space="preserve"> în </w:t>
      </w:r>
      <w:r w:rsidR="00957AED" w:rsidRPr="002A18BB">
        <w:rPr>
          <w:rStyle w:val="FontStyle107"/>
          <w:sz w:val="24"/>
          <w:szCs w:val="24"/>
        </w:rPr>
        <w:t>cadrul caracterizarii generale</w:t>
      </w:r>
      <w:r w:rsidR="007B26F8" w:rsidRPr="002A18BB">
        <w:rPr>
          <w:rStyle w:val="FontStyle107"/>
          <w:sz w:val="24"/>
          <w:szCs w:val="24"/>
        </w:rPr>
        <w:t xml:space="preserve"> și </w:t>
      </w:r>
      <w:r w:rsidR="00957AED" w:rsidRPr="002A18BB">
        <w:rPr>
          <w:rStyle w:val="FontStyle107"/>
          <w:sz w:val="24"/>
          <w:szCs w:val="24"/>
        </w:rPr>
        <w:t xml:space="preserve">testarii de conformare, respectiv cu cel pentru care sunt prezentate documente insotitoare. Daca nu sunt indeplinite aceste conditii, </w:t>
      </w:r>
      <w:r w:rsidRPr="002A18BB">
        <w:rPr>
          <w:rStyle w:val="FontStyle107"/>
          <w:sz w:val="24"/>
          <w:szCs w:val="24"/>
        </w:rPr>
        <w:t>deșeu</w:t>
      </w:r>
      <w:r w:rsidR="00957AED" w:rsidRPr="002A18BB">
        <w:rPr>
          <w:rStyle w:val="FontStyle107"/>
          <w:sz w:val="24"/>
          <w:szCs w:val="24"/>
        </w:rPr>
        <w:t>l nu este acceptat</w:t>
      </w:r>
      <w:r w:rsidR="007B26F8" w:rsidRPr="002A18BB">
        <w:rPr>
          <w:rStyle w:val="FontStyle107"/>
          <w:sz w:val="24"/>
          <w:szCs w:val="24"/>
        </w:rPr>
        <w:t xml:space="preserve"> în </w:t>
      </w:r>
      <w:r w:rsidR="00957AED" w:rsidRPr="002A18BB">
        <w:rPr>
          <w:rStyle w:val="FontStyle107"/>
          <w:sz w:val="24"/>
          <w:szCs w:val="24"/>
        </w:rPr>
        <w:t>depozit.</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Dacă în urma caracterizării generale a deşeului rezultă că acesta îndeplineşte criteriile stabilite pentru clasa de depozit de deşeuri nepericuloase se consideră că deşeul poate fi depozitat.</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 xml:space="preserve">Este necesara testarea aleatoare a </w:t>
      </w:r>
      <w:r w:rsidR="00E76CB8" w:rsidRPr="002A18BB">
        <w:rPr>
          <w:rStyle w:val="FontStyle107"/>
          <w:sz w:val="24"/>
          <w:szCs w:val="24"/>
        </w:rPr>
        <w:t>deșeu</w:t>
      </w:r>
      <w:r w:rsidRPr="002A18BB">
        <w:rPr>
          <w:rStyle w:val="FontStyle107"/>
          <w:sz w:val="24"/>
          <w:szCs w:val="24"/>
        </w:rPr>
        <w:t>lui inainte ca acesta sa fie depozitat.</w:t>
      </w:r>
      <w:r w:rsidR="007B26F8" w:rsidRPr="002A18BB">
        <w:rPr>
          <w:rStyle w:val="FontStyle107"/>
          <w:sz w:val="24"/>
          <w:szCs w:val="24"/>
        </w:rPr>
        <w:t xml:space="preserve"> în </w:t>
      </w:r>
      <w:r w:rsidRPr="002A18BB">
        <w:rPr>
          <w:rStyle w:val="FontStyle107"/>
          <w:sz w:val="24"/>
          <w:szCs w:val="24"/>
        </w:rPr>
        <w:t>acest scop, se utilizeaza metode corespunzatoare de testare rapida.</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Dup</w:t>
      </w:r>
      <w:r w:rsidR="00E62750">
        <w:rPr>
          <w:rStyle w:val="FontStyle107"/>
          <w:sz w:val="24"/>
          <w:szCs w:val="24"/>
        </w:rPr>
        <w:t>ă</w:t>
      </w:r>
      <w:r w:rsidRPr="002A18BB">
        <w:rPr>
          <w:rStyle w:val="FontStyle107"/>
          <w:sz w:val="24"/>
          <w:szCs w:val="24"/>
        </w:rPr>
        <w:t xml:space="preserve"> depozitarea </w:t>
      </w:r>
      <w:r w:rsidR="00E76CB8" w:rsidRPr="002A18BB">
        <w:rPr>
          <w:rStyle w:val="FontStyle107"/>
          <w:sz w:val="24"/>
          <w:szCs w:val="24"/>
        </w:rPr>
        <w:t>deșeu</w:t>
      </w:r>
      <w:r w:rsidRPr="002A18BB">
        <w:rPr>
          <w:rStyle w:val="FontStyle107"/>
          <w:sz w:val="24"/>
          <w:szCs w:val="24"/>
        </w:rPr>
        <w:t xml:space="preserve">lui, probele se preleveaza periodic. Probele prelevate se pastreaza </w:t>
      </w:r>
      <w:r w:rsidR="00E62750">
        <w:rPr>
          <w:rStyle w:val="FontStyle107"/>
          <w:sz w:val="24"/>
          <w:szCs w:val="24"/>
        </w:rPr>
        <w:t>după</w:t>
      </w:r>
      <w:r w:rsidRPr="002A18BB">
        <w:rPr>
          <w:rStyle w:val="FontStyle107"/>
          <w:sz w:val="24"/>
          <w:szCs w:val="24"/>
        </w:rPr>
        <w:t xml:space="preserve"> acceptarea </w:t>
      </w:r>
      <w:r w:rsidR="00E76CB8" w:rsidRPr="002A18BB">
        <w:rPr>
          <w:rStyle w:val="FontStyle107"/>
          <w:sz w:val="24"/>
          <w:szCs w:val="24"/>
        </w:rPr>
        <w:t>deșeu</w:t>
      </w:r>
      <w:r w:rsidRPr="002A18BB">
        <w:rPr>
          <w:rStyle w:val="FontStyle107"/>
          <w:sz w:val="24"/>
          <w:szCs w:val="24"/>
        </w:rPr>
        <w:t>lui, timp de 1 luna.</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La controlul efectuat de autoritatea competenta pentru protecţia mediului, operatorul depozitului este obligat sa demonstreze cu documente ca deşeurile au fost acceptate</w:t>
      </w:r>
      <w:r w:rsidR="007B26F8" w:rsidRPr="002A18BB">
        <w:rPr>
          <w:rStyle w:val="FontStyle107"/>
          <w:sz w:val="24"/>
          <w:szCs w:val="24"/>
        </w:rPr>
        <w:t xml:space="preserve"> în </w:t>
      </w:r>
      <w:r w:rsidRPr="002A18BB">
        <w:rPr>
          <w:rStyle w:val="FontStyle107"/>
          <w:sz w:val="24"/>
          <w:szCs w:val="24"/>
        </w:rPr>
        <w:t>conformitate cu condiţiile din autorizaţie</w:t>
      </w:r>
      <w:r w:rsidR="007B26F8" w:rsidRPr="002A18BB">
        <w:rPr>
          <w:rStyle w:val="FontStyle107"/>
          <w:sz w:val="24"/>
          <w:szCs w:val="24"/>
        </w:rPr>
        <w:t xml:space="preserve"> și </w:t>
      </w:r>
      <w:r w:rsidRPr="002A18BB">
        <w:rPr>
          <w:rStyle w:val="FontStyle107"/>
          <w:sz w:val="24"/>
          <w:szCs w:val="24"/>
        </w:rPr>
        <w:t>ca îndeplinesc criteriile pentru clasa de depozit.</w:t>
      </w:r>
    </w:p>
    <w:p w:rsidR="00957AED" w:rsidRPr="002A18BB" w:rsidRDefault="00335C52" w:rsidP="000829FC">
      <w:pPr>
        <w:pStyle w:val="Style23"/>
        <w:widowControl/>
        <w:numPr>
          <w:ilvl w:val="0"/>
          <w:numId w:val="65"/>
        </w:numPr>
        <w:tabs>
          <w:tab w:val="left" w:pos="725"/>
        </w:tabs>
        <w:spacing w:line="240" w:lineRule="auto"/>
        <w:ind w:left="725" w:hanging="350"/>
        <w:rPr>
          <w:rStyle w:val="FontStyle107"/>
          <w:sz w:val="24"/>
          <w:szCs w:val="24"/>
        </w:rPr>
      </w:pPr>
      <w:r>
        <w:rPr>
          <w:rStyle w:val="FontStyle107"/>
          <w:sz w:val="24"/>
          <w:szCs w:val="24"/>
        </w:rPr>
        <w:t>Î</w:t>
      </w:r>
      <w:r w:rsidR="00957AED" w:rsidRPr="002A18BB">
        <w:rPr>
          <w:rStyle w:val="FontStyle107"/>
          <w:sz w:val="24"/>
          <w:szCs w:val="24"/>
        </w:rPr>
        <w:t>n cazul</w:t>
      </w:r>
      <w:r w:rsidR="007B26F8" w:rsidRPr="002A18BB">
        <w:rPr>
          <w:rStyle w:val="FontStyle107"/>
          <w:sz w:val="24"/>
          <w:szCs w:val="24"/>
        </w:rPr>
        <w:t xml:space="preserve"> în </w:t>
      </w:r>
      <w:r w:rsidR="00957AED" w:rsidRPr="002A18BB">
        <w:rPr>
          <w:rStyle w:val="FontStyle107"/>
          <w:sz w:val="24"/>
          <w:szCs w:val="24"/>
        </w:rPr>
        <w:t>care deşeurile nu sunt acceptate</w:t>
      </w:r>
      <w:r w:rsidR="007B26F8" w:rsidRPr="002A18BB">
        <w:rPr>
          <w:rStyle w:val="FontStyle107"/>
          <w:sz w:val="24"/>
          <w:szCs w:val="24"/>
        </w:rPr>
        <w:t xml:space="preserve"> în </w:t>
      </w:r>
      <w:r w:rsidR="00957AED" w:rsidRPr="002A18BB">
        <w:rPr>
          <w:rStyle w:val="FontStyle107"/>
          <w:sz w:val="24"/>
          <w:szCs w:val="24"/>
        </w:rPr>
        <w:t>depozit, operatorul are obligaţia de a informa imediat generatorul şi autoritatea competentă pentru protecţia mediului cu privire la refuzul de a accepta deşeurile, aceasta din urmă stabilind măsurile ce trebuie luate. Până la aplicarea măsurilor decise, deşeurile rămân în zona de securitate.</w:t>
      </w:r>
    </w:p>
    <w:p w:rsidR="00957AED" w:rsidRPr="002A18BB" w:rsidRDefault="00957AED" w:rsidP="000829FC">
      <w:pPr>
        <w:pStyle w:val="Style23"/>
        <w:widowControl/>
        <w:numPr>
          <w:ilvl w:val="0"/>
          <w:numId w:val="65"/>
        </w:numPr>
        <w:tabs>
          <w:tab w:val="left" w:pos="725"/>
        </w:tabs>
        <w:spacing w:line="240" w:lineRule="auto"/>
        <w:ind w:left="725" w:hanging="350"/>
        <w:rPr>
          <w:rStyle w:val="FontStyle107"/>
          <w:sz w:val="24"/>
          <w:szCs w:val="24"/>
        </w:rPr>
      </w:pPr>
      <w:r w:rsidRPr="002A18BB">
        <w:rPr>
          <w:rStyle w:val="FontStyle107"/>
          <w:sz w:val="24"/>
          <w:szCs w:val="24"/>
        </w:rPr>
        <w:t>Se interzice amestecarea deşeurilor</w:t>
      </w:r>
      <w:r w:rsidR="007B26F8" w:rsidRPr="002A18BB">
        <w:rPr>
          <w:rStyle w:val="FontStyle107"/>
          <w:sz w:val="24"/>
          <w:szCs w:val="24"/>
        </w:rPr>
        <w:t xml:space="preserve"> în </w:t>
      </w:r>
      <w:r w:rsidRPr="002A18BB">
        <w:rPr>
          <w:rStyle w:val="FontStyle107"/>
          <w:sz w:val="24"/>
          <w:szCs w:val="24"/>
        </w:rPr>
        <w:t>scopul de a satisface criteriile de acceptare la o anumita clasa de depozite.</w:t>
      </w:r>
    </w:p>
    <w:p w:rsidR="00957AED" w:rsidRPr="002A18BB" w:rsidRDefault="00957AED" w:rsidP="00EA5B8D">
      <w:pPr>
        <w:pStyle w:val="Style23"/>
        <w:widowControl/>
        <w:numPr>
          <w:ilvl w:val="0"/>
          <w:numId w:val="68"/>
        </w:numPr>
        <w:tabs>
          <w:tab w:val="left" w:pos="725"/>
        </w:tabs>
        <w:spacing w:line="240" w:lineRule="auto"/>
        <w:ind w:left="374" w:firstLine="0"/>
        <w:rPr>
          <w:rStyle w:val="FontStyle107"/>
          <w:sz w:val="24"/>
          <w:szCs w:val="24"/>
        </w:rPr>
      </w:pPr>
      <w:r w:rsidRPr="002A18BB">
        <w:rPr>
          <w:rStyle w:val="FontStyle107"/>
          <w:sz w:val="24"/>
          <w:szCs w:val="24"/>
        </w:rPr>
        <w:t>Este interzisa recircularea levigatului</w:t>
      </w:r>
      <w:r w:rsidR="007B26F8" w:rsidRPr="002A18BB">
        <w:rPr>
          <w:rStyle w:val="FontStyle107"/>
          <w:sz w:val="24"/>
          <w:szCs w:val="24"/>
        </w:rPr>
        <w:t xml:space="preserve"> în </w:t>
      </w:r>
      <w:r w:rsidRPr="002A18BB">
        <w:rPr>
          <w:rStyle w:val="FontStyle107"/>
          <w:sz w:val="24"/>
          <w:szCs w:val="24"/>
        </w:rPr>
        <w:t>corpul depozitului.</w:t>
      </w:r>
    </w:p>
    <w:p w:rsidR="00957AED" w:rsidRPr="00CA6A64" w:rsidRDefault="00957AED" w:rsidP="00EA5B8D">
      <w:pPr>
        <w:pStyle w:val="Style29"/>
        <w:widowControl/>
        <w:numPr>
          <w:ilvl w:val="0"/>
          <w:numId w:val="69"/>
        </w:numPr>
        <w:tabs>
          <w:tab w:val="left" w:pos="240"/>
        </w:tabs>
        <w:spacing w:line="240" w:lineRule="auto"/>
        <w:rPr>
          <w:rStyle w:val="FontStyle107"/>
          <w:sz w:val="24"/>
          <w:szCs w:val="24"/>
        </w:rPr>
      </w:pPr>
      <w:r w:rsidRPr="002A18BB">
        <w:rPr>
          <w:rStyle w:val="FontStyle107"/>
          <w:sz w:val="24"/>
          <w:szCs w:val="24"/>
        </w:rPr>
        <w:t xml:space="preserve">Operatorul depozitului </w:t>
      </w:r>
      <w:r w:rsidRPr="00CA6A64">
        <w:rPr>
          <w:rStyle w:val="FontStyle107"/>
          <w:sz w:val="24"/>
          <w:szCs w:val="24"/>
        </w:rPr>
        <w:t xml:space="preserve">pastreaza inregistrarile cu privire la fiecare tip de </w:t>
      </w:r>
      <w:r w:rsidR="00E76CB8" w:rsidRPr="00CA6A64">
        <w:rPr>
          <w:rStyle w:val="FontStyle107"/>
          <w:sz w:val="24"/>
          <w:szCs w:val="24"/>
        </w:rPr>
        <w:t>deșeu</w:t>
      </w:r>
      <w:r w:rsidRPr="00CA6A64">
        <w:rPr>
          <w:rStyle w:val="FontStyle107"/>
          <w:sz w:val="24"/>
          <w:szCs w:val="24"/>
        </w:rPr>
        <w:t>, o perioada de 1 an.</w:t>
      </w:r>
    </w:p>
    <w:p w:rsidR="00957AED" w:rsidRPr="002A18BB" w:rsidRDefault="00957AED" w:rsidP="000829FC">
      <w:pPr>
        <w:pStyle w:val="Style9"/>
        <w:widowControl/>
        <w:spacing w:line="240" w:lineRule="auto"/>
      </w:pPr>
    </w:p>
    <w:p w:rsidR="00957AED" w:rsidRPr="002A18BB" w:rsidRDefault="00735053" w:rsidP="000829FC">
      <w:pPr>
        <w:pStyle w:val="Style9"/>
        <w:widowControl/>
        <w:spacing w:line="240" w:lineRule="auto"/>
        <w:rPr>
          <w:rStyle w:val="FontStyle108"/>
          <w:sz w:val="24"/>
          <w:szCs w:val="24"/>
        </w:rPr>
      </w:pPr>
      <w:r>
        <w:rPr>
          <w:rStyle w:val="FontStyle108"/>
          <w:sz w:val="24"/>
          <w:szCs w:val="24"/>
        </w:rPr>
        <w:t>8.4</w:t>
      </w:r>
      <w:r w:rsidR="00957AED" w:rsidRPr="002A18BB">
        <w:rPr>
          <w:rStyle w:val="FontStyle108"/>
          <w:sz w:val="24"/>
          <w:szCs w:val="24"/>
        </w:rPr>
        <w:t>. Funcţionarea în condiţii diferite decât condiţiile normale</w:t>
      </w:r>
    </w:p>
    <w:p w:rsidR="00957AED" w:rsidRPr="002A18BB" w:rsidRDefault="00957AED" w:rsidP="000829FC">
      <w:pPr>
        <w:pStyle w:val="Style22"/>
        <w:widowControl/>
        <w:spacing w:line="240" w:lineRule="auto"/>
        <w:jc w:val="both"/>
        <w:rPr>
          <w:rStyle w:val="FontStyle107"/>
          <w:sz w:val="24"/>
          <w:szCs w:val="24"/>
        </w:rPr>
      </w:pPr>
      <w:r w:rsidRPr="002A18BB">
        <w:rPr>
          <w:rStyle w:val="FontStyle107"/>
          <w:sz w:val="24"/>
          <w:szCs w:val="24"/>
        </w:rPr>
        <w:t>Titularul activităţii va stabili proceduri referitoare la informarea persoanelor responsabile cu parametrii de performanţă ai instalaţiei, incluzând alarmarea rapidă şi eficientă a operatorilor instalaţiei privind abaterile de la funcţionarea normală a instalaţiei.</w:t>
      </w:r>
    </w:p>
    <w:p w:rsidR="00957AED" w:rsidRPr="002A18BB" w:rsidRDefault="00957AED" w:rsidP="000829FC">
      <w:pPr>
        <w:pStyle w:val="Style19"/>
        <w:widowControl/>
        <w:spacing w:line="240" w:lineRule="auto"/>
        <w:rPr>
          <w:rStyle w:val="FontStyle107"/>
          <w:sz w:val="24"/>
          <w:szCs w:val="24"/>
        </w:rPr>
      </w:pPr>
      <w:r w:rsidRPr="002A18BB">
        <w:rPr>
          <w:rStyle w:val="FontStyle107"/>
          <w:sz w:val="24"/>
          <w:szCs w:val="24"/>
        </w:rPr>
        <w:t>În caz de producere a unei poluări accidentale sau a unui eveniment care poate conduce la o poluare iminentă se vor anunţa persoanele cu atribuţii prestabilite pentru combaterea avariilor, în vederea trecerii imediate la măsurile şi acţiunile necesare eliminării cauzelor şi reducerii ariei de răspândire a substanţelor poluante, îndepartarea prin mijloace adecvate a substanţelor poluante, colectarea, transportul şi depozitarea intermediară în condiţii de securitate corespunzătoare pentru mediu, în vederea recuperării, neutralizării sau distrugerii substanţelor poluante. Se vor anunţa imediat autorităţile competente pentru protecţia mediului şi sistemul de gospodărire a apelor asupra desfăşurării operaţiunilor de sistare a poluării accidentale.</w:t>
      </w:r>
    </w:p>
    <w:p w:rsidR="008D469F" w:rsidRPr="002A18BB" w:rsidRDefault="000A036E" w:rsidP="000829FC">
      <w:pPr>
        <w:rPr>
          <w:rFonts w:ascii="Times New Roman" w:hAnsi="Times New Roman"/>
          <w:b/>
          <w:i/>
          <w:sz w:val="24"/>
          <w:szCs w:val="24"/>
        </w:rPr>
      </w:pPr>
      <w:r w:rsidRPr="002A18BB">
        <w:rPr>
          <w:rFonts w:ascii="Times New Roman" w:hAnsi="Times New Roman"/>
          <w:b/>
          <w:i/>
          <w:sz w:val="24"/>
          <w:szCs w:val="24"/>
        </w:rPr>
        <w:tab/>
      </w:r>
    </w:p>
    <w:p w:rsidR="00F12FB6" w:rsidRPr="002A18BB" w:rsidRDefault="00F12FB6" w:rsidP="00EA5B8D">
      <w:pPr>
        <w:pStyle w:val="Titlu1"/>
        <w:numPr>
          <w:ilvl w:val="0"/>
          <w:numId w:val="96"/>
        </w:numPr>
        <w:jc w:val="both"/>
        <w:rPr>
          <w:sz w:val="24"/>
          <w:szCs w:val="24"/>
          <w:u w:val="single"/>
        </w:rPr>
      </w:pPr>
      <w:bookmarkStart w:id="42" w:name="_Toc173089237"/>
      <w:bookmarkStart w:id="43" w:name="_Toc240170385"/>
      <w:r w:rsidRPr="002A18BB">
        <w:rPr>
          <w:sz w:val="24"/>
          <w:szCs w:val="24"/>
          <w:u w:val="single"/>
        </w:rPr>
        <w:lastRenderedPageBreak/>
        <w:t xml:space="preserve">INSTALAŢII PENTRU REŢINEREA, EVACUAREA ŞI DISPERSIA   </w:t>
      </w:r>
      <w:r w:rsidR="00823FCE" w:rsidRPr="002A18BB">
        <w:rPr>
          <w:sz w:val="24"/>
          <w:szCs w:val="24"/>
          <w:u w:val="single"/>
        </w:rPr>
        <w:t>P</w:t>
      </w:r>
      <w:r w:rsidRPr="002A18BB">
        <w:rPr>
          <w:sz w:val="24"/>
          <w:szCs w:val="24"/>
          <w:u w:val="single"/>
        </w:rPr>
        <w:t>OLUANŢILOR ÎN MEDIU</w:t>
      </w:r>
      <w:bookmarkEnd w:id="42"/>
      <w:bookmarkEnd w:id="43"/>
    </w:p>
    <w:p w:rsidR="009D3A54" w:rsidRPr="002A18BB" w:rsidRDefault="009D3A54" w:rsidP="000829FC">
      <w:pPr>
        <w:pStyle w:val="Titlu1"/>
        <w:ind w:left="567"/>
        <w:jc w:val="both"/>
        <w:rPr>
          <w:sz w:val="24"/>
          <w:szCs w:val="24"/>
          <w:u w:val="single"/>
        </w:rPr>
      </w:pPr>
    </w:p>
    <w:p w:rsidR="00FD6889" w:rsidRPr="002A18BB" w:rsidRDefault="00FD6889" w:rsidP="000829FC">
      <w:pPr>
        <w:pStyle w:val="Style19"/>
        <w:widowControl/>
        <w:spacing w:line="240" w:lineRule="auto"/>
        <w:jc w:val="left"/>
        <w:rPr>
          <w:rStyle w:val="FontStyle107"/>
          <w:sz w:val="24"/>
          <w:szCs w:val="24"/>
        </w:rPr>
      </w:pPr>
      <w:r w:rsidRPr="002A18BB">
        <w:rPr>
          <w:rStyle w:val="FontStyle107"/>
          <w:sz w:val="24"/>
          <w:szCs w:val="24"/>
        </w:rPr>
        <w:t>Contaminarea factorilor de mediu este posibilă doar în cazul nerespectării tehnologiei de depozitare sau în caz de accidente, prin:</w:t>
      </w:r>
    </w:p>
    <w:p w:rsidR="00FD6889" w:rsidRPr="002A18BB" w:rsidRDefault="00FD6889" w:rsidP="000829FC">
      <w:pPr>
        <w:pStyle w:val="Style23"/>
        <w:widowControl/>
        <w:numPr>
          <w:ilvl w:val="0"/>
          <w:numId w:val="65"/>
        </w:numPr>
        <w:tabs>
          <w:tab w:val="left" w:pos="739"/>
        </w:tabs>
        <w:spacing w:line="240" w:lineRule="auto"/>
        <w:ind w:left="739" w:hanging="350"/>
        <w:rPr>
          <w:rStyle w:val="FontStyle107"/>
          <w:sz w:val="24"/>
          <w:szCs w:val="24"/>
        </w:rPr>
      </w:pPr>
      <w:r w:rsidRPr="002A18BB">
        <w:rPr>
          <w:rStyle w:val="FontStyle107"/>
          <w:sz w:val="24"/>
          <w:szCs w:val="24"/>
        </w:rPr>
        <w:t>producerea de explozii sau de arderi necontrolate ale deşeurilor în cazul funcţionării necorespunzătoare a sistemului de colectare a gazelor de depozit;</w:t>
      </w:r>
    </w:p>
    <w:p w:rsidR="00FD6889" w:rsidRPr="002A18BB" w:rsidRDefault="00FD6889" w:rsidP="000829FC">
      <w:pPr>
        <w:pStyle w:val="Style23"/>
        <w:widowControl/>
        <w:numPr>
          <w:ilvl w:val="0"/>
          <w:numId w:val="65"/>
        </w:numPr>
        <w:tabs>
          <w:tab w:val="left" w:pos="739"/>
        </w:tabs>
        <w:spacing w:line="240" w:lineRule="auto"/>
        <w:ind w:left="739" w:hanging="350"/>
        <w:rPr>
          <w:rStyle w:val="FontStyle107"/>
          <w:sz w:val="24"/>
          <w:szCs w:val="24"/>
        </w:rPr>
      </w:pPr>
      <w:r w:rsidRPr="002A18BB">
        <w:rPr>
          <w:rStyle w:val="FontStyle107"/>
          <w:sz w:val="24"/>
          <w:szCs w:val="24"/>
        </w:rPr>
        <w:t xml:space="preserve">infiltrarea levigatului în sol şi în pânza freatică în cazul unei neetanşeităţi a </w:t>
      </w:r>
      <w:r w:rsidR="008D4816" w:rsidRPr="002A18BB">
        <w:rPr>
          <w:rStyle w:val="FontStyle107"/>
          <w:sz w:val="24"/>
          <w:szCs w:val="24"/>
        </w:rPr>
        <w:t>i</w:t>
      </w:r>
      <w:r w:rsidRPr="002A18BB">
        <w:rPr>
          <w:rStyle w:val="FontStyle107"/>
          <w:sz w:val="24"/>
          <w:szCs w:val="24"/>
        </w:rPr>
        <w:t>mpermeabilizării sau a defecţiunii drenurilor</w:t>
      </w:r>
    </w:p>
    <w:p w:rsidR="00FD6889" w:rsidRPr="002A18BB" w:rsidRDefault="00FD6889" w:rsidP="000829FC">
      <w:pPr>
        <w:pStyle w:val="Style9"/>
        <w:widowControl/>
        <w:spacing w:line="240" w:lineRule="auto"/>
        <w:rPr>
          <w:rStyle w:val="FontStyle108"/>
          <w:sz w:val="24"/>
          <w:szCs w:val="24"/>
        </w:rPr>
      </w:pPr>
      <w:r w:rsidRPr="002A18BB">
        <w:rPr>
          <w:rStyle w:val="FontStyle108"/>
          <w:sz w:val="24"/>
          <w:szCs w:val="24"/>
        </w:rPr>
        <w:t>9.1 Aer.</w:t>
      </w:r>
    </w:p>
    <w:p w:rsidR="00FD6889" w:rsidRPr="002A18BB" w:rsidRDefault="00FD6889" w:rsidP="000829FC">
      <w:pPr>
        <w:pStyle w:val="Style9"/>
        <w:widowControl/>
        <w:spacing w:line="240" w:lineRule="auto"/>
        <w:rPr>
          <w:rStyle w:val="FontStyle108"/>
          <w:sz w:val="24"/>
          <w:szCs w:val="24"/>
        </w:rPr>
      </w:pPr>
      <w:r w:rsidRPr="002A18BB">
        <w:rPr>
          <w:rStyle w:val="FontStyle108"/>
          <w:sz w:val="24"/>
          <w:szCs w:val="24"/>
        </w:rPr>
        <w:t>9.1.1. Evacuarea gazelor de descompunere, mirosuri</w:t>
      </w:r>
    </w:p>
    <w:p w:rsidR="00612FDB" w:rsidRPr="002A18BB" w:rsidRDefault="00FD6889" w:rsidP="000829FC">
      <w:pPr>
        <w:pStyle w:val="Style19"/>
        <w:widowControl/>
        <w:spacing w:line="240" w:lineRule="auto"/>
        <w:ind w:firstLine="720"/>
        <w:rPr>
          <w:rStyle w:val="FontStyle107"/>
          <w:sz w:val="24"/>
          <w:szCs w:val="24"/>
        </w:rPr>
      </w:pPr>
      <w:r w:rsidRPr="002A18BB">
        <w:rPr>
          <w:rStyle w:val="FontStyle107"/>
          <w:sz w:val="24"/>
          <w:szCs w:val="24"/>
        </w:rPr>
        <w:t>Gazele de depozit se evacuează controlat din masa deşeurilor</w:t>
      </w:r>
      <w:r w:rsidR="0046587A">
        <w:rPr>
          <w:rStyle w:val="FontStyle107"/>
          <w:sz w:val="24"/>
          <w:szCs w:val="24"/>
        </w:rPr>
        <w:t xml:space="preserve"> </w:t>
      </w:r>
      <w:r w:rsidR="008A5DDE" w:rsidRPr="002A18BB">
        <w:rPr>
          <w:rStyle w:val="FontStyle107"/>
          <w:sz w:val="24"/>
          <w:szCs w:val="24"/>
        </w:rPr>
        <w:t>şi</w:t>
      </w:r>
      <w:r w:rsidR="0046587A">
        <w:rPr>
          <w:rStyle w:val="FontStyle107"/>
          <w:sz w:val="24"/>
          <w:szCs w:val="24"/>
        </w:rPr>
        <w:t xml:space="preserve"> </w:t>
      </w:r>
      <w:r w:rsidR="008A5DDE" w:rsidRPr="002A18BB">
        <w:rPr>
          <w:rStyle w:val="FontStyle107"/>
          <w:sz w:val="24"/>
          <w:szCs w:val="24"/>
        </w:rPr>
        <w:t xml:space="preserve">se captează </w:t>
      </w:r>
      <w:r w:rsidRPr="002A18BB">
        <w:rPr>
          <w:rStyle w:val="FontStyle107"/>
          <w:sz w:val="24"/>
          <w:szCs w:val="24"/>
        </w:rPr>
        <w:t>prin intermediul căminelor</w:t>
      </w:r>
      <w:r w:rsidR="007876E3">
        <w:rPr>
          <w:rStyle w:val="FontStyle107"/>
          <w:sz w:val="24"/>
          <w:szCs w:val="24"/>
        </w:rPr>
        <w:t xml:space="preserve"> și </w:t>
      </w:r>
      <w:r w:rsidR="005428CA" w:rsidRPr="002A18BB">
        <w:rPr>
          <w:rStyle w:val="FontStyle107"/>
          <w:sz w:val="24"/>
          <w:szCs w:val="24"/>
        </w:rPr>
        <w:t xml:space="preserve">a </w:t>
      </w:r>
      <w:r w:rsidR="00C86BAC">
        <w:rPr>
          <w:rStyle w:val="FontStyle107"/>
          <w:sz w:val="24"/>
          <w:szCs w:val="24"/>
        </w:rPr>
        <w:t>puțuri</w:t>
      </w:r>
      <w:r w:rsidR="005428CA" w:rsidRPr="002A18BB">
        <w:rPr>
          <w:rStyle w:val="FontStyle107"/>
          <w:sz w:val="24"/>
          <w:szCs w:val="24"/>
        </w:rPr>
        <w:t xml:space="preserve">lor </w:t>
      </w:r>
      <w:r w:rsidRPr="002A18BB">
        <w:rPr>
          <w:rStyle w:val="FontStyle107"/>
          <w:sz w:val="24"/>
          <w:szCs w:val="24"/>
        </w:rPr>
        <w:t xml:space="preserve">de evacuare amplasate şi realizate concomitent cu umplerea celulei, </w:t>
      </w:r>
      <w:r w:rsidR="008A5DDE" w:rsidRPr="002A18BB">
        <w:rPr>
          <w:rStyle w:val="FontStyle107"/>
          <w:sz w:val="24"/>
          <w:szCs w:val="24"/>
        </w:rPr>
        <w:t xml:space="preserve">tratarea/valorificarea realizandu-se </w:t>
      </w:r>
      <w:r w:rsidRPr="002A18BB">
        <w:rPr>
          <w:rStyle w:val="FontStyle107"/>
          <w:sz w:val="24"/>
          <w:szCs w:val="24"/>
        </w:rPr>
        <w:t xml:space="preserve">conform </w:t>
      </w:r>
      <w:r w:rsidR="007902A1" w:rsidRPr="002A18BB">
        <w:rPr>
          <w:rStyle w:val="FontStyle107"/>
          <w:sz w:val="24"/>
          <w:szCs w:val="24"/>
        </w:rPr>
        <w:t>tehn</w:t>
      </w:r>
      <w:r w:rsidR="00E261F5" w:rsidRPr="002A18BB">
        <w:rPr>
          <w:rStyle w:val="FontStyle107"/>
          <w:sz w:val="24"/>
          <w:szCs w:val="24"/>
        </w:rPr>
        <w:t>icilor</w:t>
      </w:r>
      <w:r w:rsidR="00B764E9">
        <w:rPr>
          <w:rStyle w:val="FontStyle107"/>
          <w:sz w:val="24"/>
          <w:szCs w:val="24"/>
        </w:rPr>
        <w:t xml:space="preserve"> </w:t>
      </w:r>
      <w:r w:rsidR="00E261F5" w:rsidRPr="002A18BB">
        <w:rPr>
          <w:rStyle w:val="FontStyle107"/>
          <w:sz w:val="24"/>
          <w:szCs w:val="24"/>
        </w:rPr>
        <w:t>prevazute de</w:t>
      </w:r>
      <w:r w:rsidRPr="002A18BB">
        <w:rPr>
          <w:rStyle w:val="FontStyle107"/>
          <w:sz w:val="24"/>
          <w:szCs w:val="24"/>
        </w:rPr>
        <w:t xml:space="preserve"> Ordin</w:t>
      </w:r>
      <w:r w:rsidR="00E261F5" w:rsidRPr="002A18BB">
        <w:rPr>
          <w:rStyle w:val="FontStyle107"/>
          <w:sz w:val="24"/>
          <w:szCs w:val="24"/>
        </w:rPr>
        <w:t>ul</w:t>
      </w:r>
      <w:r w:rsidRPr="002A18BB">
        <w:rPr>
          <w:rStyle w:val="FontStyle107"/>
          <w:sz w:val="24"/>
          <w:szCs w:val="24"/>
        </w:rPr>
        <w:t xml:space="preserve"> MMGA nr. 757/26.11.2004 pentru aprobarea Normativului tehnic privind depozitarea deşeurilor, cu modificăr</w:t>
      </w:r>
      <w:r w:rsidR="00612FDB" w:rsidRPr="002A18BB">
        <w:rPr>
          <w:rStyle w:val="FontStyle107"/>
          <w:sz w:val="24"/>
          <w:szCs w:val="24"/>
        </w:rPr>
        <w:t>ile şi completările ulterioare.</w:t>
      </w:r>
    </w:p>
    <w:p w:rsidR="002F6386" w:rsidRPr="002A18BB" w:rsidRDefault="00FD6889" w:rsidP="000829FC">
      <w:pPr>
        <w:pStyle w:val="Style19"/>
        <w:widowControl/>
        <w:spacing w:line="240" w:lineRule="auto"/>
        <w:ind w:firstLine="720"/>
        <w:rPr>
          <w:rStyle w:val="FontStyle107"/>
          <w:sz w:val="24"/>
          <w:szCs w:val="24"/>
        </w:rPr>
      </w:pPr>
      <w:r w:rsidRPr="002A18BB">
        <w:rPr>
          <w:rStyle w:val="FontStyle107"/>
          <w:sz w:val="24"/>
          <w:szCs w:val="24"/>
        </w:rPr>
        <w:t>Pe celula 1 de depozitare</w:t>
      </w:r>
      <w:r w:rsidR="00216D71" w:rsidRPr="002A18BB">
        <w:rPr>
          <w:rStyle w:val="FontStyle107"/>
          <w:sz w:val="24"/>
          <w:szCs w:val="24"/>
        </w:rPr>
        <w:t xml:space="preserve">, </w:t>
      </w:r>
      <w:r w:rsidR="004222B3" w:rsidRPr="002A18BB">
        <w:rPr>
          <w:rStyle w:val="FontStyle107"/>
          <w:sz w:val="24"/>
          <w:szCs w:val="24"/>
        </w:rPr>
        <w:t xml:space="preserve">pe care </w:t>
      </w:r>
      <w:r w:rsidR="004222B3" w:rsidRPr="002A18BB">
        <w:t>s-a sistat depozitarea de deșeuri și s-a făcut acoperirea provizorie a acesteia</w:t>
      </w:r>
      <w:r w:rsidR="00216D71" w:rsidRPr="002A18BB">
        <w:t xml:space="preserve"> cu pamant, au fost montate 12 c</w:t>
      </w:r>
      <w:r w:rsidR="004222B3" w:rsidRPr="002A18BB">
        <w:t>ă</w:t>
      </w:r>
      <w:r w:rsidR="00216D71" w:rsidRPr="002A18BB">
        <w:t xml:space="preserve">mine </w:t>
      </w:r>
      <w:r w:rsidR="004222B3" w:rsidRPr="002A18BB">
        <w:t xml:space="preserve">colectoare din care </w:t>
      </w:r>
      <w:r w:rsidR="002F6386" w:rsidRPr="002A18BB">
        <w:t>7 cămine cu rol de extracție a levigatului</w:t>
      </w:r>
      <w:r w:rsidR="0046587A">
        <w:t xml:space="preserve"> </w:t>
      </w:r>
      <w:r w:rsidR="002F6386" w:rsidRPr="002A18BB">
        <w:t xml:space="preserve">și </w:t>
      </w:r>
      <w:r w:rsidR="002F6386" w:rsidRPr="002A18BB">
        <w:rPr>
          <w:rStyle w:val="FontStyle107"/>
          <w:sz w:val="24"/>
          <w:szCs w:val="24"/>
        </w:rPr>
        <w:t xml:space="preserve">5 puțuri de gaz de depozit constituite în căminele ințiale. </w:t>
      </w:r>
    </w:p>
    <w:p w:rsidR="006673DE" w:rsidRPr="002A18BB" w:rsidRDefault="006673DE" w:rsidP="000829FC">
      <w:pPr>
        <w:pStyle w:val="Style19"/>
        <w:widowControl/>
        <w:spacing w:line="240" w:lineRule="auto"/>
        <w:ind w:firstLine="720"/>
        <w:rPr>
          <w:rStyle w:val="FontStyle107"/>
          <w:sz w:val="24"/>
          <w:szCs w:val="24"/>
        </w:rPr>
      </w:pPr>
      <w:r w:rsidRPr="002A18BB">
        <w:rPr>
          <w:rStyle w:val="FontStyle107"/>
          <w:sz w:val="24"/>
          <w:szCs w:val="24"/>
        </w:rPr>
        <w:t>Constituirea puțurilor de gaz este facuta in cele 5 c</w:t>
      </w:r>
      <w:r w:rsidR="00C86BAC">
        <w:rPr>
          <w:rStyle w:val="FontStyle107"/>
          <w:sz w:val="24"/>
          <w:szCs w:val="24"/>
        </w:rPr>
        <w:t>ămine</w:t>
      </w:r>
      <w:r w:rsidRPr="002A18BB">
        <w:rPr>
          <w:rStyle w:val="FontStyle107"/>
          <w:sz w:val="24"/>
          <w:szCs w:val="24"/>
        </w:rPr>
        <w:t xml:space="preserve"> betonate suprainaltate</w:t>
      </w:r>
      <w:r w:rsidR="007876E3">
        <w:rPr>
          <w:rStyle w:val="FontStyle107"/>
          <w:sz w:val="24"/>
          <w:szCs w:val="24"/>
        </w:rPr>
        <w:t xml:space="preserve"> și </w:t>
      </w:r>
      <w:r w:rsidRPr="002A18BB">
        <w:rPr>
          <w:rStyle w:val="FontStyle107"/>
          <w:sz w:val="24"/>
          <w:szCs w:val="24"/>
        </w:rPr>
        <w:t xml:space="preserve">este  alcătuit dintr-o conductă de PEHD cu diametrul de 250 mm, introdusa in fiecare camin, perforată de la baza acesteia pe toată lungimea circular până la 2 m de capătul final al puțului (diametrul perforatiilor 8-10 mm) și înconjurata pe un diametru de 1 m cu un filtru vertical  realizat din pietriș 16-32 mm. Puțurile s-au </w:t>
      </w:r>
      <w:r w:rsidR="0028075A">
        <w:rPr>
          <w:rStyle w:val="FontStyle107"/>
          <w:sz w:val="24"/>
          <w:szCs w:val="24"/>
        </w:rPr>
        <w:t>înălțat</w:t>
      </w:r>
      <w:r w:rsidRPr="002A18BB">
        <w:rPr>
          <w:rStyle w:val="FontStyle107"/>
          <w:sz w:val="24"/>
          <w:szCs w:val="24"/>
        </w:rPr>
        <w:t xml:space="preserve"> odată cu creșterea în înălțime  a deșeurilor până la nivelul maxim de depozitare; peste acest nivel odată sistată depozitarea s-a așternut stratul de susținere și egalizare a celulei iar conducta de gaz ce alcătuiește puțul va rămâne la suprafața  1 m, neperforată. Capătul neperforat al puțului este acoperit cu o contraconductă până la stabilirea metodei de degazare.</w:t>
      </w:r>
    </w:p>
    <w:p w:rsidR="00876AA4" w:rsidRPr="002A18BB" w:rsidRDefault="002F6386" w:rsidP="000829FC">
      <w:pPr>
        <w:pStyle w:val="Style19"/>
        <w:widowControl/>
        <w:spacing w:line="240" w:lineRule="auto"/>
        <w:ind w:firstLine="720"/>
        <w:rPr>
          <w:rStyle w:val="FontStyle107"/>
          <w:sz w:val="24"/>
          <w:szCs w:val="24"/>
        </w:rPr>
      </w:pPr>
      <w:r w:rsidRPr="002A18BB">
        <w:rPr>
          <w:rStyle w:val="FontStyle107"/>
          <w:sz w:val="24"/>
          <w:szCs w:val="24"/>
        </w:rPr>
        <w:t>La</w:t>
      </w:r>
      <w:r w:rsidR="00216D71" w:rsidRPr="002A18BB">
        <w:rPr>
          <w:rStyle w:val="FontStyle107"/>
          <w:sz w:val="24"/>
          <w:szCs w:val="24"/>
        </w:rPr>
        <w:t xml:space="preserve"> Celula 2 </w:t>
      </w:r>
      <w:r w:rsidRPr="002A18BB">
        <w:rPr>
          <w:rStyle w:val="FontStyle107"/>
          <w:sz w:val="24"/>
          <w:szCs w:val="24"/>
        </w:rPr>
        <w:t>aflată în operare</w:t>
      </w:r>
      <w:r w:rsidR="00D60FAD" w:rsidRPr="002A18BB">
        <w:rPr>
          <w:rStyle w:val="FontStyle107"/>
          <w:sz w:val="24"/>
          <w:szCs w:val="24"/>
        </w:rPr>
        <w:t xml:space="preserve"> s-au </w:t>
      </w:r>
      <w:r w:rsidR="00216D71" w:rsidRPr="002A18BB">
        <w:rPr>
          <w:rStyle w:val="FontStyle107"/>
          <w:sz w:val="24"/>
          <w:szCs w:val="24"/>
        </w:rPr>
        <w:t>monta</w:t>
      </w:r>
      <w:r w:rsidR="00D60FAD" w:rsidRPr="002A18BB">
        <w:rPr>
          <w:rStyle w:val="FontStyle107"/>
          <w:sz w:val="24"/>
          <w:szCs w:val="24"/>
        </w:rPr>
        <w:t>t 9 c</w:t>
      </w:r>
      <w:r w:rsidR="00C86BAC">
        <w:rPr>
          <w:rStyle w:val="FontStyle107"/>
          <w:sz w:val="24"/>
          <w:szCs w:val="24"/>
        </w:rPr>
        <w:t>ămine</w:t>
      </w:r>
      <w:r w:rsidR="00216D71" w:rsidRPr="002A18BB">
        <w:rPr>
          <w:rStyle w:val="FontStyle107"/>
          <w:sz w:val="24"/>
          <w:szCs w:val="24"/>
        </w:rPr>
        <w:t xml:space="preserve"> prefabricate pentru </w:t>
      </w:r>
      <w:r w:rsidR="00C86BAC">
        <w:rPr>
          <w:rStyle w:val="FontStyle107"/>
          <w:sz w:val="24"/>
          <w:szCs w:val="24"/>
        </w:rPr>
        <w:t>puțuri</w:t>
      </w:r>
      <w:r w:rsidR="00216D71" w:rsidRPr="002A18BB">
        <w:rPr>
          <w:rStyle w:val="FontStyle107"/>
          <w:sz w:val="24"/>
          <w:szCs w:val="24"/>
        </w:rPr>
        <w:t>le de levigat</w:t>
      </w:r>
      <w:r w:rsidR="007B26F8" w:rsidRPr="002A18BB">
        <w:rPr>
          <w:rStyle w:val="FontStyle107"/>
          <w:sz w:val="24"/>
          <w:szCs w:val="24"/>
        </w:rPr>
        <w:t xml:space="preserve"> și </w:t>
      </w:r>
      <w:r w:rsidR="00216D71" w:rsidRPr="002A18BB">
        <w:rPr>
          <w:rStyle w:val="FontStyle107"/>
          <w:sz w:val="24"/>
          <w:szCs w:val="24"/>
        </w:rPr>
        <w:t xml:space="preserve"> gaz </w:t>
      </w:r>
      <w:r w:rsidR="00B764E9">
        <w:rPr>
          <w:rStyle w:val="FontStyle107"/>
          <w:sz w:val="24"/>
          <w:szCs w:val="24"/>
        </w:rPr>
        <w:t xml:space="preserve">de </w:t>
      </w:r>
      <w:r w:rsidR="00216D71" w:rsidRPr="002A18BB">
        <w:rPr>
          <w:rStyle w:val="FontStyle107"/>
          <w:sz w:val="24"/>
          <w:szCs w:val="24"/>
        </w:rPr>
        <w:t>depozit</w:t>
      </w:r>
      <w:r w:rsidR="00F516AB" w:rsidRPr="002A18BB">
        <w:rPr>
          <w:rStyle w:val="FontStyle107"/>
          <w:sz w:val="24"/>
          <w:szCs w:val="24"/>
        </w:rPr>
        <w:t xml:space="preserve"> odata cu procesul de depozitare a </w:t>
      </w:r>
      <w:r w:rsidR="00C86BAC">
        <w:rPr>
          <w:rStyle w:val="FontStyle107"/>
          <w:sz w:val="24"/>
          <w:szCs w:val="24"/>
        </w:rPr>
        <w:t>deșeu</w:t>
      </w:r>
      <w:r w:rsidR="00F516AB" w:rsidRPr="002A18BB">
        <w:rPr>
          <w:rStyle w:val="FontStyle107"/>
          <w:sz w:val="24"/>
          <w:szCs w:val="24"/>
        </w:rPr>
        <w:t>rilor</w:t>
      </w:r>
      <w:r w:rsidR="00D60FAD" w:rsidRPr="002A18BB">
        <w:rPr>
          <w:rStyle w:val="FontStyle107"/>
          <w:sz w:val="24"/>
          <w:szCs w:val="24"/>
        </w:rPr>
        <w:t xml:space="preserve"> din care </w:t>
      </w:r>
      <w:r w:rsidR="00096437" w:rsidRPr="002A18BB">
        <w:rPr>
          <w:rStyle w:val="FontStyle107"/>
          <w:sz w:val="24"/>
          <w:szCs w:val="24"/>
        </w:rPr>
        <w:t>5 cămine cu rol de extragere a leviga</w:t>
      </w:r>
      <w:r w:rsidR="00D60FAD" w:rsidRPr="002A18BB">
        <w:rPr>
          <w:rStyle w:val="FontStyle107"/>
          <w:sz w:val="24"/>
          <w:szCs w:val="24"/>
        </w:rPr>
        <w:t>tului și 4 puțuri de gaz care s-au</w:t>
      </w:r>
      <w:r w:rsidR="00B764E9">
        <w:rPr>
          <w:rStyle w:val="FontStyle107"/>
          <w:sz w:val="24"/>
          <w:szCs w:val="24"/>
        </w:rPr>
        <w:t xml:space="preserve"> constituit</w:t>
      </w:r>
      <w:r w:rsidR="00096437" w:rsidRPr="002A18BB">
        <w:rPr>
          <w:rStyle w:val="FontStyle107"/>
          <w:sz w:val="24"/>
          <w:szCs w:val="24"/>
        </w:rPr>
        <w:t xml:space="preserve"> cînd înălțimea de depozitare a deșeurilor </w:t>
      </w:r>
      <w:r w:rsidR="00D60FAD" w:rsidRPr="002A18BB">
        <w:rPr>
          <w:rStyle w:val="FontStyle107"/>
          <w:sz w:val="24"/>
          <w:szCs w:val="24"/>
        </w:rPr>
        <w:t>a depășit</w:t>
      </w:r>
      <w:r w:rsidR="00096437" w:rsidRPr="002A18BB">
        <w:rPr>
          <w:rStyle w:val="FontStyle107"/>
          <w:sz w:val="24"/>
          <w:szCs w:val="24"/>
        </w:rPr>
        <w:t xml:space="preserve"> 4 m. Puțul de gaz este alcătuit </w:t>
      </w:r>
      <w:r w:rsidR="0036292B" w:rsidRPr="002A18BB">
        <w:rPr>
          <w:rStyle w:val="FontStyle107"/>
          <w:sz w:val="24"/>
          <w:szCs w:val="24"/>
        </w:rPr>
        <w:t xml:space="preserve">dintr-o conductă de PEHD cu diametrul de 250 mm, perforată de la baza acesteia pe toată lungimea circular </w:t>
      </w:r>
      <w:r w:rsidR="00EB320C" w:rsidRPr="002A18BB">
        <w:rPr>
          <w:rStyle w:val="FontStyle107"/>
          <w:sz w:val="24"/>
          <w:szCs w:val="24"/>
        </w:rPr>
        <w:t>până la 2 m de capătul final al puțului și înconjurat pe un diametru de 1 m</w:t>
      </w:r>
      <w:r w:rsidR="00876AA4" w:rsidRPr="002A18BB">
        <w:rPr>
          <w:rStyle w:val="FontStyle107"/>
          <w:sz w:val="24"/>
          <w:szCs w:val="24"/>
        </w:rPr>
        <w:t xml:space="preserve"> cu un filtru vertical  realizat din pietriș 16-32 mm. Puțurile s</w:t>
      </w:r>
      <w:r w:rsidR="00D60FAD" w:rsidRPr="002A18BB">
        <w:rPr>
          <w:rStyle w:val="FontStyle107"/>
          <w:sz w:val="24"/>
          <w:szCs w:val="24"/>
        </w:rPr>
        <w:t>-</w:t>
      </w:r>
      <w:r w:rsidR="00B764E9">
        <w:rPr>
          <w:rStyle w:val="FontStyle107"/>
          <w:sz w:val="24"/>
          <w:szCs w:val="24"/>
        </w:rPr>
        <w:t>au</w:t>
      </w:r>
      <w:r w:rsidR="00876AA4" w:rsidRPr="002A18BB">
        <w:rPr>
          <w:rStyle w:val="FontStyle107"/>
          <w:sz w:val="24"/>
          <w:szCs w:val="24"/>
        </w:rPr>
        <w:t xml:space="preserve"> în</w:t>
      </w:r>
      <w:r w:rsidR="0028075A">
        <w:rPr>
          <w:rStyle w:val="FontStyle107"/>
          <w:sz w:val="24"/>
          <w:szCs w:val="24"/>
        </w:rPr>
        <w:t>ă</w:t>
      </w:r>
      <w:r w:rsidR="00876AA4" w:rsidRPr="002A18BB">
        <w:rPr>
          <w:rStyle w:val="FontStyle107"/>
          <w:sz w:val="24"/>
          <w:szCs w:val="24"/>
        </w:rPr>
        <w:t>lț</w:t>
      </w:r>
      <w:r w:rsidR="00D60FAD" w:rsidRPr="002A18BB">
        <w:rPr>
          <w:rStyle w:val="FontStyle107"/>
          <w:sz w:val="24"/>
          <w:szCs w:val="24"/>
        </w:rPr>
        <w:t>at</w:t>
      </w:r>
      <w:r w:rsidR="00876AA4" w:rsidRPr="002A18BB">
        <w:rPr>
          <w:rStyle w:val="FontStyle107"/>
          <w:sz w:val="24"/>
          <w:szCs w:val="24"/>
        </w:rPr>
        <w:t xml:space="preserve"> odată cu creșterea în înălțime  a deșeurilor până la nivelul maxim de dep</w:t>
      </w:r>
      <w:r w:rsidR="00D60FAD" w:rsidRPr="002A18BB">
        <w:rPr>
          <w:rStyle w:val="FontStyle107"/>
          <w:sz w:val="24"/>
          <w:szCs w:val="24"/>
        </w:rPr>
        <w:t>o</w:t>
      </w:r>
      <w:r w:rsidR="00876AA4" w:rsidRPr="002A18BB">
        <w:rPr>
          <w:rStyle w:val="FontStyle107"/>
          <w:sz w:val="24"/>
          <w:szCs w:val="24"/>
        </w:rPr>
        <w:t xml:space="preserve">zitare; peste acest nivel odată </w:t>
      </w:r>
      <w:r w:rsidR="006501AB" w:rsidRPr="002A18BB">
        <w:rPr>
          <w:rStyle w:val="FontStyle107"/>
          <w:sz w:val="24"/>
          <w:szCs w:val="24"/>
        </w:rPr>
        <w:t>sistată</w:t>
      </w:r>
      <w:r w:rsidR="00876AA4" w:rsidRPr="002A18BB">
        <w:rPr>
          <w:rStyle w:val="FontStyle107"/>
          <w:sz w:val="24"/>
          <w:szCs w:val="24"/>
        </w:rPr>
        <w:t xml:space="preserve"> depozit</w:t>
      </w:r>
      <w:r w:rsidR="006501AB" w:rsidRPr="002A18BB">
        <w:rPr>
          <w:rStyle w:val="FontStyle107"/>
          <w:sz w:val="24"/>
          <w:szCs w:val="24"/>
        </w:rPr>
        <w:t>area</w:t>
      </w:r>
      <w:r w:rsidR="00B764E9">
        <w:rPr>
          <w:rStyle w:val="FontStyle107"/>
          <w:sz w:val="24"/>
          <w:szCs w:val="24"/>
        </w:rPr>
        <w:t xml:space="preserve"> </w:t>
      </w:r>
      <w:r w:rsidR="00D60FAD" w:rsidRPr="002A18BB">
        <w:rPr>
          <w:rStyle w:val="FontStyle107"/>
          <w:sz w:val="24"/>
          <w:szCs w:val="24"/>
        </w:rPr>
        <w:t xml:space="preserve">se </w:t>
      </w:r>
      <w:r w:rsidR="006501AB" w:rsidRPr="002A18BB">
        <w:rPr>
          <w:rStyle w:val="FontStyle107"/>
          <w:sz w:val="24"/>
          <w:szCs w:val="24"/>
        </w:rPr>
        <w:t>așterne stratul de susținere și egalizare a celulei iar conducta de gaz ce alcătuiește puțul va rămâne la suprafața 1 m, neperforată. Capătul neperforat al puțului va fi acoperit cu o contraconductă până la stabilirea metodei de degazare.</w:t>
      </w:r>
    </w:p>
    <w:p w:rsidR="009823C7" w:rsidRPr="002A18BB" w:rsidRDefault="0076605B" w:rsidP="000829FC">
      <w:pPr>
        <w:pStyle w:val="Style19"/>
        <w:widowControl/>
        <w:spacing w:line="240" w:lineRule="auto"/>
        <w:ind w:firstLine="720"/>
        <w:rPr>
          <w:rStyle w:val="FontStyle107"/>
          <w:sz w:val="24"/>
          <w:szCs w:val="24"/>
        </w:rPr>
      </w:pPr>
      <w:r w:rsidRPr="002A18BB">
        <w:rPr>
          <w:rStyle w:val="FontStyle107"/>
          <w:sz w:val="24"/>
          <w:szCs w:val="24"/>
        </w:rPr>
        <w:t xml:space="preserve">La Celula 3 </w:t>
      </w:r>
      <w:r w:rsidRPr="002A18BB">
        <w:t>s-au prevăzut 13 cămine/puțuri colectoare din care 9 cămine pentru levigat care au rol în menținerea unui nivel minim al acestuia în celulă</w:t>
      </w:r>
      <w:r w:rsidR="007876E3">
        <w:t xml:space="preserve"> și </w:t>
      </w:r>
      <w:r w:rsidRPr="002A18BB">
        <w:t xml:space="preserve">4 puțuri de gaz de depozit care se vor constitui efectiv în căminele inițiale din proiect când înălțimea deșeurilor ajunge să depășească înălțimea de depozitare de 4 m și vor fi înălțate pe parcursul depozitării. </w:t>
      </w:r>
      <w:r w:rsidRPr="002A18BB">
        <w:rPr>
          <w:lang w:val="it-IT"/>
        </w:rPr>
        <w:t xml:space="preserve">Puţul de gaz este alcătuit dintr-o conductă de PEHD cu diametrul de 250 mm, perforată de la baza acesteia pe toată lungimea circular până la 2 m de capătul final al puţului şi înconjurat pe un diametru de 1 m cu un filtru vertical realizat din pietriş 16-32 mm. Puţurile se înalţă odată cu creşterea în înălţime a deşeurilor până la nivelul maxim de depozitare; peste acest nivel, odată sistată depozitarea, se aşterne stratul de susţinere şi egalizare a celulei, iar </w:t>
      </w:r>
      <w:r w:rsidRPr="002A18BB">
        <w:rPr>
          <w:lang w:val="it-IT"/>
        </w:rPr>
        <w:lastRenderedPageBreak/>
        <w:t>conducta de gaz ce alcătuieşte puţul va rămâne la suprafaţă 1m, neperforată. Capătul neperforat al puţului va fi acoperit cu o contraconductă până la stabilirea metodei de degazare.</w:t>
      </w:r>
    </w:p>
    <w:p w:rsidR="00D60FAD" w:rsidRPr="002A18BB" w:rsidRDefault="00D60FAD" w:rsidP="000829FC">
      <w:pPr>
        <w:pStyle w:val="Style19"/>
        <w:widowControl/>
        <w:spacing w:line="240" w:lineRule="auto"/>
        <w:ind w:firstLine="720"/>
        <w:rPr>
          <w:rStyle w:val="FontStyle107"/>
          <w:sz w:val="24"/>
          <w:szCs w:val="24"/>
        </w:rPr>
      </w:pPr>
    </w:p>
    <w:p w:rsidR="00FD6889" w:rsidRPr="002A18BB" w:rsidRDefault="00096437" w:rsidP="000829FC">
      <w:pPr>
        <w:pStyle w:val="Style19"/>
        <w:widowControl/>
        <w:spacing w:line="240" w:lineRule="auto"/>
        <w:ind w:firstLine="389"/>
        <w:rPr>
          <w:rStyle w:val="FontStyle107"/>
          <w:sz w:val="24"/>
          <w:szCs w:val="24"/>
        </w:rPr>
      </w:pPr>
      <w:r w:rsidRPr="002A18BB">
        <w:rPr>
          <w:rStyle w:val="FontStyle107"/>
          <w:sz w:val="24"/>
          <w:szCs w:val="24"/>
        </w:rPr>
        <w:t>Puțurile de gaz</w:t>
      </w:r>
      <w:r w:rsidR="006C1B4E" w:rsidRPr="002A18BB">
        <w:rPr>
          <w:rStyle w:val="FontStyle107"/>
          <w:sz w:val="24"/>
          <w:szCs w:val="24"/>
        </w:rPr>
        <w:t>,</w:t>
      </w:r>
      <w:r w:rsidR="00FD6889" w:rsidRPr="002A18BB">
        <w:rPr>
          <w:rStyle w:val="FontStyle107"/>
          <w:sz w:val="24"/>
          <w:szCs w:val="24"/>
        </w:rPr>
        <w:t xml:space="preserve"> poziţionarea elementelor componente ale sistemului de colectare a gazului nu trebuie să afecteze funcţionarea celorlalte echipamente, a stratului de baza sau a sistemului de acoperire a depozitului. Dimensionarea va avea în vedere prognoza producerii gazului de depozit. Materialele din care sunt construite </w:t>
      </w:r>
      <w:r w:rsidR="00FE272D">
        <w:rPr>
          <w:rStyle w:val="FontStyle107"/>
          <w:sz w:val="24"/>
          <w:szCs w:val="24"/>
        </w:rPr>
        <w:t>instalații</w:t>
      </w:r>
      <w:r w:rsidR="00FD6889" w:rsidRPr="002A18BB">
        <w:rPr>
          <w:rStyle w:val="FontStyle107"/>
          <w:sz w:val="24"/>
          <w:szCs w:val="24"/>
        </w:rPr>
        <w:t>le trebuie să fie rezistente impotriva actiunilor agresive generate de :</w:t>
      </w:r>
    </w:p>
    <w:p w:rsidR="00FD6889" w:rsidRPr="002A18BB" w:rsidRDefault="00FD6889" w:rsidP="000829FC">
      <w:pPr>
        <w:pStyle w:val="Style23"/>
        <w:widowControl/>
        <w:numPr>
          <w:ilvl w:val="0"/>
          <w:numId w:val="65"/>
        </w:numPr>
        <w:tabs>
          <w:tab w:val="left" w:pos="739"/>
        </w:tabs>
        <w:spacing w:line="240" w:lineRule="auto"/>
        <w:ind w:left="389" w:firstLine="0"/>
        <w:rPr>
          <w:rStyle w:val="FontStyle107"/>
          <w:sz w:val="24"/>
          <w:szCs w:val="24"/>
        </w:rPr>
      </w:pPr>
      <w:r w:rsidRPr="002A18BB">
        <w:rPr>
          <w:rStyle w:val="FontStyle107"/>
          <w:sz w:val="24"/>
          <w:szCs w:val="24"/>
        </w:rPr>
        <w:t>temperatura ridicata din corpul depozitului;</w:t>
      </w:r>
    </w:p>
    <w:p w:rsidR="00FD6889" w:rsidRPr="002A18BB" w:rsidRDefault="00FD6889" w:rsidP="000829FC">
      <w:pPr>
        <w:pStyle w:val="Style23"/>
        <w:widowControl/>
        <w:numPr>
          <w:ilvl w:val="0"/>
          <w:numId w:val="65"/>
        </w:numPr>
        <w:tabs>
          <w:tab w:val="left" w:pos="739"/>
        </w:tabs>
        <w:spacing w:line="240" w:lineRule="auto"/>
        <w:ind w:left="739" w:hanging="350"/>
        <w:rPr>
          <w:rStyle w:val="FontStyle107"/>
          <w:sz w:val="24"/>
          <w:szCs w:val="24"/>
        </w:rPr>
      </w:pPr>
      <w:r w:rsidRPr="002A18BB">
        <w:rPr>
          <w:rStyle w:val="FontStyle107"/>
          <w:sz w:val="24"/>
          <w:szCs w:val="24"/>
        </w:rPr>
        <w:t xml:space="preserve">incarcarea provenita din greutatea corpului </w:t>
      </w:r>
      <w:r w:rsidR="00E76CB8" w:rsidRPr="002A18BB">
        <w:rPr>
          <w:rStyle w:val="FontStyle107"/>
          <w:sz w:val="24"/>
          <w:szCs w:val="24"/>
        </w:rPr>
        <w:t>deșeu</w:t>
      </w:r>
      <w:r w:rsidRPr="002A18BB">
        <w:rPr>
          <w:rStyle w:val="FontStyle107"/>
          <w:sz w:val="24"/>
          <w:szCs w:val="24"/>
        </w:rPr>
        <w:t>rilor, a acoperirii de suprafata a depozitului</w:t>
      </w:r>
      <w:r w:rsidR="007B26F8" w:rsidRPr="002A18BB">
        <w:rPr>
          <w:rStyle w:val="FontStyle107"/>
          <w:sz w:val="24"/>
          <w:szCs w:val="24"/>
        </w:rPr>
        <w:t xml:space="preserve"> și </w:t>
      </w:r>
      <w:r w:rsidRPr="002A18BB">
        <w:rPr>
          <w:rStyle w:val="FontStyle107"/>
          <w:sz w:val="24"/>
          <w:szCs w:val="24"/>
        </w:rPr>
        <w:t>cea provenita din traficul utilajelor;</w:t>
      </w:r>
    </w:p>
    <w:p w:rsidR="00FD6889" w:rsidRPr="002A18BB" w:rsidRDefault="00FD6889" w:rsidP="000829FC">
      <w:pPr>
        <w:pStyle w:val="Style23"/>
        <w:widowControl/>
        <w:numPr>
          <w:ilvl w:val="0"/>
          <w:numId w:val="65"/>
        </w:numPr>
        <w:tabs>
          <w:tab w:val="left" w:pos="739"/>
        </w:tabs>
        <w:spacing w:line="240" w:lineRule="auto"/>
        <w:ind w:left="389" w:firstLine="0"/>
        <w:rPr>
          <w:rStyle w:val="FontStyle107"/>
          <w:sz w:val="24"/>
          <w:szCs w:val="24"/>
        </w:rPr>
      </w:pPr>
      <w:r w:rsidRPr="002A18BB">
        <w:rPr>
          <w:rStyle w:val="FontStyle107"/>
          <w:sz w:val="24"/>
          <w:szCs w:val="24"/>
        </w:rPr>
        <w:t>levigat</w:t>
      </w:r>
      <w:r w:rsidR="007B26F8" w:rsidRPr="002A18BB">
        <w:rPr>
          <w:rStyle w:val="FontStyle107"/>
          <w:sz w:val="24"/>
          <w:szCs w:val="24"/>
        </w:rPr>
        <w:t xml:space="preserve"> și </w:t>
      </w:r>
      <w:r w:rsidRPr="002A18BB">
        <w:rPr>
          <w:rStyle w:val="FontStyle107"/>
          <w:sz w:val="24"/>
          <w:szCs w:val="24"/>
        </w:rPr>
        <w:t>condensat;</w:t>
      </w:r>
    </w:p>
    <w:p w:rsidR="00FD6889" w:rsidRPr="002A18BB" w:rsidRDefault="00FD6889" w:rsidP="000829FC">
      <w:pPr>
        <w:pStyle w:val="Style23"/>
        <w:widowControl/>
        <w:numPr>
          <w:ilvl w:val="0"/>
          <w:numId w:val="65"/>
        </w:numPr>
        <w:tabs>
          <w:tab w:val="left" w:pos="739"/>
        </w:tabs>
        <w:spacing w:line="240" w:lineRule="auto"/>
        <w:ind w:left="389" w:firstLine="0"/>
        <w:rPr>
          <w:rStyle w:val="FontStyle107"/>
          <w:sz w:val="24"/>
          <w:szCs w:val="24"/>
        </w:rPr>
      </w:pPr>
      <w:r w:rsidRPr="002A18BB">
        <w:rPr>
          <w:rStyle w:val="FontStyle107"/>
          <w:sz w:val="24"/>
          <w:szCs w:val="24"/>
        </w:rPr>
        <w:t>microorganisme, animale sau ciuperci.</w:t>
      </w:r>
    </w:p>
    <w:p w:rsidR="006501AB" w:rsidRPr="002A18BB" w:rsidRDefault="00FD6889" w:rsidP="000829FC">
      <w:pPr>
        <w:pStyle w:val="Style22"/>
        <w:widowControl/>
        <w:spacing w:line="240" w:lineRule="auto"/>
        <w:jc w:val="both"/>
        <w:rPr>
          <w:rStyle w:val="FontStyle107"/>
          <w:sz w:val="24"/>
          <w:szCs w:val="24"/>
        </w:rPr>
      </w:pPr>
      <w:r w:rsidRPr="002A18BB">
        <w:rPr>
          <w:rStyle w:val="FontStyle107"/>
          <w:sz w:val="24"/>
          <w:szCs w:val="24"/>
        </w:rPr>
        <w:t xml:space="preserve">Puţurile pentru extracţia gazului trebuie să fie poziţionate în mod uniform în masa de deşeuri, la distanţă egală între ele, de circa 50m. Puţurile se vor amplasa cât mai aproape de </w:t>
      </w:r>
      <w:r w:rsidR="006501AB" w:rsidRPr="002A18BB">
        <w:rPr>
          <w:rStyle w:val="FontStyle107"/>
          <w:sz w:val="24"/>
          <w:szCs w:val="24"/>
        </w:rPr>
        <w:t xml:space="preserve">berme și </w:t>
      </w:r>
      <w:r w:rsidRPr="002A18BB">
        <w:rPr>
          <w:rStyle w:val="FontStyle107"/>
          <w:sz w:val="24"/>
          <w:szCs w:val="24"/>
        </w:rPr>
        <w:t xml:space="preserve">căile de circulaţie </w:t>
      </w:r>
      <w:r w:rsidR="006501AB" w:rsidRPr="002A18BB">
        <w:t xml:space="preserve">iar distanţa de la puţuri până la limita exterioară a corpului depozitului trebuie să fie &gt; 40 m, pentru a cuprinde în zona de aspirare şi marginea depozitului. Puţul de gaz va fi alcătuit dintr-un filtru vertical cu diametrul &gt; 80 cm, poziţionat în interiorul corpului depozitului, realizat din pietriş sau criblură, şi în care este înglobată conducta de drenaj cu diametrul interior de minimum 200 mm. Pereţii conductelor filtrante trebuie să fie perforaţi, diametrul perforaţiilor depinde de dimensiunile granulelor din filtrul cu pietriş sau criblură. Deoarece permeabilitatea materialului filtrant trebuie să fie de cel </w:t>
      </w:r>
      <w:r w:rsidR="006501AB" w:rsidRPr="003B6381">
        <w:t>puţin 1 x 10^-3 m/s,</w:t>
      </w:r>
      <w:r w:rsidR="006501AB" w:rsidRPr="002A18BB">
        <w:t xml:space="preserve"> se foloseşte un material cu d = 16 - 32 mm. Diametrul perforaţiilor trebuie să fie mai mic de 0,5 x d, adică 8 - 12 mm. Se utilizează conducte cu perforaţii rotunde, deoarece au rezistenţă mai mare la deformare, sunt mai stabile faţă de forţele rezultate din procesele de tasare în corpul depozitului şi rezistă mai bine la forţele de forfecare. Instalarea puţurilor de gaz va începe după ce stratul de deşeuri a atins înălţimea de aproximativ 4 m. Baza puţului trebuie să fie amplasată la cel puţin </w:t>
      </w:r>
      <w:r w:rsidR="00BE0509" w:rsidRPr="002A18BB">
        <w:t>4</w:t>
      </w:r>
      <w:r w:rsidR="006501AB" w:rsidRPr="002A18BB">
        <w:t xml:space="preserve"> m deasupra stratului de drenaj pentru levigat, pentru a se evita apariţia unor forţe de presiune peste limita admisă pe stratul de drenaj pentru levigat şi pe stratul de impermeabilizare a bazei depozitului. Cu ajutorul unor dispozitive de tragere în formă de cupolă puţurile de gaz sunt înălţate o dată cu creşterea în înălţime a corpului depozitului până la nivelul maxim de umplere a acestuia</w:t>
      </w:r>
    </w:p>
    <w:p w:rsidR="00FD6889" w:rsidRPr="00C203FC" w:rsidRDefault="00FD6889" w:rsidP="000829FC">
      <w:pPr>
        <w:pStyle w:val="Style9"/>
        <w:widowControl/>
        <w:spacing w:line="240" w:lineRule="auto"/>
        <w:rPr>
          <w:color w:val="FF0000"/>
          <w:highlight w:val="green"/>
        </w:rPr>
      </w:pPr>
    </w:p>
    <w:p w:rsidR="00FD6889" w:rsidRPr="00091568" w:rsidRDefault="00FD6889" w:rsidP="000829FC">
      <w:pPr>
        <w:pStyle w:val="Style9"/>
        <w:widowControl/>
        <w:spacing w:line="240" w:lineRule="auto"/>
        <w:jc w:val="left"/>
        <w:rPr>
          <w:rStyle w:val="FontStyle108"/>
          <w:sz w:val="24"/>
          <w:szCs w:val="24"/>
        </w:rPr>
      </w:pPr>
      <w:r w:rsidRPr="00091568">
        <w:rPr>
          <w:rStyle w:val="FontStyle108"/>
          <w:sz w:val="24"/>
          <w:szCs w:val="24"/>
        </w:rPr>
        <w:t>9.2. Apa.</w:t>
      </w:r>
    </w:p>
    <w:p w:rsidR="00FD6889" w:rsidRPr="00091568" w:rsidRDefault="00FD6889" w:rsidP="000829FC">
      <w:pPr>
        <w:pStyle w:val="Style9"/>
        <w:widowControl/>
        <w:spacing w:line="240" w:lineRule="auto"/>
        <w:jc w:val="left"/>
        <w:rPr>
          <w:rStyle w:val="FontStyle108"/>
          <w:sz w:val="24"/>
          <w:szCs w:val="24"/>
        </w:rPr>
      </w:pPr>
      <w:r w:rsidRPr="00091568">
        <w:rPr>
          <w:rStyle w:val="FontStyle108"/>
          <w:sz w:val="24"/>
          <w:szCs w:val="24"/>
        </w:rPr>
        <w:t>Evacuarea apelor uzate</w:t>
      </w:r>
    </w:p>
    <w:p w:rsidR="00FD6889" w:rsidRPr="00091568" w:rsidRDefault="00FD6889" w:rsidP="00EA5B8D">
      <w:pPr>
        <w:pStyle w:val="Style29"/>
        <w:widowControl/>
        <w:numPr>
          <w:ilvl w:val="0"/>
          <w:numId w:val="70"/>
        </w:numPr>
        <w:tabs>
          <w:tab w:val="left" w:pos="230"/>
        </w:tabs>
        <w:spacing w:line="240" w:lineRule="auto"/>
        <w:rPr>
          <w:rStyle w:val="FontStyle99"/>
          <w:sz w:val="24"/>
          <w:szCs w:val="24"/>
        </w:rPr>
      </w:pPr>
      <w:r w:rsidRPr="00091568">
        <w:rPr>
          <w:rStyle w:val="FontStyle99"/>
          <w:sz w:val="24"/>
          <w:szCs w:val="24"/>
        </w:rPr>
        <w:t xml:space="preserve">Evacuarea apelor uzate menajere, </w:t>
      </w:r>
      <w:r w:rsidRPr="00091568">
        <w:rPr>
          <w:rStyle w:val="FontStyle107"/>
          <w:sz w:val="24"/>
          <w:szCs w:val="24"/>
        </w:rPr>
        <w:t>preluate de reţeaua internă de canalizare se realizează într-un bazin vidanjabil cu V=10mc de unde sunt preluate de firmă specializată autorizată.</w:t>
      </w:r>
    </w:p>
    <w:p w:rsidR="00FD6889" w:rsidRPr="00091568" w:rsidRDefault="00FD6889" w:rsidP="00EA5B8D">
      <w:pPr>
        <w:pStyle w:val="Style40"/>
        <w:widowControl/>
        <w:numPr>
          <w:ilvl w:val="0"/>
          <w:numId w:val="70"/>
        </w:numPr>
        <w:tabs>
          <w:tab w:val="left" w:pos="230"/>
        </w:tabs>
        <w:rPr>
          <w:rStyle w:val="FontStyle99"/>
          <w:sz w:val="24"/>
          <w:szCs w:val="24"/>
        </w:rPr>
      </w:pPr>
      <w:r w:rsidRPr="00091568">
        <w:rPr>
          <w:rStyle w:val="FontStyle99"/>
          <w:sz w:val="24"/>
          <w:szCs w:val="24"/>
        </w:rPr>
        <w:t>Evacuarea apelor pluviale</w:t>
      </w:r>
    </w:p>
    <w:p w:rsidR="00FD6889" w:rsidRPr="00D24938" w:rsidRDefault="00D24938" w:rsidP="000829FC">
      <w:pPr>
        <w:pStyle w:val="Style19"/>
        <w:widowControl/>
        <w:spacing w:line="240" w:lineRule="auto"/>
        <w:rPr>
          <w:rStyle w:val="FontStyle107"/>
          <w:sz w:val="24"/>
          <w:szCs w:val="24"/>
        </w:rPr>
      </w:pPr>
      <w:r w:rsidRPr="00D24938">
        <w:rPr>
          <w:rFonts w:eastAsia="Calibri"/>
          <w:highlight w:val="green"/>
          <w:lang w:val="en-US" w:eastAsia="en-US"/>
        </w:rPr>
        <w:t>Apele provenite de pe terenurile din zona depozitului se evacuează prin șanțuri din pământ în canalul de desecare al ANIF din vecinătate (de pe terenurile din Est-ul Celulei nr. 1 al depozitului) și direct în canalul de desecare al ANIF de pe terenurile aflate ăn partea de Nord a depozitului.</w:t>
      </w:r>
    </w:p>
    <w:p w:rsidR="00FD6889" w:rsidRPr="00091568" w:rsidRDefault="00FD6889" w:rsidP="00EA5B8D">
      <w:pPr>
        <w:pStyle w:val="Style40"/>
        <w:widowControl/>
        <w:numPr>
          <w:ilvl w:val="0"/>
          <w:numId w:val="71"/>
        </w:numPr>
        <w:tabs>
          <w:tab w:val="left" w:pos="230"/>
        </w:tabs>
        <w:rPr>
          <w:rStyle w:val="FontStyle99"/>
          <w:sz w:val="24"/>
          <w:szCs w:val="24"/>
        </w:rPr>
      </w:pPr>
      <w:r w:rsidRPr="00091568">
        <w:rPr>
          <w:rStyle w:val="FontStyle99"/>
          <w:sz w:val="24"/>
          <w:szCs w:val="24"/>
        </w:rPr>
        <w:t>Evacuarea levigatului</w:t>
      </w:r>
    </w:p>
    <w:p w:rsidR="00FD6889" w:rsidRPr="00091568" w:rsidRDefault="00FD6889" w:rsidP="000829FC">
      <w:pPr>
        <w:pStyle w:val="Style19"/>
        <w:widowControl/>
        <w:spacing w:line="240" w:lineRule="auto"/>
        <w:rPr>
          <w:rStyle w:val="FontStyle107"/>
          <w:sz w:val="24"/>
          <w:szCs w:val="24"/>
        </w:rPr>
      </w:pPr>
      <w:r w:rsidRPr="00091568">
        <w:rPr>
          <w:rStyle w:val="FontStyle107"/>
          <w:sz w:val="24"/>
          <w:szCs w:val="24"/>
        </w:rPr>
        <w:t xml:space="preserve">Apele ce cad pe suprafaţa depozitului de deşeuri se infiltrează în masa acestora şi formează împreună cu apele provenite din fermentaţie levigatul. Evacuarea levigatului este asigurată prin sistemul de drenaj al depozitului format din strat mineral filtrant de min. </w:t>
      </w:r>
      <w:r w:rsidR="004A1071" w:rsidRPr="00091568">
        <w:rPr>
          <w:rStyle w:val="FontStyle107"/>
          <w:sz w:val="24"/>
          <w:szCs w:val="24"/>
        </w:rPr>
        <w:t>50</w:t>
      </w:r>
      <w:r w:rsidRPr="00091568">
        <w:rPr>
          <w:rStyle w:val="FontStyle107"/>
          <w:sz w:val="24"/>
          <w:szCs w:val="24"/>
        </w:rPr>
        <w:t xml:space="preserve"> cm, alcatuit din pietris cu dimensiuni de 16 - 30 mm, asternut peste stratul de geotextil, sistem de drenuri absorbante din PEHD, prevăzute cu fante, cu diametrul de 300 mm. Reţeaua de drenaj urmează pantele fundului celulei (1% panta longitudinală şi 3% panta transversală) iar levigatul colectat este condus la un cămin colector de unde se pompează în bazinul </w:t>
      </w:r>
      <w:r w:rsidRPr="00091568">
        <w:rPr>
          <w:rStyle w:val="FontStyle107"/>
          <w:sz w:val="24"/>
          <w:szCs w:val="24"/>
        </w:rPr>
        <w:lastRenderedPageBreak/>
        <w:t>de levigat V=700mc unde are loc o decantare a partic</w:t>
      </w:r>
      <w:r w:rsidR="0046587A">
        <w:rPr>
          <w:rStyle w:val="FontStyle107"/>
          <w:sz w:val="24"/>
          <w:szCs w:val="24"/>
        </w:rPr>
        <w:t>u</w:t>
      </w:r>
      <w:r w:rsidRPr="00091568">
        <w:rPr>
          <w:rStyle w:val="FontStyle107"/>
          <w:sz w:val="24"/>
          <w:szCs w:val="24"/>
        </w:rPr>
        <w:t>lelor grosiere, de aici levigatul</w:t>
      </w:r>
      <w:r w:rsidR="00AD66AE" w:rsidRPr="00091568">
        <w:rPr>
          <w:rStyle w:val="FontStyle107"/>
          <w:sz w:val="24"/>
          <w:szCs w:val="24"/>
        </w:rPr>
        <w:t xml:space="preserve"> fiind pompat spre staţia de </w:t>
      </w:r>
      <w:r w:rsidRPr="00091568">
        <w:rPr>
          <w:rStyle w:val="FontStyle107"/>
          <w:sz w:val="24"/>
          <w:szCs w:val="24"/>
        </w:rPr>
        <w:t>epurare.</w:t>
      </w:r>
    </w:p>
    <w:p w:rsidR="00FD6889" w:rsidRPr="00091568" w:rsidRDefault="00FD6889" w:rsidP="00EA5B8D">
      <w:pPr>
        <w:pStyle w:val="Style40"/>
        <w:widowControl/>
        <w:numPr>
          <w:ilvl w:val="0"/>
          <w:numId w:val="72"/>
        </w:numPr>
        <w:tabs>
          <w:tab w:val="left" w:pos="230"/>
        </w:tabs>
        <w:rPr>
          <w:rStyle w:val="FontStyle99"/>
          <w:sz w:val="24"/>
          <w:szCs w:val="24"/>
        </w:rPr>
      </w:pPr>
      <w:r w:rsidRPr="00091568">
        <w:rPr>
          <w:rStyle w:val="FontStyle99"/>
          <w:sz w:val="24"/>
          <w:szCs w:val="24"/>
        </w:rPr>
        <w:t>Staţii de epurare levigat</w:t>
      </w:r>
    </w:p>
    <w:p w:rsidR="007E524F" w:rsidRPr="00091568" w:rsidRDefault="00FD6889" w:rsidP="000829FC">
      <w:pPr>
        <w:pStyle w:val="Style19"/>
        <w:widowControl/>
        <w:spacing w:line="240" w:lineRule="auto"/>
        <w:rPr>
          <w:rStyle w:val="FontStyle107"/>
          <w:sz w:val="24"/>
          <w:szCs w:val="24"/>
        </w:rPr>
      </w:pPr>
      <w:r w:rsidRPr="00091568">
        <w:rPr>
          <w:rStyle w:val="FontStyle107"/>
          <w:sz w:val="24"/>
          <w:szCs w:val="24"/>
        </w:rPr>
        <w:t xml:space="preserve">Staţia de epurare, tip PALL, pentru epurarea apelor uzate şi a levigatului funcţionează pe principiul osmozei inverse, realizând o separare în două trepte prin intermediul membranelor artificiale semipermeabile. Instalaţia este semiautomată, înclusă într-un container metalic, echipat cu module de epurare specifice metodei </w:t>
      </w:r>
      <w:r w:rsidR="007E524F" w:rsidRPr="00091568">
        <w:rPr>
          <w:rStyle w:val="FontStyle107"/>
          <w:sz w:val="24"/>
          <w:szCs w:val="24"/>
        </w:rPr>
        <w:t>osmozei inverse în două trepte, și constă din următoarele:</w:t>
      </w:r>
    </w:p>
    <w:p w:rsidR="00FD6889" w:rsidRPr="00091568" w:rsidRDefault="00FD6889" w:rsidP="000829FC">
      <w:pPr>
        <w:pStyle w:val="Style19"/>
        <w:widowControl/>
        <w:spacing w:line="240" w:lineRule="auto"/>
        <w:rPr>
          <w:rStyle w:val="FontStyle107"/>
          <w:sz w:val="24"/>
          <w:szCs w:val="24"/>
        </w:rPr>
      </w:pPr>
      <w:r w:rsidRPr="00091568">
        <w:rPr>
          <w:rStyle w:val="FontStyle107"/>
          <w:sz w:val="24"/>
          <w:szCs w:val="24"/>
        </w:rPr>
        <w:t xml:space="preserve">După epurare </w:t>
      </w:r>
      <w:r w:rsidR="00AD66AE" w:rsidRPr="00091568">
        <w:rPr>
          <w:rStyle w:val="FontStyle107"/>
          <w:sz w:val="24"/>
          <w:szCs w:val="24"/>
        </w:rPr>
        <w:t>o parte din permeat este utilizat pentru completarea rezervei de incendiu, precum și pentru platforme</w:t>
      </w:r>
      <w:r w:rsidR="007B26F8" w:rsidRPr="00091568">
        <w:rPr>
          <w:rStyle w:val="FontStyle107"/>
          <w:sz w:val="24"/>
          <w:szCs w:val="24"/>
        </w:rPr>
        <w:t xml:space="preserve"> și </w:t>
      </w:r>
      <w:r w:rsidR="00AD66AE" w:rsidRPr="00091568">
        <w:rPr>
          <w:rStyle w:val="FontStyle107"/>
          <w:sz w:val="24"/>
          <w:szCs w:val="24"/>
        </w:rPr>
        <w:t>spații verzi, iar surplusul este evac</w:t>
      </w:r>
      <w:r w:rsidR="003B6381">
        <w:rPr>
          <w:rStyle w:val="FontStyle107"/>
          <w:sz w:val="24"/>
          <w:szCs w:val="24"/>
        </w:rPr>
        <w:t xml:space="preserve">uat în canalul de desecare ANIF </w:t>
      </w:r>
      <w:r w:rsidRPr="00091568">
        <w:rPr>
          <w:rStyle w:val="FontStyle107"/>
          <w:sz w:val="24"/>
          <w:szCs w:val="24"/>
        </w:rPr>
        <w:t xml:space="preserve">cu respectarea HG 188/2005, cu </w:t>
      </w:r>
      <w:r w:rsidR="00716B15">
        <w:rPr>
          <w:rStyle w:val="FontStyle107"/>
          <w:sz w:val="24"/>
          <w:szCs w:val="24"/>
        </w:rPr>
        <w:t>modificările</w:t>
      </w:r>
      <w:r w:rsidRPr="00091568">
        <w:rPr>
          <w:rStyle w:val="FontStyle107"/>
          <w:sz w:val="24"/>
          <w:szCs w:val="24"/>
        </w:rPr>
        <w:t xml:space="preserve"> ulterioare conform autorizaţiei de gospodărire a apelor nr.</w:t>
      </w:r>
      <w:r w:rsidR="00091568" w:rsidRPr="00091568">
        <w:rPr>
          <w:rStyle w:val="FontStyle107"/>
          <w:sz w:val="24"/>
          <w:szCs w:val="24"/>
        </w:rPr>
        <w:t xml:space="preserve"> 43/18.02.2019 </w:t>
      </w:r>
      <w:r w:rsidRPr="00091568">
        <w:rPr>
          <w:rStyle w:val="FontStyle107"/>
          <w:sz w:val="24"/>
          <w:szCs w:val="24"/>
        </w:rPr>
        <w:t>emisă de AN „Apele Române" Bucureşti</w:t>
      </w:r>
      <w:r w:rsidR="0093489C" w:rsidRPr="00091568">
        <w:rPr>
          <w:rStyle w:val="FontStyle107"/>
          <w:sz w:val="24"/>
          <w:szCs w:val="24"/>
        </w:rPr>
        <w:t>.</w:t>
      </w:r>
    </w:p>
    <w:p w:rsidR="00FD6889" w:rsidRPr="00091568" w:rsidRDefault="00FD6889" w:rsidP="00EA5B8D">
      <w:pPr>
        <w:pStyle w:val="Style29"/>
        <w:widowControl/>
        <w:numPr>
          <w:ilvl w:val="0"/>
          <w:numId w:val="73"/>
        </w:numPr>
        <w:tabs>
          <w:tab w:val="left" w:pos="230"/>
        </w:tabs>
        <w:spacing w:line="240" w:lineRule="auto"/>
        <w:rPr>
          <w:rStyle w:val="FontStyle99"/>
          <w:sz w:val="24"/>
          <w:szCs w:val="24"/>
        </w:rPr>
      </w:pPr>
      <w:r w:rsidRPr="00091568">
        <w:rPr>
          <w:rStyle w:val="FontStyle99"/>
          <w:sz w:val="24"/>
          <w:szCs w:val="24"/>
        </w:rPr>
        <w:t xml:space="preserve">Bazin dezinfecţie. </w:t>
      </w:r>
      <w:r w:rsidRPr="00091568">
        <w:rPr>
          <w:rStyle w:val="FontStyle107"/>
          <w:sz w:val="24"/>
          <w:szCs w:val="24"/>
        </w:rPr>
        <w:t>Apele din bazinul de dezinfecţie sunt completate cu apă şi soluţie dezinfectantă pe măsura ce aceasta se evapora</w:t>
      </w:r>
      <w:r w:rsidR="007B312E" w:rsidRPr="00091568">
        <w:rPr>
          <w:rStyle w:val="FontStyle107"/>
          <w:sz w:val="24"/>
          <w:szCs w:val="24"/>
        </w:rPr>
        <w:t>.</w:t>
      </w:r>
    </w:p>
    <w:p w:rsidR="00FD6889" w:rsidRPr="00091568" w:rsidRDefault="00FD6889" w:rsidP="000829FC">
      <w:pPr>
        <w:pStyle w:val="Style9"/>
        <w:widowControl/>
        <w:spacing w:line="240" w:lineRule="auto"/>
        <w:jc w:val="left"/>
        <w:rPr>
          <w:rStyle w:val="FontStyle108"/>
          <w:sz w:val="24"/>
          <w:szCs w:val="24"/>
        </w:rPr>
      </w:pPr>
      <w:r w:rsidRPr="00091568">
        <w:rPr>
          <w:rStyle w:val="FontStyle108"/>
          <w:sz w:val="24"/>
          <w:szCs w:val="24"/>
        </w:rPr>
        <w:t>Apa subterană</w:t>
      </w:r>
    </w:p>
    <w:p w:rsidR="00FD6889" w:rsidRPr="00091568" w:rsidRDefault="00FD6889" w:rsidP="000829FC">
      <w:pPr>
        <w:pStyle w:val="Style51"/>
        <w:widowControl/>
        <w:rPr>
          <w:rStyle w:val="FontStyle99"/>
          <w:sz w:val="24"/>
          <w:szCs w:val="24"/>
        </w:rPr>
      </w:pPr>
      <w:r w:rsidRPr="00091568">
        <w:rPr>
          <w:rStyle w:val="FontStyle99"/>
          <w:sz w:val="24"/>
          <w:szCs w:val="24"/>
        </w:rPr>
        <w:t>Puţuri de observaţie</w:t>
      </w:r>
    </w:p>
    <w:p w:rsidR="00FD6889" w:rsidRPr="00091568" w:rsidRDefault="00FD6889" w:rsidP="000829FC">
      <w:pPr>
        <w:pStyle w:val="Style19"/>
        <w:widowControl/>
        <w:spacing w:line="240" w:lineRule="auto"/>
        <w:rPr>
          <w:rStyle w:val="FontStyle107"/>
          <w:sz w:val="24"/>
          <w:szCs w:val="24"/>
        </w:rPr>
      </w:pPr>
      <w:r w:rsidRPr="00091568">
        <w:rPr>
          <w:rStyle w:val="FontStyle107"/>
          <w:sz w:val="24"/>
          <w:szCs w:val="24"/>
        </w:rPr>
        <w:t>Pentru monitorizarea calităţii apei subterane din zona depozitului de deşeuri s-au realizat 3 foraje de observaţie 1 amonte (F5) şi 2 aval (F3 şi F4) pe direcţia de curgere. Forajele din aval sunt situate în apropierea fostului depozit de deşeuri.</w:t>
      </w:r>
    </w:p>
    <w:p w:rsidR="00FD6889" w:rsidRPr="00091568" w:rsidRDefault="00FD6889" w:rsidP="003B6381">
      <w:pPr>
        <w:pStyle w:val="Style19"/>
        <w:widowControl/>
        <w:spacing w:line="240" w:lineRule="auto"/>
        <w:rPr>
          <w:rStyle w:val="FontStyle107"/>
          <w:sz w:val="24"/>
          <w:szCs w:val="24"/>
        </w:rPr>
      </w:pPr>
      <w:r w:rsidRPr="00091568">
        <w:rPr>
          <w:rStyle w:val="FontStyle107"/>
          <w:sz w:val="24"/>
          <w:szCs w:val="24"/>
        </w:rPr>
        <w:t>În corelaţie cu caracteristicile depozitului şi cu condiţiile meteorologice se vor asigura permanent prin măsuri corespunzătoare:</w:t>
      </w:r>
    </w:p>
    <w:p w:rsidR="00FD6889" w:rsidRPr="00091568" w:rsidRDefault="00FD6889" w:rsidP="00EA5B8D">
      <w:pPr>
        <w:pStyle w:val="Style29"/>
        <w:widowControl/>
        <w:numPr>
          <w:ilvl w:val="0"/>
          <w:numId w:val="74"/>
        </w:numPr>
        <w:tabs>
          <w:tab w:val="left" w:pos="259"/>
        </w:tabs>
        <w:spacing w:line="240" w:lineRule="auto"/>
        <w:jc w:val="left"/>
        <w:rPr>
          <w:rStyle w:val="FontStyle107"/>
          <w:sz w:val="24"/>
          <w:szCs w:val="24"/>
        </w:rPr>
      </w:pPr>
      <w:r w:rsidRPr="00091568">
        <w:rPr>
          <w:rStyle w:val="FontStyle107"/>
          <w:sz w:val="24"/>
          <w:szCs w:val="24"/>
        </w:rPr>
        <w:t>controlul cantităţii de apa din precipitaţiile care pătrund</w:t>
      </w:r>
      <w:r w:rsidR="007B26F8" w:rsidRPr="00091568">
        <w:rPr>
          <w:rStyle w:val="FontStyle107"/>
          <w:sz w:val="24"/>
          <w:szCs w:val="24"/>
        </w:rPr>
        <w:t xml:space="preserve"> în </w:t>
      </w:r>
      <w:r w:rsidRPr="00091568">
        <w:rPr>
          <w:rStyle w:val="FontStyle107"/>
          <w:sz w:val="24"/>
          <w:szCs w:val="24"/>
        </w:rPr>
        <w:t>corpul depozitului;</w:t>
      </w:r>
    </w:p>
    <w:p w:rsidR="00FD6889" w:rsidRPr="00091568" w:rsidRDefault="00FD6889" w:rsidP="00EA5B8D">
      <w:pPr>
        <w:pStyle w:val="Style29"/>
        <w:widowControl/>
        <w:numPr>
          <w:ilvl w:val="0"/>
          <w:numId w:val="74"/>
        </w:numPr>
        <w:tabs>
          <w:tab w:val="left" w:pos="259"/>
        </w:tabs>
        <w:spacing w:line="240" w:lineRule="auto"/>
        <w:jc w:val="left"/>
        <w:rPr>
          <w:rStyle w:val="FontStyle107"/>
          <w:sz w:val="24"/>
          <w:szCs w:val="24"/>
        </w:rPr>
      </w:pPr>
      <w:r w:rsidRPr="00091568">
        <w:rPr>
          <w:rStyle w:val="FontStyle107"/>
          <w:sz w:val="24"/>
          <w:szCs w:val="24"/>
        </w:rPr>
        <w:t>prevenirea pătrunderii apei de suprafaţa si/sau subterane</w:t>
      </w:r>
      <w:r w:rsidR="007B26F8" w:rsidRPr="00091568">
        <w:rPr>
          <w:rStyle w:val="FontStyle107"/>
          <w:sz w:val="24"/>
          <w:szCs w:val="24"/>
        </w:rPr>
        <w:t xml:space="preserve"> în </w:t>
      </w:r>
      <w:r w:rsidRPr="00091568">
        <w:rPr>
          <w:rStyle w:val="FontStyle107"/>
          <w:sz w:val="24"/>
          <w:szCs w:val="24"/>
        </w:rPr>
        <w:t>deşeurile depozitate;</w:t>
      </w:r>
    </w:p>
    <w:p w:rsidR="00FD6889" w:rsidRPr="00091568" w:rsidRDefault="00FD6889" w:rsidP="00EA5B8D">
      <w:pPr>
        <w:pStyle w:val="Style29"/>
        <w:widowControl/>
        <w:numPr>
          <w:ilvl w:val="0"/>
          <w:numId w:val="74"/>
        </w:numPr>
        <w:tabs>
          <w:tab w:val="left" w:pos="259"/>
        </w:tabs>
        <w:spacing w:line="240" w:lineRule="auto"/>
        <w:jc w:val="left"/>
        <w:rPr>
          <w:rStyle w:val="FontStyle107"/>
          <w:sz w:val="24"/>
          <w:szCs w:val="24"/>
        </w:rPr>
      </w:pPr>
      <w:r w:rsidRPr="00091568">
        <w:rPr>
          <w:rStyle w:val="FontStyle107"/>
          <w:sz w:val="24"/>
          <w:szCs w:val="24"/>
        </w:rPr>
        <w:t>colectarea apei contaminate</w:t>
      </w:r>
      <w:r w:rsidR="007B26F8" w:rsidRPr="00091568">
        <w:rPr>
          <w:rStyle w:val="FontStyle107"/>
          <w:sz w:val="24"/>
          <w:szCs w:val="24"/>
        </w:rPr>
        <w:t xml:space="preserve"> și </w:t>
      </w:r>
      <w:r w:rsidRPr="00091568">
        <w:rPr>
          <w:rStyle w:val="FontStyle107"/>
          <w:sz w:val="24"/>
          <w:szCs w:val="24"/>
        </w:rPr>
        <w:t>a levigatului;</w:t>
      </w:r>
    </w:p>
    <w:p w:rsidR="00FD6889" w:rsidRPr="00091568" w:rsidRDefault="00FD6889" w:rsidP="00EA5B8D">
      <w:pPr>
        <w:pStyle w:val="Style29"/>
        <w:widowControl/>
        <w:numPr>
          <w:ilvl w:val="0"/>
          <w:numId w:val="74"/>
        </w:numPr>
        <w:tabs>
          <w:tab w:val="left" w:pos="259"/>
        </w:tabs>
        <w:spacing w:line="240" w:lineRule="auto"/>
        <w:jc w:val="left"/>
        <w:rPr>
          <w:rStyle w:val="FontStyle107"/>
          <w:sz w:val="24"/>
          <w:szCs w:val="24"/>
        </w:rPr>
      </w:pPr>
      <w:r w:rsidRPr="00091568">
        <w:rPr>
          <w:rStyle w:val="FontStyle107"/>
          <w:sz w:val="24"/>
          <w:szCs w:val="24"/>
        </w:rPr>
        <w:t>epurarea apei contaminate</w:t>
      </w:r>
      <w:r w:rsidR="007B26F8" w:rsidRPr="00091568">
        <w:rPr>
          <w:rStyle w:val="FontStyle107"/>
          <w:sz w:val="24"/>
          <w:szCs w:val="24"/>
        </w:rPr>
        <w:t xml:space="preserve"> și </w:t>
      </w:r>
      <w:r w:rsidRPr="00091568">
        <w:rPr>
          <w:rStyle w:val="FontStyle107"/>
          <w:sz w:val="24"/>
          <w:szCs w:val="24"/>
        </w:rPr>
        <w:t>a levigatului colectat din depozit.</w:t>
      </w:r>
    </w:p>
    <w:p w:rsidR="00FD6889" w:rsidRPr="00091568" w:rsidRDefault="00FD6889" w:rsidP="000829FC">
      <w:pPr>
        <w:pStyle w:val="Style9"/>
        <w:widowControl/>
        <w:spacing w:line="240" w:lineRule="auto"/>
        <w:jc w:val="left"/>
        <w:rPr>
          <w:highlight w:val="green"/>
        </w:rPr>
      </w:pPr>
    </w:p>
    <w:p w:rsidR="00FD6889" w:rsidRPr="00091568" w:rsidRDefault="00FD6889" w:rsidP="000829FC">
      <w:pPr>
        <w:pStyle w:val="Style9"/>
        <w:widowControl/>
        <w:spacing w:line="240" w:lineRule="auto"/>
        <w:jc w:val="left"/>
        <w:rPr>
          <w:rStyle w:val="FontStyle108"/>
          <w:sz w:val="24"/>
          <w:szCs w:val="24"/>
        </w:rPr>
      </w:pPr>
      <w:r w:rsidRPr="00091568">
        <w:rPr>
          <w:rStyle w:val="FontStyle108"/>
          <w:sz w:val="24"/>
          <w:szCs w:val="24"/>
        </w:rPr>
        <w:t>9.3 Sol</w:t>
      </w:r>
    </w:p>
    <w:p w:rsidR="00FD6889" w:rsidRPr="00091568" w:rsidRDefault="00FD6889" w:rsidP="000829FC">
      <w:pPr>
        <w:pStyle w:val="Style19"/>
        <w:widowControl/>
        <w:spacing w:line="240" w:lineRule="auto"/>
        <w:jc w:val="left"/>
        <w:rPr>
          <w:rStyle w:val="FontStyle107"/>
          <w:sz w:val="24"/>
          <w:szCs w:val="24"/>
        </w:rPr>
      </w:pPr>
      <w:r w:rsidRPr="00091568">
        <w:rPr>
          <w:rStyle w:val="FontStyle107"/>
          <w:sz w:val="24"/>
          <w:szCs w:val="24"/>
        </w:rPr>
        <w:t>Protecţia solului este asigurată prin:</w:t>
      </w:r>
    </w:p>
    <w:p w:rsidR="00FD6889" w:rsidRPr="00091568" w:rsidRDefault="00FD6889" w:rsidP="00EA5B8D">
      <w:pPr>
        <w:pStyle w:val="Style29"/>
        <w:widowControl/>
        <w:numPr>
          <w:ilvl w:val="0"/>
          <w:numId w:val="75"/>
        </w:numPr>
        <w:tabs>
          <w:tab w:val="left" w:pos="360"/>
        </w:tabs>
        <w:spacing w:line="240" w:lineRule="auto"/>
        <w:ind w:left="384" w:hanging="360"/>
        <w:rPr>
          <w:rStyle w:val="FontStyle107"/>
          <w:sz w:val="24"/>
          <w:szCs w:val="24"/>
        </w:rPr>
      </w:pPr>
      <w:r w:rsidRPr="00091568">
        <w:rPr>
          <w:rStyle w:val="FontStyle107"/>
          <w:sz w:val="24"/>
          <w:szCs w:val="24"/>
        </w:rPr>
        <w:t xml:space="preserve">Sistemul de impermeabilizare a depozitului alcătuit din strat de argilă bine nivelat şi </w:t>
      </w:r>
      <w:r w:rsidR="003B6381">
        <w:rPr>
          <w:rStyle w:val="FontStyle107"/>
          <w:sz w:val="24"/>
          <w:szCs w:val="24"/>
        </w:rPr>
        <w:t>c</w:t>
      </w:r>
      <w:r w:rsidRPr="00091568">
        <w:rPr>
          <w:rStyle w:val="FontStyle107"/>
          <w:sz w:val="24"/>
          <w:szCs w:val="24"/>
        </w:rPr>
        <w:t>ompactat</w:t>
      </w:r>
      <w:r w:rsidR="0028075A">
        <w:rPr>
          <w:rStyle w:val="FontStyle107"/>
          <w:sz w:val="24"/>
          <w:szCs w:val="24"/>
        </w:rPr>
        <w:t xml:space="preserve">, cu </w:t>
      </w:r>
      <w:r w:rsidRPr="00091568">
        <w:rPr>
          <w:rStyle w:val="FontStyle107"/>
          <w:sz w:val="24"/>
          <w:szCs w:val="24"/>
        </w:rPr>
        <w:t>grosime : 0,5 m conf. Pct. 1.3.5. din Anexa 2 la HG 349/2005.</w:t>
      </w:r>
    </w:p>
    <w:p w:rsidR="00FD6889" w:rsidRPr="00091568" w:rsidRDefault="00FD6889" w:rsidP="00EA5B8D">
      <w:pPr>
        <w:pStyle w:val="Style29"/>
        <w:widowControl/>
        <w:numPr>
          <w:ilvl w:val="0"/>
          <w:numId w:val="75"/>
        </w:numPr>
        <w:tabs>
          <w:tab w:val="left" w:pos="734"/>
        </w:tabs>
        <w:spacing w:line="240" w:lineRule="auto"/>
        <w:ind w:left="384"/>
        <w:rPr>
          <w:rStyle w:val="FontStyle107"/>
          <w:sz w:val="24"/>
          <w:szCs w:val="24"/>
        </w:rPr>
      </w:pPr>
      <w:r w:rsidRPr="00091568">
        <w:rPr>
          <w:rStyle w:val="FontStyle107"/>
          <w:sz w:val="24"/>
          <w:szCs w:val="24"/>
        </w:rPr>
        <w:t>grad de compactare y &gt; 1,65 t/mc</w:t>
      </w:r>
    </w:p>
    <w:p w:rsidR="00FD6889" w:rsidRPr="00091568" w:rsidRDefault="00FD6889" w:rsidP="00EA5B8D">
      <w:pPr>
        <w:pStyle w:val="Style29"/>
        <w:widowControl/>
        <w:numPr>
          <w:ilvl w:val="0"/>
          <w:numId w:val="75"/>
        </w:numPr>
        <w:tabs>
          <w:tab w:val="left" w:pos="734"/>
        </w:tabs>
        <w:spacing w:line="240" w:lineRule="auto"/>
        <w:ind w:left="384"/>
        <w:rPr>
          <w:rStyle w:val="FontStyle107"/>
          <w:sz w:val="24"/>
          <w:szCs w:val="24"/>
        </w:rPr>
      </w:pPr>
      <w:r w:rsidRPr="00091568">
        <w:rPr>
          <w:rStyle w:val="FontStyle107"/>
          <w:sz w:val="24"/>
          <w:szCs w:val="24"/>
        </w:rPr>
        <w:t>permeabilitate : nu s-a determinat</w:t>
      </w:r>
    </w:p>
    <w:p w:rsidR="00FD6889" w:rsidRPr="00091568" w:rsidRDefault="00FD6889" w:rsidP="00EA5B8D">
      <w:pPr>
        <w:pStyle w:val="Style21"/>
        <w:widowControl/>
        <w:numPr>
          <w:ilvl w:val="0"/>
          <w:numId w:val="76"/>
        </w:numPr>
        <w:tabs>
          <w:tab w:val="left" w:pos="360"/>
        </w:tabs>
        <w:spacing w:line="240" w:lineRule="auto"/>
        <w:ind w:left="355" w:hanging="360"/>
        <w:jc w:val="left"/>
        <w:rPr>
          <w:rStyle w:val="FontStyle107"/>
          <w:sz w:val="24"/>
          <w:szCs w:val="24"/>
        </w:rPr>
      </w:pPr>
      <w:r w:rsidRPr="00091568">
        <w:rPr>
          <w:rStyle w:val="FontStyle107"/>
          <w:sz w:val="24"/>
          <w:szCs w:val="24"/>
        </w:rPr>
        <w:t>Geomembrana PEHD de 2,0 mm grosime îmbinata prin sudare de catre personalul specializat al SC TRACON SRL în baza agrementelor elaborate de INCERC Bucuresti</w:t>
      </w:r>
      <w:r w:rsidR="007E524F" w:rsidRPr="00091568">
        <w:rPr>
          <w:rStyle w:val="FontStyle107"/>
          <w:sz w:val="24"/>
          <w:szCs w:val="24"/>
        </w:rPr>
        <w:t xml:space="preserve">. </w:t>
      </w:r>
      <w:r w:rsidRPr="00091568">
        <w:rPr>
          <w:rStyle w:val="FontStyle107"/>
          <w:sz w:val="24"/>
          <w:szCs w:val="24"/>
        </w:rPr>
        <w:t>Geomembrana acopera întreaga suprafaţă a celulei, digul de compartimentare, digul perimetral şi taluzul de mal, fiind ancorată la partea superioară a acestora în şanţuri perimetrale şi acoperită cu loess compactat.</w:t>
      </w:r>
    </w:p>
    <w:p w:rsidR="00FD6889" w:rsidRPr="00091568" w:rsidRDefault="00FD6889" w:rsidP="00EA5B8D">
      <w:pPr>
        <w:pStyle w:val="Style21"/>
        <w:widowControl/>
        <w:numPr>
          <w:ilvl w:val="0"/>
          <w:numId w:val="77"/>
        </w:numPr>
        <w:tabs>
          <w:tab w:val="left" w:pos="355"/>
        </w:tabs>
        <w:spacing w:line="240" w:lineRule="auto"/>
        <w:ind w:firstLine="0"/>
        <w:jc w:val="left"/>
        <w:rPr>
          <w:rStyle w:val="FontStyle107"/>
          <w:sz w:val="24"/>
          <w:szCs w:val="24"/>
        </w:rPr>
      </w:pPr>
      <w:r w:rsidRPr="00091568">
        <w:rPr>
          <w:rStyle w:val="FontStyle107"/>
          <w:sz w:val="24"/>
          <w:szCs w:val="24"/>
        </w:rPr>
        <w:t>Geotextil (greutate specifica de 500 g/m</w:t>
      </w:r>
      <w:r w:rsidRPr="00091568">
        <w:rPr>
          <w:rStyle w:val="FontStyle107"/>
          <w:sz w:val="24"/>
          <w:szCs w:val="24"/>
          <w:vertAlign w:val="superscript"/>
        </w:rPr>
        <w:t>2</w:t>
      </w:r>
      <w:r w:rsidRPr="00091568">
        <w:rPr>
          <w:rStyle w:val="FontStyle107"/>
          <w:sz w:val="24"/>
          <w:szCs w:val="24"/>
        </w:rPr>
        <w:t xml:space="preserve">) pentru protecţia geomembranei la solicitări </w:t>
      </w:r>
      <w:r w:rsidR="007E524F" w:rsidRPr="00091568">
        <w:rPr>
          <w:rStyle w:val="FontStyle107"/>
          <w:sz w:val="24"/>
          <w:szCs w:val="24"/>
        </w:rPr>
        <w:t>m</w:t>
      </w:r>
      <w:r w:rsidRPr="00091568">
        <w:rPr>
          <w:rStyle w:val="FontStyle107"/>
          <w:sz w:val="24"/>
          <w:szCs w:val="24"/>
        </w:rPr>
        <w:t>ecanice.</w:t>
      </w:r>
    </w:p>
    <w:p w:rsidR="00FD6889" w:rsidRPr="00091568" w:rsidRDefault="00FD6889" w:rsidP="00EA5B8D">
      <w:pPr>
        <w:pStyle w:val="Style21"/>
        <w:widowControl/>
        <w:numPr>
          <w:ilvl w:val="0"/>
          <w:numId w:val="77"/>
        </w:numPr>
        <w:tabs>
          <w:tab w:val="left" w:pos="355"/>
        </w:tabs>
        <w:spacing w:line="240" w:lineRule="auto"/>
        <w:ind w:left="355" w:hanging="355"/>
        <w:rPr>
          <w:rStyle w:val="FontStyle107"/>
          <w:sz w:val="24"/>
          <w:szCs w:val="24"/>
        </w:rPr>
      </w:pPr>
      <w:r w:rsidRPr="00091568">
        <w:rPr>
          <w:rStyle w:val="FontStyle107"/>
          <w:sz w:val="24"/>
          <w:szCs w:val="24"/>
        </w:rPr>
        <w:t xml:space="preserve">Sistem de drenaj al levigatului, propriu fiecărei celule pozat la baza depozitului în stratul drenant format din pietriş spălat sort 16 - 30 mm aşternut peste stratul de geotextil, format dintr-o retea de tuburi PEHD cu diametrul de 250-300 mm, perforate, în lungime totală de </w:t>
      </w:r>
      <w:r w:rsidR="0036558F" w:rsidRPr="00091568">
        <w:rPr>
          <w:rStyle w:val="FontStyle107"/>
          <w:sz w:val="24"/>
          <w:szCs w:val="24"/>
        </w:rPr>
        <w:t>500-800</w:t>
      </w:r>
      <w:r w:rsidRPr="00091568">
        <w:rPr>
          <w:rStyle w:val="FontStyle107"/>
          <w:sz w:val="24"/>
          <w:szCs w:val="24"/>
        </w:rPr>
        <w:t xml:space="preserve"> m (în functie de suprafaţa fiecărei celule), interconectate la c</w:t>
      </w:r>
      <w:r w:rsidR="00C86BAC">
        <w:rPr>
          <w:rStyle w:val="FontStyle107"/>
          <w:sz w:val="24"/>
          <w:szCs w:val="24"/>
        </w:rPr>
        <w:t>ămine</w:t>
      </w:r>
      <w:r w:rsidRPr="00091568">
        <w:rPr>
          <w:rStyle w:val="FontStyle107"/>
          <w:sz w:val="24"/>
          <w:szCs w:val="24"/>
        </w:rPr>
        <w:t xml:space="preserve">le de colectare levigat. </w:t>
      </w:r>
    </w:p>
    <w:p w:rsidR="0036558F" w:rsidRPr="00091568" w:rsidRDefault="00FD6889" w:rsidP="00EA5B8D">
      <w:pPr>
        <w:pStyle w:val="Style21"/>
        <w:widowControl/>
        <w:numPr>
          <w:ilvl w:val="0"/>
          <w:numId w:val="77"/>
        </w:numPr>
        <w:tabs>
          <w:tab w:val="left" w:pos="355"/>
        </w:tabs>
        <w:spacing w:line="240" w:lineRule="auto"/>
        <w:ind w:left="355" w:right="5" w:hanging="355"/>
        <w:rPr>
          <w:rStyle w:val="FontStyle107"/>
          <w:sz w:val="24"/>
          <w:szCs w:val="24"/>
        </w:rPr>
      </w:pPr>
      <w:r w:rsidRPr="00091568">
        <w:rPr>
          <w:rStyle w:val="FontStyle107"/>
          <w:sz w:val="24"/>
          <w:szCs w:val="24"/>
        </w:rPr>
        <w:t>Bazin de levigat construit din beton armat, etanşat şi impermeabilizat la interior cu geomembrana PEHD, la fel ca celulele de depozitare a deşeurilor</w:t>
      </w:r>
      <w:r w:rsidR="0036558F" w:rsidRPr="00091568">
        <w:rPr>
          <w:rStyle w:val="FontStyle107"/>
          <w:sz w:val="24"/>
          <w:szCs w:val="24"/>
        </w:rPr>
        <w:t>.</w:t>
      </w:r>
    </w:p>
    <w:p w:rsidR="000C4388" w:rsidRPr="00091568" w:rsidRDefault="00FD6889" w:rsidP="00EA5B8D">
      <w:pPr>
        <w:pStyle w:val="Style21"/>
        <w:widowControl/>
        <w:numPr>
          <w:ilvl w:val="0"/>
          <w:numId w:val="77"/>
        </w:numPr>
        <w:tabs>
          <w:tab w:val="left" w:pos="355"/>
        </w:tabs>
        <w:spacing w:line="240" w:lineRule="auto"/>
        <w:ind w:left="355" w:right="5" w:hanging="355"/>
        <w:rPr>
          <w:rStyle w:val="FontStyle107"/>
          <w:sz w:val="24"/>
          <w:szCs w:val="24"/>
        </w:rPr>
      </w:pPr>
      <w:r w:rsidRPr="00091568">
        <w:rPr>
          <w:rStyle w:val="FontStyle107"/>
          <w:sz w:val="24"/>
          <w:szCs w:val="24"/>
        </w:rPr>
        <w:t>Bazin betonat pentru preluarea apelor menajere uzate</w:t>
      </w:r>
      <w:r w:rsidR="007E524F" w:rsidRPr="00091568">
        <w:rPr>
          <w:rStyle w:val="FontStyle107"/>
          <w:sz w:val="24"/>
          <w:szCs w:val="24"/>
        </w:rPr>
        <w:t>.</w:t>
      </w:r>
    </w:p>
    <w:p w:rsidR="00DF0030" w:rsidRPr="00091568" w:rsidRDefault="00DF0030" w:rsidP="000829FC">
      <w:pPr>
        <w:pStyle w:val="Style21"/>
        <w:widowControl/>
        <w:tabs>
          <w:tab w:val="left" w:pos="355"/>
        </w:tabs>
        <w:spacing w:line="240" w:lineRule="auto"/>
        <w:ind w:right="5" w:firstLine="0"/>
      </w:pPr>
    </w:p>
    <w:p w:rsidR="006165DC" w:rsidRPr="00091568" w:rsidRDefault="00E5084D" w:rsidP="000829FC">
      <w:pPr>
        <w:pStyle w:val="Titlu1"/>
        <w:ind w:left="142"/>
        <w:jc w:val="both"/>
        <w:rPr>
          <w:i/>
          <w:caps/>
          <w:sz w:val="24"/>
          <w:szCs w:val="24"/>
          <w:u w:val="single"/>
        </w:rPr>
      </w:pPr>
      <w:bookmarkStart w:id="44" w:name="_Toc173089242"/>
      <w:bookmarkStart w:id="45" w:name="_Toc240170389"/>
      <w:r w:rsidRPr="00091568">
        <w:rPr>
          <w:sz w:val="24"/>
          <w:szCs w:val="24"/>
        </w:rPr>
        <w:lastRenderedPageBreak/>
        <w:t>10.</w:t>
      </w:r>
      <w:r w:rsidR="006165DC" w:rsidRPr="00091568">
        <w:rPr>
          <w:sz w:val="24"/>
          <w:szCs w:val="24"/>
          <w:u w:val="single"/>
        </w:rPr>
        <w:t xml:space="preserve">CONCENTRAŢII DE POLUANŢI ADMISE LA EVACUAREA ÎN </w:t>
      </w:r>
      <w:r w:rsidR="006165DC" w:rsidRPr="00091568">
        <w:rPr>
          <w:caps/>
          <w:sz w:val="24"/>
          <w:szCs w:val="24"/>
          <w:u w:val="single"/>
        </w:rPr>
        <w:t>MEDIUL  ÎnconjurĂtor, nivel de zgomot</w:t>
      </w:r>
      <w:bookmarkEnd w:id="44"/>
      <w:bookmarkEnd w:id="45"/>
    </w:p>
    <w:p w:rsidR="00217466" w:rsidRPr="00091568" w:rsidRDefault="00B479A0" w:rsidP="000829FC">
      <w:pPr>
        <w:pStyle w:val="Titlu1"/>
        <w:numPr>
          <w:ilvl w:val="1"/>
          <w:numId w:val="32"/>
        </w:numPr>
        <w:jc w:val="both"/>
        <w:rPr>
          <w:sz w:val="24"/>
          <w:szCs w:val="24"/>
          <w:u w:val="single"/>
        </w:rPr>
      </w:pPr>
      <w:bookmarkStart w:id="46" w:name="_Toc133228046"/>
      <w:bookmarkStart w:id="47" w:name="_Toc173089243"/>
      <w:bookmarkStart w:id="48" w:name="_Toc240170390"/>
      <w:r w:rsidRPr="00091568">
        <w:rPr>
          <w:sz w:val="24"/>
          <w:szCs w:val="24"/>
          <w:u w:val="single"/>
        </w:rPr>
        <w:t>Aer</w:t>
      </w:r>
      <w:bookmarkEnd w:id="46"/>
      <w:bookmarkEnd w:id="47"/>
      <w:bookmarkEnd w:id="48"/>
    </w:p>
    <w:p w:rsidR="00CF39B3" w:rsidRPr="00091568" w:rsidRDefault="00CF39B3" w:rsidP="000829FC">
      <w:pPr>
        <w:pStyle w:val="Style19"/>
        <w:widowControl/>
        <w:spacing w:line="240" w:lineRule="auto"/>
        <w:jc w:val="left"/>
        <w:rPr>
          <w:rStyle w:val="FontStyle107"/>
          <w:sz w:val="24"/>
          <w:szCs w:val="24"/>
        </w:rPr>
      </w:pPr>
      <w:r w:rsidRPr="00091568">
        <w:rPr>
          <w:rStyle w:val="FontStyle107"/>
          <w:sz w:val="24"/>
          <w:szCs w:val="24"/>
        </w:rPr>
        <w:t>10.1.1. Emisiile dirijate</w:t>
      </w:r>
    </w:p>
    <w:p w:rsidR="00CF39B3" w:rsidRPr="00091568" w:rsidRDefault="00CF39B3" w:rsidP="000829FC">
      <w:pPr>
        <w:pStyle w:val="Style19"/>
        <w:widowControl/>
        <w:spacing w:line="240" w:lineRule="auto"/>
        <w:rPr>
          <w:rStyle w:val="FontStyle107"/>
          <w:sz w:val="24"/>
          <w:szCs w:val="24"/>
        </w:rPr>
      </w:pPr>
      <w:r w:rsidRPr="00091568">
        <w:rPr>
          <w:rStyle w:val="FontStyle107"/>
          <w:sz w:val="24"/>
          <w:szCs w:val="24"/>
        </w:rPr>
        <w:t xml:space="preserve"> Singura sursă semnificativa de emisii în aer o constituie masa de deşeuri depozitate în care se produce fenomenul de descompunere. Datorită sistemului de colectare a gazului de depozit prin puţurile de colectare aferente fiecărei celule, emisia de biogaz se evacuează în atmosferă aproape în totalitate dirijat.Calitatea gazului de depozit este urmărită conform tabelului 10.1.1.</w:t>
      </w:r>
    </w:p>
    <w:p w:rsidR="00CF39B3" w:rsidRPr="00091568" w:rsidRDefault="00CF39B3" w:rsidP="000829FC">
      <w:pPr>
        <w:pStyle w:val="Style9"/>
        <w:widowControl/>
        <w:spacing w:line="240" w:lineRule="auto"/>
        <w:jc w:val="left"/>
      </w:pPr>
    </w:p>
    <w:p w:rsidR="00CF39B3" w:rsidRPr="00091568" w:rsidRDefault="00CF39B3" w:rsidP="000829FC">
      <w:pPr>
        <w:pStyle w:val="Style9"/>
        <w:widowControl/>
        <w:tabs>
          <w:tab w:val="left" w:leader="underscore" w:pos="9014"/>
        </w:tabs>
        <w:spacing w:line="240" w:lineRule="auto"/>
        <w:ind w:left="600"/>
        <w:jc w:val="left"/>
        <w:rPr>
          <w:rStyle w:val="FontStyle108"/>
          <w:sz w:val="24"/>
          <w:szCs w:val="24"/>
        </w:rPr>
      </w:pPr>
      <w:r w:rsidRPr="00091568">
        <w:rPr>
          <w:rStyle w:val="FontStyle108"/>
          <w:sz w:val="24"/>
          <w:szCs w:val="24"/>
        </w:rPr>
        <w:t>Tabel 10</w:t>
      </w:r>
      <w:r w:rsidRPr="00091568">
        <w:rPr>
          <w:rStyle w:val="FontStyle108"/>
          <w:sz w:val="24"/>
          <w:szCs w:val="24"/>
          <w:u w:val="single"/>
        </w:rPr>
        <w:t>.1.1. Indicatorii urmăriţi în vederea stabilirii calităţii gazului de depozit</w:t>
      </w:r>
    </w:p>
    <w:tbl>
      <w:tblPr>
        <w:tblW w:w="0" w:type="auto"/>
        <w:tblInd w:w="40" w:type="dxa"/>
        <w:tblLayout w:type="fixed"/>
        <w:tblCellMar>
          <w:left w:w="40" w:type="dxa"/>
          <w:right w:w="40" w:type="dxa"/>
        </w:tblCellMar>
        <w:tblLook w:val="0000" w:firstRow="0" w:lastRow="0" w:firstColumn="0" w:lastColumn="0" w:noHBand="0" w:noVBand="0"/>
      </w:tblPr>
      <w:tblGrid>
        <w:gridCol w:w="2333"/>
        <w:gridCol w:w="2875"/>
        <w:gridCol w:w="2870"/>
      </w:tblGrid>
      <w:tr w:rsidR="00C203FC" w:rsidRPr="00091568" w:rsidTr="00011420">
        <w:tc>
          <w:tcPr>
            <w:tcW w:w="2333"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69"/>
              <w:widowControl/>
              <w:spacing w:line="240" w:lineRule="auto"/>
              <w:ind w:left="336"/>
              <w:jc w:val="left"/>
              <w:rPr>
                <w:rStyle w:val="FontStyle105"/>
                <w:sz w:val="24"/>
                <w:szCs w:val="24"/>
              </w:rPr>
            </w:pPr>
            <w:r w:rsidRPr="00091568">
              <w:rPr>
                <w:rStyle w:val="FontStyle105"/>
                <w:sz w:val="24"/>
                <w:szCs w:val="24"/>
              </w:rPr>
              <w:t>Sursa generatoare</w:t>
            </w:r>
          </w:p>
        </w:tc>
        <w:tc>
          <w:tcPr>
            <w:tcW w:w="2875"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69"/>
              <w:widowControl/>
              <w:spacing w:line="240" w:lineRule="auto"/>
              <w:ind w:left="734"/>
              <w:jc w:val="left"/>
              <w:rPr>
                <w:rStyle w:val="FontStyle105"/>
                <w:sz w:val="24"/>
                <w:szCs w:val="24"/>
              </w:rPr>
            </w:pPr>
            <w:r w:rsidRPr="00091568">
              <w:rPr>
                <w:rStyle w:val="FontStyle105"/>
                <w:sz w:val="24"/>
                <w:szCs w:val="24"/>
              </w:rPr>
              <w:t>Punct de emisie</w:t>
            </w:r>
          </w:p>
        </w:tc>
        <w:tc>
          <w:tcPr>
            <w:tcW w:w="2870"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69"/>
              <w:widowControl/>
              <w:spacing w:line="240" w:lineRule="auto"/>
              <w:ind w:left="696"/>
              <w:jc w:val="left"/>
              <w:rPr>
                <w:rStyle w:val="FontStyle105"/>
                <w:sz w:val="24"/>
                <w:szCs w:val="24"/>
              </w:rPr>
            </w:pPr>
            <w:r w:rsidRPr="00091568">
              <w:rPr>
                <w:rStyle w:val="FontStyle105"/>
                <w:sz w:val="24"/>
                <w:szCs w:val="24"/>
              </w:rPr>
              <w:t>Poluanţi emişi</w:t>
            </w:r>
          </w:p>
        </w:tc>
      </w:tr>
      <w:tr w:rsidR="00C203FC" w:rsidRPr="00091568" w:rsidTr="00011420">
        <w:tc>
          <w:tcPr>
            <w:tcW w:w="2333" w:type="dxa"/>
            <w:vMerge w:val="restart"/>
            <w:tcBorders>
              <w:top w:val="single" w:sz="6" w:space="0" w:color="auto"/>
              <w:left w:val="single" w:sz="6" w:space="0" w:color="auto"/>
              <w:bottom w:val="nil"/>
              <w:right w:val="single" w:sz="6" w:space="0" w:color="auto"/>
            </w:tcBorders>
          </w:tcPr>
          <w:p w:rsidR="00CF39B3" w:rsidRPr="00091568" w:rsidRDefault="00CF39B3" w:rsidP="000829FC">
            <w:pPr>
              <w:pStyle w:val="Style59"/>
              <w:widowControl/>
              <w:spacing w:line="240" w:lineRule="auto"/>
              <w:ind w:left="240"/>
              <w:jc w:val="left"/>
              <w:rPr>
                <w:rStyle w:val="FontStyle109"/>
                <w:sz w:val="24"/>
                <w:szCs w:val="24"/>
              </w:rPr>
            </w:pPr>
            <w:r w:rsidRPr="00091568">
              <w:rPr>
                <w:rStyle w:val="FontStyle109"/>
                <w:sz w:val="24"/>
                <w:szCs w:val="24"/>
              </w:rPr>
              <w:t>Deşeurile depozitate</w:t>
            </w:r>
          </w:p>
        </w:tc>
        <w:tc>
          <w:tcPr>
            <w:tcW w:w="2875" w:type="dxa"/>
            <w:vMerge w:val="restart"/>
            <w:tcBorders>
              <w:top w:val="single" w:sz="6" w:space="0" w:color="auto"/>
              <w:left w:val="single" w:sz="6" w:space="0" w:color="auto"/>
              <w:bottom w:val="nil"/>
              <w:right w:val="single" w:sz="6" w:space="0" w:color="auto"/>
            </w:tcBorders>
          </w:tcPr>
          <w:p w:rsidR="00CF39B3" w:rsidRPr="00091568" w:rsidRDefault="00CF39B3" w:rsidP="000829FC">
            <w:pPr>
              <w:pStyle w:val="Style59"/>
              <w:widowControl/>
              <w:spacing w:line="240" w:lineRule="auto"/>
              <w:ind w:left="5" w:hanging="5"/>
              <w:rPr>
                <w:rStyle w:val="FontStyle109"/>
                <w:sz w:val="24"/>
                <w:szCs w:val="24"/>
              </w:rPr>
            </w:pPr>
            <w:r w:rsidRPr="00091568">
              <w:rPr>
                <w:rStyle w:val="FontStyle109"/>
                <w:sz w:val="24"/>
                <w:szCs w:val="24"/>
              </w:rPr>
              <w:t>Urmărirea cantităţii şi calităţii gazului de depozit se efectuează pe secţiuni reprezentative ale depozitului.</w:t>
            </w:r>
          </w:p>
        </w:tc>
        <w:tc>
          <w:tcPr>
            <w:tcW w:w="2870"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59"/>
              <w:widowControl/>
              <w:spacing w:line="240" w:lineRule="auto"/>
              <w:jc w:val="left"/>
              <w:rPr>
                <w:rStyle w:val="FontStyle109"/>
                <w:sz w:val="24"/>
                <w:szCs w:val="24"/>
              </w:rPr>
            </w:pPr>
            <w:r w:rsidRPr="00091568">
              <w:rPr>
                <w:rStyle w:val="FontStyle109"/>
                <w:sz w:val="24"/>
                <w:szCs w:val="24"/>
              </w:rPr>
              <w:t>CH</w:t>
            </w:r>
            <w:r w:rsidRPr="00091568">
              <w:rPr>
                <w:rStyle w:val="FontStyle96"/>
                <w:rFonts w:ascii="Times New Roman" w:hAnsi="Times New Roman" w:cs="Times New Roman"/>
                <w:sz w:val="24"/>
                <w:szCs w:val="24"/>
              </w:rPr>
              <w:t xml:space="preserve">4 </w:t>
            </w:r>
            <w:r w:rsidRPr="00091568">
              <w:rPr>
                <w:rStyle w:val="FontStyle109"/>
                <w:sz w:val="24"/>
                <w:szCs w:val="24"/>
              </w:rPr>
              <w:t>(mg/m</w:t>
            </w:r>
            <w:r w:rsidRPr="00091568">
              <w:rPr>
                <w:rStyle w:val="FontStyle109"/>
                <w:sz w:val="24"/>
                <w:szCs w:val="24"/>
                <w:vertAlign w:val="superscript"/>
              </w:rPr>
              <w:t>3</w:t>
            </w:r>
            <w:r w:rsidRPr="00091568">
              <w:rPr>
                <w:rStyle w:val="FontStyle109"/>
                <w:sz w:val="24"/>
                <w:szCs w:val="24"/>
              </w:rPr>
              <w:t>)</w:t>
            </w:r>
          </w:p>
        </w:tc>
      </w:tr>
      <w:tr w:rsidR="00C203FC" w:rsidRPr="00091568" w:rsidTr="00011420">
        <w:tc>
          <w:tcPr>
            <w:tcW w:w="2333" w:type="dxa"/>
            <w:vMerge/>
            <w:tcBorders>
              <w:top w:val="nil"/>
              <w:left w:val="single" w:sz="6" w:space="0" w:color="auto"/>
              <w:bottom w:val="nil"/>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5" w:type="dxa"/>
            <w:vMerge/>
            <w:tcBorders>
              <w:top w:val="nil"/>
              <w:left w:val="single" w:sz="6" w:space="0" w:color="auto"/>
              <w:bottom w:val="nil"/>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0"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59"/>
              <w:widowControl/>
              <w:spacing w:line="240" w:lineRule="auto"/>
              <w:jc w:val="left"/>
              <w:rPr>
                <w:rStyle w:val="FontStyle109"/>
                <w:sz w:val="24"/>
                <w:szCs w:val="24"/>
              </w:rPr>
            </w:pPr>
            <w:r w:rsidRPr="00091568">
              <w:rPr>
                <w:rStyle w:val="FontStyle109"/>
                <w:sz w:val="24"/>
                <w:szCs w:val="24"/>
              </w:rPr>
              <w:t>CO</w:t>
            </w:r>
            <w:r w:rsidRPr="00091568">
              <w:rPr>
                <w:rStyle w:val="FontStyle96"/>
                <w:rFonts w:ascii="Times New Roman" w:hAnsi="Times New Roman" w:cs="Times New Roman"/>
                <w:sz w:val="24"/>
                <w:szCs w:val="24"/>
              </w:rPr>
              <w:t xml:space="preserve">2 </w:t>
            </w:r>
            <w:r w:rsidRPr="00091568">
              <w:rPr>
                <w:rStyle w:val="FontStyle109"/>
                <w:sz w:val="24"/>
                <w:szCs w:val="24"/>
              </w:rPr>
              <w:t>(mg/m</w:t>
            </w:r>
            <w:r w:rsidRPr="00091568">
              <w:rPr>
                <w:rStyle w:val="FontStyle109"/>
                <w:sz w:val="24"/>
                <w:szCs w:val="24"/>
                <w:vertAlign w:val="superscript"/>
              </w:rPr>
              <w:t>3</w:t>
            </w:r>
            <w:r w:rsidRPr="00091568">
              <w:rPr>
                <w:rStyle w:val="FontStyle109"/>
                <w:sz w:val="24"/>
                <w:szCs w:val="24"/>
              </w:rPr>
              <w:t>)</w:t>
            </w:r>
          </w:p>
        </w:tc>
      </w:tr>
      <w:tr w:rsidR="00C203FC" w:rsidRPr="00091568" w:rsidTr="00011420">
        <w:tc>
          <w:tcPr>
            <w:tcW w:w="2333" w:type="dxa"/>
            <w:vMerge/>
            <w:tcBorders>
              <w:top w:val="nil"/>
              <w:left w:val="single" w:sz="6" w:space="0" w:color="auto"/>
              <w:bottom w:val="nil"/>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5" w:type="dxa"/>
            <w:vMerge/>
            <w:tcBorders>
              <w:top w:val="nil"/>
              <w:left w:val="single" w:sz="6" w:space="0" w:color="auto"/>
              <w:bottom w:val="nil"/>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0"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59"/>
              <w:widowControl/>
              <w:spacing w:line="240" w:lineRule="auto"/>
              <w:jc w:val="left"/>
              <w:rPr>
                <w:rStyle w:val="FontStyle109"/>
                <w:sz w:val="24"/>
                <w:szCs w:val="24"/>
              </w:rPr>
            </w:pPr>
            <w:r w:rsidRPr="00091568">
              <w:rPr>
                <w:rStyle w:val="FontStyle109"/>
                <w:sz w:val="24"/>
                <w:szCs w:val="24"/>
              </w:rPr>
              <w:t>H</w:t>
            </w:r>
            <w:r w:rsidRPr="00091568">
              <w:rPr>
                <w:rStyle w:val="FontStyle96"/>
                <w:rFonts w:ascii="Times New Roman" w:hAnsi="Times New Roman" w:cs="Times New Roman"/>
                <w:sz w:val="24"/>
                <w:szCs w:val="24"/>
              </w:rPr>
              <w:t>2</w:t>
            </w:r>
            <w:r w:rsidRPr="00091568">
              <w:rPr>
                <w:rStyle w:val="FontStyle109"/>
                <w:sz w:val="24"/>
                <w:szCs w:val="24"/>
              </w:rPr>
              <w:t>S (mg/m</w:t>
            </w:r>
            <w:r w:rsidRPr="00091568">
              <w:rPr>
                <w:rStyle w:val="FontStyle109"/>
                <w:sz w:val="24"/>
                <w:szCs w:val="24"/>
                <w:vertAlign w:val="superscript"/>
              </w:rPr>
              <w:t>3</w:t>
            </w:r>
            <w:r w:rsidRPr="00091568">
              <w:rPr>
                <w:rStyle w:val="FontStyle109"/>
                <w:sz w:val="24"/>
                <w:szCs w:val="24"/>
              </w:rPr>
              <w:t>)</w:t>
            </w:r>
          </w:p>
        </w:tc>
      </w:tr>
      <w:tr w:rsidR="00C203FC" w:rsidRPr="00091568" w:rsidTr="00011420">
        <w:tc>
          <w:tcPr>
            <w:tcW w:w="2333" w:type="dxa"/>
            <w:vMerge/>
            <w:tcBorders>
              <w:top w:val="nil"/>
              <w:left w:val="single" w:sz="6" w:space="0" w:color="auto"/>
              <w:bottom w:val="single" w:sz="6" w:space="0" w:color="auto"/>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5" w:type="dxa"/>
            <w:vMerge/>
            <w:tcBorders>
              <w:top w:val="nil"/>
              <w:left w:val="single" w:sz="6" w:space="0" w:color="auto"/>
              <w:bottom w:val="single" w:sz="6" w:space="0" w:color="auto"/>
              <w:right w:val="single" w:sz="6" w:space="0" w:color="auto"/>
            </w:tcBorders>
          </w:tcPr>
          <w:p w:rsidR="00CF39B3" w:rsidRPr="00091568" w:rsidRDefault="00CF39B3" w:rsidP="000829FC">
            <w:pPr>
              <w:rPr>
                <w:rStyle w:val="FontStyle109"/>
                <w:sz w:val="24"/>
                <w:szCs w:val="24"/>
              </w:rPr>
            </w:pPr>
          </w:p>
          <w:p w:rsidR="00CF39B3" w:rsidRPr="00091568" w:rsidRDefault="00CF39B3" w:rsidP="000829FC">
            <w:pPr>
              <w:rPr>
                <w:rStyle w:val="FontStyle109"/>
                <w:sz w:val="24"/>
                <w:szCs w:val="24"/>
              </w:rPr>
            </w:pPr>
          </w:p>
        </w:tc>
        <w:tc>
          <w:tcPr>
            <w:tcW w:w="2870" w:type="dxa"/>
            <w:tcBorders>
              <w:top w:val="single" w:sz="6" w:space="0" w:color="auto"/>
              <w:left w:val="single" w:sz="6" w:space="0" w:color="auto"/>
              <w:bottom w:val="single" w:sz="6" w:space="0" w:color="auto"/>
              <w:right w:val="single" w:sz="6" w:space="0" w:color="auto"/>
            </w:tcBorders>
          </w:tcPr>
          <w:p w:rsidR="00CF39B3" w:rsidRPr="00091568" w:rsidRDefault="00CF39B3" w:rsidP="000829FC">
            <w:pPr>
              <w:pStyle w:val="Style59"/>
              <w:widowControl/>
              <w:spacing w:line="240" w:lineRule="auto"/>
              <w:jc w:val="left"/>
              <w:rPr>
                <w:rStyle w:val="FontStyle109"/>
                <w:sz w:val="24"/>
                <w:szCs w:val="24"/>
              </w:rPr>
            </w:pPr>
            <w:r w:rsidRPr="00091568">
              <w:rPr>
                <w:rStyle w:val="FontStyle109"/>
                <w:sz w:val="24"/>
                <w:szCs w:val="24"/>
              </w:rPr>
              <w:t>Compuşi organici volatili (mg/m</w:t>
            </w:r>
            <w:r w:rsidRPr="00091568">
              <w:rPr>
                <w:rStyle w:val="FontStyle109"/>
                <w:sz w:val="24"/>
                <w:szCs w:val="24"/>
                <w:vertAlign w:val="superscript"/>
              </w:rPr>
              <w:t>3</w:t>
            </w:r>
            <w:r w:rsidRPr="00091568">
              <w:rPr>
                <w:rStyle w:val="FontStyle109"/>
                <w:sz w:val="24"/>
                <w:szCs w:val="24"/>
              </w:rPr>
              <w:t>)</w:t>
            </w:r>
          </w:p>
        </w:tc>
      </w:tr>
    </w:tbl>
    <w:p w:rsidR="00CF39B3" w:rsidRPr="00091568" w:rsidRDefault="00CF39B3" w:rsidP="000829FC">
      <w:pPr>
        <w:pStyle w:val="Style19"/>
        <w:widowControl/>
        <w:spacing w:line="240" w:lineRule="auto"/>
        <w:ind w:left="600"/>
        <w:jc w:val="left"/>
        <w:rPr>
          <w:rStyle w:val="FontStyle107"/>
          <w:sz w:val="24"/>
          <w:szCs w:val="24"/>
        </w:rPr>
      </w:pPr>
    </w:p>
    <w:p w:rsidR="00561B69" w:rsidRPr="00091568" w:rsidRDefault="00CF39B3" w:rsidP="000829FC">
      <w:pPr>
        <w:pStyle w:val="Style19"/>
        <w:widowControl/>
        <w:spacing w:line="240" w:lineRule="auto"/>
        <w:ind w:left="600"/>
        <w:jc w:val="left"/>
      </w:pPr>
      <w:r w:rsidRPr="00091568">
        <w:rPr>
          <w:rStyle w:val="FontStyle107"/>
          <w:sz w:val="24"/>
          <w:szCs w:val="24"/>
        </w:rPr>
        <w:t>Depozitul dispune de centrală electrică pentru încălzirea incintelor.</w:t>
      </w:r>
    </w:p>
    <w:p w:rsidR="003372F5" w:rsidRPr="00091568" w:rsidRDefault="003372F5" w:rsidP="000829FC">
      <w:pPr>
        <w:pStyle w:val="Listparagraf"/>
        <w:rPr>
          <w:b/>
          <w:lang w:val="ro-RO" w:eastAsia="ro-RO"/>
        </w:rPr>
      </w:pPr>
    </w:p>
    <w:p w:rsidR="00DF70FD" w:rsidRPr="00091568" w:rsidRDefault="00DF70FD" w:rsidP="000829FC">
      <w:pPr>
        <w:pStyle w:val="Style19"/>
        <w:widowControl/>
        <w:spacing w:line="240" w:lineRule="auto"/>
        <w:jc w:val="left"/>
        <w:rPr>
          <w:rStyle w:val="FontStyle107"/>
          <w:sz w:val="24"/>
          <w:szCs w:val="24"/>
        </w:rPr>
      </w:pPr>
      <w:r w:rsidRPr="00091568">
        <w:rPr>
          <w:rStyle w:val="FontStyle107"/>
          <w:sz w:val="24"/>
          <w:szCs w:val="24"/>
        </w:rPr>
        <w:t>10.1.2.</w:t>
      </w:r>
      <w:r w:rsidR="003372F5" w:rsidRPr="00091568">
        <w:rPr>
          <w:rStyle w:val="FontStyle107"/>
          <w:sz w:val="24"/>
          <w:szCs w:val="24"/>
        </w:rPr>
        <w:t>Emisiile fugitive sunt în cantităţi nesemnificative.</w:t>
      </w:r>
    </w:p>
    <w:p w:rsidR="00DF70FD" w:rsidRPr="00091568" w:rsidRDefault="00DF70FD" w:rsidP="000829FC">
      <w:pPr>
        <w:pStyle w:val="Style19"/>
        <w:widowControl/>
        <w:spacing w:line="240" w:lineRule="auto"/>
        <w:ind w:firstLine="720"/>
        <w:jc w:val="left"/>
        <w:rPr>
          <w:b/>
        </w:rPr>
      </w:pPr>
      <w:r w:rsidRPr="00091568">
        <w:rPr>
          <w:b/>
        </w:rPr>
        <w:t>Mirosurile datorate funcționării depozitului de deșeuri provin din următoarele surse</w:t>
      </w:r>
    </w:p>
    <w:p w:rsidR="00DF70FD" w:rsidRPr="00091568" w:rsidRDefault="00DF70FD" w:rsidP="00EA5B8D">
      <w:pPr>
        <w:numPr>
          <w:ilvl w:val="0"/>
          <w:numId w:val="79"/>
        </w:numPr>
        <w:autoSpaceDE w:val="0"/>
        <w:autoSpaceDN w:val="0"/>
        <w:adjustRightInd w:val="0"/>
        <w:jc w:val="both"/>
        <w:rPr>
          <w:rFonts w:ascii="Times New Roman" w:hAnsi="Times New Roman"/>
          <w:sz w:val="24"/>
          <w:szCs w:val="24"/>
        </w:rPr>
      </w:pPr>
      <w:r w:rsidRPr="00091568">
        <w:rPr>
          <w:rFonts w:ascii="Times New Roman" w:hAnsi="Times New Roman"/>
          <w:sz w:val="24"/>
          <w:szCs w:val="24"/>
        </w:rPr>
        <w:t>Deșeurile descărcate și depozitate în cursul zilei până la acoperirea periodică cu un strat de pământ;</w:t>
      </w:r>
    </w:p>
    <w:p w:rsidR="00DF70FD" w:rsidRPr="00091568" w:rsidRDefault="00DF70FD" w:rsidP="00EA5B8D">
      <w:pPr>
        <w:numPr>
          <w:ilvl w:val="0"/>
          <w:numId w:val="79"/>
        </w:numPr>
        <w:autoSpaceDE w:val="0"/>
        <w:autoSpaceDN w:val="0"/>
        <w:adjustRightInd w:val="0"/>
        <w:jc w:val="both"/>
        <w:rPr>
          <w:rFonts w:ascii="Times New Roman" w:hAnsi="Times New Roman"/>
          <w:sz w:val="24"/>
          <w:szCs w:val="24"/>
        </w:rPr>
      </w:pPr>
      <w:r w:rsidRPr="00091568">
        <w:rPr>
          <w:rFonts w:ascii="Times New Roman" w:hAnsi="Times New Roman"/>
          <w:sz w:val="24"/>
          <w:szCs w:val="24"/>
        </w:rPr>
        <w:t>Emisia de biogaz;</w:t>
      </w:r>
    </w:p>
    <w:p w:rsidR="00DF70FD" w:rsidRPr="00091568" w:rsidRDefault="00DF70FD" w:rsidP="00EA5B8D">
      <w:pPr>
        <w:numPr>
          <w:ilvl w:val="0"/>
          <w:numId w:val="79"/>
        </w:numPr>
        <w:autoSpaceDE w:val="0"/>
        <w:autoSpaceDN w:val="0"/>
        <w:adjustRightInd w:val="0"/>
        <w:jc w:val="both"/>
        <w:rPr>
          <w:rFonts w:ascii="Times New Roman" w:hAnsi="Times New Roman"/>
          <w:sz w:val="24"/>
          <w:szCs w:val="24"/>
        </w:rPr>
      </w:pPr>
      <w:r w:rsidRPr="00091568">
        <w:rPr>
          <w:rFonts w:ascii="Times New Roman" w:hAnsi="Times New Roman"/>
          <w:sz w:val="24"/>
          <w:szCs w:val="24"/>
        </w:rPr>
        <w:t>Stația de epurare</w:t>
      </w:r>
      <w:r w:rsidR="00990754" w:rsidRPr="00091568">
        <w:rPr>
          <w:rFonts w:ascii="Times New Roman" w:hAnsi="Times New Roman"/>
          <w:sz w:val="24"/>
          <w:szCs w:val="24"/>
        </w:rPr>
        <w:t>, bazinele de ape uzate</w:t>
      </w:r>
      <w:r w:rsidRPr="00091568">
        <w:rPr>
          <w:rFonts w:ascii="Times New Roman" w:hAnsi="Times New Roman"/>
          <w:sz w:val="24"/>
          <w:szCs w:val="24"/>
        </w:rPr>
        <w:t>;</w:t>
      </w:r>
    </w:p>
    <w:p w:rsidR="00DF70FD" w:rsidRPr="00091568" w:rsidRDefault="00DF70FD" w:rsidP="00EA5B8D">
      <w:pPr>
        <w:numPr>
          <w:ilvl w:val="0"/>
          <w:numId w:val="79"/>
        </w:numPr>
        <w:autoSpaceDE w:val="0"/>
        <w:autoSpaceDN w:val="0"/>
        <w:adjustRightInd w:val="0"/>
        <w:jc w:val="both"/>
        <w:rPr>
          <w:rFonts w:ascii="Times New Roman" w:hAnsi="Times New Roman"/>
          <w:sz w:val="24"/>
          <w:szCs w:val="24"/>
        </w:rPr>
      </w:pPr>
      <w:r w:rsidRPr="00091568">
        <w:rPr>
          <w:rFonts w:ascii="Times New Roman" w:hAnsi="Times New Roman"/>
          <w:sz w:val="24"/>
          <w:szCs w:val="24"/>
        </w:rPr>
        <w:t>Poluanți atmosferici (compuși organici volatili , praf, etc.) și mirosurile neplăcute generate de diferite activități din zona amplasamentului depozitului.</w:t>
      </w:r>
    </w:p>
    <w:p w:rsidR="003372F5" w:rsidRPr="00091568" w:rsidRDefault="003372F5" w:rsidP="000829FC">
      <w:pPr>
        <w:pStyle w:val="Style9"/>
        <w:widowControl/>
        <w:spacing w:line="240" w:lineRule="auto"/>
      </w:pPr>
    </w:p>
    <w:p w:rsidR="003372F5" w:rsidRPr="00091568" w:rsidRDefault="003372F5" w:rsidP="000829FC">
      <w:pPr>
        <w:pStyle w:val="Style9"/>
        <w:widowControl/>
        <w:spacing w:line="240" w:lineRule="auto"/>
        <w:rPr>
          <w:rStyle w:val="FontStyle108"/>
          <w:sz w:val="24"/>
          <w:szCs w:val="24"/>
          <w:u w:val="single"/>
        </w:rPr>
      </w:pPr>
      <w:r w:rsidRPr="00091568">
        <w:rPr>
          <w:rStyle w:val="FontStyle108"/>
          <w:sz w:val="24"/>
          <w:szCs w:val="24"/>
          <w:u w:val="single"/>
        </w:rPr>
        <w:t>Tab. 10.1.2. a - Emisii fugitive/nedirijate</w:t>
      </w:r>
      <w:r w:rsidR="007B26F8" w:rsidRPr="00091568">
        <w:rPr>
          <w:rStyle w:val="FontStyle108"/>
          <w:sz w:val="24"/>
          <w:szCs w:val="24"/>
          <w:u w:val="single"/>
        </w:rPr>
        <w:t xml:space="preserve"> în </w:t>
      </w:r>
      <w:r w:rsidRPr="00091568">
        <w:rPr>
          <w:rStyle w:val="FontStyle108"/>
          <w:sz w:val="24"/>
          <w:szCs w:val="24"/>
          <w:u w:val="single"/>
        </w:rPr>
        <w:t>aer</w:t>
      </w:r>
    </w:p>
    <w:p w:rsidR="003372F5" w:rsidRPr="00091568" w:rsidRDefault="003372F5" w:rsidP="000829FC">
      <w:pPr>
        <w:rPr>
          <w:rFonts w:ascii="Times New Roman" w:hAnsi="Times New Roman"/>
          <w:sz w:val="24"/>
          <w:szCs w:val="24"/>
        </w:rPr>
      </w:pPr>
    </w:p>
    <w:tbl>
      <w:tblPr>
        <w:tblW w:w="9850" w:type="dxa"/>
        <w:tblInd w:w="40" w:type="dxa"/>
        <w:tblLayout w:type="fixed"/>
        <w:tblCellMar>
          <w:left w:w="40" w:type="dxa"/>
          <w:right w:w="40" w:type="dxa"/>
        </w:tblCellMar>
        <w:tblLook w:val="0000" w:firstRow="0" w:lastRow="0" w:firstColumn="0" w:lastColumn="0" w:noHBand="0" w:noVBand="0"/>
      </w:tblPr>
      <w:tblGrid>
        <w:gridCol w:w="576"/>
        <w:gridCol w:w="4680"/>
        <w:gridCol w:w="2410"/>
        <w:gridCol w:w="2184"/>
      </w:tblGrid>
      <w:tr w:rsidR="00C203FC" w:rsidRPr="00091568" w:rsidTr="00F73ECA">
        <w:tc>
          <w:tcPr>
            <w:tcW w:w="576" w:type="dxa"/>
            <w:tcBorders>
              <w:top w:val="single" w:sz="6" w:space="0" w:color="auto"/>
              <w:left w:val="single" w:sz="6" w:space="0" w:color="auto"/>
              <w:bottom w:val="single" w:sz="6" w:space="0" w:color="auto"/>
              <w:right w:val="single" w:sz="6" w:space="0" w:color="auto"/>
            </w:tcBorders>
            <w:vAlign w:val="center"/>
          </w:tcPr>
          <w:p w:rsidR="003372F5" w:rsidRPr="00091568" w:rsidRDefault="003372F5" w:rsidP="000829FC">
            <w:pPr>
              <w:pStyle w:val="Style10"/>
              <w:widowControl/>
              <w:spacing w:line="240" w:lineRule="auto"/>
              <w:rPr>
                <w:rStyle w:val="FontStyle106"/>
                <w:sz w:val="24"/>
                <w:szCs w:val="24"/>
              </w:rPr>
            </w:pPr>
            <w:r w:rsidRPr="00091568">
              <w:rPr>
                <w:rStyle w:val="FontStyle106"/>
                <w:sz w:val="24"/>
                <w:szCs w:val="24"/>
              </w:rPr>
              <w:t>Nr crt</w:t>
            </w:r>
          </w:p>
        </w:tc>
        <w:tc>
          <w:tcPr>
            <w:tcW w:w="4680" w:type="dxa"/>
            <w:tcBorders>
              <w:top w:val="single" w:sz="6" w:space="0" w:color="auto"/>
              <w:left w:val="single" w:sz="6" w:space="0" w:color="auto"/>
              <w:bottom w:val="single" w:sz="6" w:space="0" w:color="auto"/>
              <w:right w:val="single" w:sz="6" w:space="0" w:color="auto"/>
            </w:tcBorders>
            <w:vAlign w:val="center"/>
          </w:tcPr>
          <w:p w:rsidR="003372F5" w:rsidRPr="00091568" w:rsidRDefault="003372F5" w:rsidP="000829FC">
            <w:pPr>
              <w:pStyle w:val="Style10"/>
              <w:widowControl/>
              <w:spacing w:line="240" w:lineRule="auto"/>
              <w:ind w:left="1997"/>
              <w:jc w:val="left"/>
              <w:rPr>
                <w:rStyle w:val="FontStyle106"/>
                <w:sz w:val="24"/>
                <w:szCs w:val="24"/>
              </w:rPr>
            </w:pPr>
            <w:r w:rsidRPr="00091568">
              <w:rPr>
                <w:rStyle w:val="FontStyle106"/>
                <w:sz w:val="24"/>
                <w:szCs w:val="24"/>
              </w:rPr>
              <w:t>Sursa</w:t>
            </w:r>
          </w:p>
        </w:tc>
        <w:tc>
          <w:tcPr>
            <w:tcW w:w="2410" w:type="dxa"/>
            <w:tcBorders>
              <w:top w:val="single" w:sz="6" w:space="0" w:color="auto"/>
              <w:left w:val="single" w:sz="6" w:space="0" w:color="auto"/>
              <w:bottom w:val="single" w:sz="6" w:space="0" w:color="auto"/>
              <w:right w:val="single" w:sz="6" w:space="0" w:color="auto"/>
            </w:tcBorders>
            <w:vAlign w:val="center"/>
          </w:tcPr>
          <w:p w:rsidR="003372F5" w:rsidRPr="00091568" w:rsidRDefault="003372F5" w:rsidP="000829FC">
            <w:pPr>
              <w:pStyle w:val="Style10"/>
              <w:widowControl/>
              <w:spacing w:line="240" w:lineRule="auto"/>
              <w:ind w:left="730"/>
              <w:jc w:val="left"/>
              <w:rPr>
                <w:rStyle w:val="FontStyle106"/>
                <w:sz w:val="24"/>
                <w:szCs w:val="24"/>
              </w:rPr>
            </w:pPr>
            <w:r w:rsidRPr="00091568">
              <w:rPr>
                <w:rStyle w:val="FontStyle106"/>
                <w:sz w:val="24"/>
                <w:szCs w:val="24"/>
              </w:rPr>
              <w:t>Poluanţi</w:t>
            </w:r>
          </w:p>
        </w:tc>
        <w:tc>
          <w:tcPr>
            <w:tcW w:w="2184" w:type="dxa"/>
            <w:tcBorders>
              <w:top w:val="single" w:sz="6" w:space="0" w:color="auto"/>
              <w:left w:val="single" w:sz="6" w:space="0" w:color="auto"/>
              <w:bottom w:val="single" w:sz="6" w:space="0" w:color="auto"/>
              <w:right w:val="single" w:sz="6" w:space="0" w:color="auto"/>
            </w:tcBorders>
            <w:vAlign w:val="center"/>
          </w:tcPr>
          <w:p w:rsidR="003372F5" w:rsidRPr="00091568" w:rsidRDefault="003372F5" w:rsidP="000829FC">
            <w:pPr>
              <w:pStyle w:val="Style10"/>
              <w:widowControl/>
              <w:spacing w:line="240" w:lineRule="auto"/>
              <w:jc w:val="left"/>
              <w:rPr>
                <w:rStyle w:val="FontStyle106"/>
                <w:sz w:val="24"/>
                <w:szCs w:val="24"/>
              </w:rPr>
            </w:pPr>
            <w:r w:rsidRPr="00091568">
              <w:rPr>
                <w:rStyle w:val="FontStyle106"/>
                <w:sz w:val="24"/>
                <w:szCs w:val="24"/>
              </w:rPr>
              <w:t>Echipament pentru reducerea emisiilor</w:t>
            </w:r>
          </w:p>
        </w:tc>
      </w:tr>
      <w:tr w:rsidR="00C203FC" w:rsidRPr="00091568" w:rsidTr="00F73ECA">
        <w:tc>
          <w:tcPr>
            <w:tcW w:w="576"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center"/>
              <w:rPr>
                <w:rStyle w:val="FontStyle109"/>
                <w:sz w:val="24"/>
                <w:szCs w:val="24"/>
              </w:rPr>
            </w:pPr>
            <w:r w:rsidRPr="00091568">
              <w:rPr>
                <w:rStyle w:val="FontStyle109"/>
                <w:sz w:val="24"/>
                <w:szCs w:val="24"/>
              </w:rPr>
              <w:t>1</w:t>
            </w:r>
          </w:p>
        </w:tc>
        <w:tc>
          <w:tcPr>
            <w:tcW w:w="4680"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Zone de depozitare</w:t>
            </w:r>
          </w:p>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Scapari de biogaz necaptat prin c</w:t>
            </w:r>
            <w:r w:rsidR="00C86BAC">
              <w:rPr>
                <w:rStyle w:val="FontStyle109"/>
                <w:sz w:val="24"/>
                <w:szCs w:val="24"/>
              </w:rPr>
              <w:t>ămine</w:t>
            </w:r>
            <w:r w:rsidRPr="00091568">
              <w:rPr>
                <w:rStyle w:val="FontStyle109"/>
                <w:sz w:val="24"/>
                <w:szCs w:val="24"/>
              </w:rPr>
              <w:t>le de colectare</w:t>
            </w:r>
          </w:p>
        </w:tc>
        <w:tc>
          <w:tcPr>
            <w:tcW w:w="2410"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 gaz de depozit</w:t>
            </w:r>
          </w:p>
        </w:tc>
        <w:tc>
          <w:tcPr>
            <w:tcW w:w="218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nu este cazul</w:t>
            </w:r>
          </w:p>
        </w:tc>
      </w:tr>
      <w:tr w:rsidR="00C203FC" w:rsidRPr="00091568" w:rsidTr="00341D99">
        <w:trPr>
          <w:trHeight w:val="1119"/>
        </w:trPr>
        <w:tc>
          <w:tcPr>
            <w:tcW w:w="576" w:type="dxa"/>
            <w:tcBorders>
              <w:top w:val="single" w:sz="6" w:space="0" w:color="auto"/>
              <w:left w:val="single" w:sz="6" w:space="0" w:color="auto"/>
              <w:bottom w:val="nil"/>
              <w:right w:val="single" w:sz="6" w:space="0" w:color="auto"/>
            </w:tcBorders>
          </w:tcPr>
          <w:p w:rsidR="00F73ECA" w:rsidRPr="00091568" w:rsidRDefault="00F73ECA" w:rsidP="000829FC">
            <w:pPr>
              <w:pStyle w:val="Style59"/>
              <w:widowControl/>
              <w:spacing w:line="240" w:lineRule="auto"/>
              <w:jc w:val="center"/>
              <w:rPr>
                <w:rStyle w:val="FontStyle109"/>
                <w:sz w:val="24"/>
                <w:szCs w:val="24"/>
              </w:rPr>
            </w:pPr>
            <w:r w:rsidRPr="00091568">
              <w:rPr>
                <w:rStyle w:val="FontStyle109"/>
                <w:sz w:val="24"/>
                <w:szCs w:val="24"/>
              </w:rPr>
              <w:t>2</w:t>
            </w:r>
          </w:p>
        </w:tc>
        <w:tc>
          <w:tcPr>
            <w:tcW w:w="4680" w:type="dxa"/>
            <w:tcBorders>
              <w:top w:val="single" w:sz="6" w:space="0" w:color="auto"/>
              <w:left w:val="single" w:sz="6" w:space="0" w:color="auto"/>
              <w:right w:val="single" w:sz="6" w:space="0" w:color="auto"/>
            </w:tcBorders>
          </w:tcPr>
          <w:p w:rsidR="00F73ECA" w:rsidRPr="00091568" w:rsidRDefault="00F73ECA" w:rsidP="000829FC">
            <w:pPr>
              <w:pStyle w:val="Style59"/>
              <w:widowControl/>
              <w:spacing w:line="240" w:lineRule="auto"/>
              <w:jc w:val="left"/>
              <w:rPr>
                <w:rStyle w:val="FontStyle109"/>
                <w:sz w:val="24"/>
                <w:szCs w:val="24"/>
              </w:rPr>
            </w:pPr>
            <w:r w:rsidRPr="00091568">
              <w:rPr>
                <w:rStyle w:val="FontStyle109"/>
                <w:sz w:val="24"/>
                <w:szCs w:val="24"/>
              </w:rPr>
              <w:t>Încărcarea şi descărcarea containerelor de transport:</w:t>
            </w:r>
          </w:p>
          <w:p w:rsidR="00F73ECA" w:rsidRPr="00091568" w:rsidRDefault="00F73ECA" w:rsidP="000829FC">
            <w:pPr>
              <w:pStyle w:val="Style59"/>
              <w:spacing w:line="240" w:lineRule="auto"/>
              <w:ind w:right="58"/>
              <w:jc w:val="left"/>
              <w:rPr>
                <w:rStyle w:val="FontStyle109"/>
                <w:sz w:val="24"/>
                <w:szCs w:val="24"/>
              </w:rPr>
            </w:pPr>
            <w:r w:rsidRPr="00091568">
              <w:rPr>
                <w:rStyle w:val="FontStyle109"/>
                <w:sz w:val="24"/>
                <w:szCs w:val="24"/>
              </w:rPr>
              <w:t xml:space="preserve">Descarcarea containerelor cu </w:t>
            </w:r>
            <w:r w:rsidR="00E76CB8" w:rsidRPr="00091568">
              <w:rPr>
                <w:rStyle w:val="FontStyle109"/>
                <w:sz w:val="24"/>
                <w:szCs w:val="24"/>
              </w:rPr>
              <w:t>deșeu</w:t>
            </w:r>
            <w:r w:rsidRPr="00091568">
              <w:rPr>
                <w:rStyle w:val="FontStyle109"/>
                <w:sz w:val="24"/>
                <w:szCs w:val="24"/>
              </w:rPr>
              <w:t>ri, transportul auto și functionarea utilajelor</w:t>
            </w:r>
          </w:p>
        </w:tc>
        <w:tc>
          <w:tcPr>
            <w:tcW w:w="2410" w:type="dxa"/>
            <w:tcBorders>
              <w:top w:val="single" w:sz="6" w:space="0" w:color="auto"/>
              <w:left w:val="single" w:sz="6" w:space="0" w:color="auto"/>
              <w:bottom w:val="nil"/>
              <w:right w:val="single" w:sz="6" w:space="0" w:color="auto"/>
            </w:tcBorders>
          </w:tcPr>
          <w:p w:rsidR="00F73ECA" w:rsidRPr="00091568" w:rsidRDefault="00F73ECA" w:rsidP="000829FC">
            <w:pPr>
              <w:pStyle w:val="Style27"/>
              <w:widowControl/>
              <w:tabs>
                <w:tab w:val="left" w:pos="182"/>
              </w:tabs>
              <w:rPr>
                <w:rStyle w:val="FontStyle109"/>
                <w:sz w:val="24"/>
                <w:szCs w:val="24"/>
              </w:rPr>
            </w:pPr>
            <w:r w:rsidRPr="00091568">
              <w:rPr>
                <w:rStyle w:val="FontStyle109"/>
                <w:sz w:val="24"/>
                <w:szCs w:val="24"/>
              </w:rPr>
              <w:t>-</w:t>
            </w:r>
            <w:r w:rsidRPr="00091568">
              <w:rPr>
                <w:rStyle w:val="FontStyle109"/>
                <w:sz w:val="24"/>
                <w:szCs w:val="24"/>
              </w:rPr>
              <w:tab/>
              <w:t>gaze de esapament,</w:t>
            </w:r>
          </w:p>
          <w:p w:rsidR="00F73ECA" w:rsidRPr="00091568" w:rsidRDefault="00F73ECA" w:rsidP="000829FC">
            <w:pPr>
              <w:pStyle w:val="Style27"/>
              <w:widowControl/>
              <w:tabs>
                <w:tab w:val="left" w:pos="182"/>
              </w:tabs>
              <w:rPr>
                <w:rStyle w:val="FontStyle109"/>
                <w:sz w:val="24"/>
                <w:szCs w:val="24"/>
              </w:rPr>
            </w:pPr>
            <w:r w:rsidRPr="00091568">
              <w:rPr>
                <w:rStyle w:val="FontStyle109"/>
                <w:sz w:val="24"/>
                <w:szCs w:val="24"/>
              </w:rPr>
              <w:t>-</w:t>
            </w:r>
            <w:r w:rsidRPr="00091568">
              <w:rPr>
                <w:rStyle w:val="FontStyle109"/>
                <w:sz w:val="24"/>
                <w:szCs w:val="24"/>
              </w:rPr>
              <w:tab/>
              <w:t>pulberi</w:t>
            </w:r>
          </w:p>
        </w:tc>
        <w:tc>
          <w:tcPr>
            <w:tcW w:w="2184" w:type="dxa"/>
            <w:tcBorders>
              <w:top w:val="single" w:sz="6" w:space="0" w:color="auto"/>
              <w:left w:val="single" w:sz="6" w:space="0" w:color="auto"/>
              <w:bottom w:val="nil"/>
              <w:right w:val="single" w:sz="6" w:space="0" w:color="auto"/>
            </w:tcBorders>
          </w:tcPr>
          <w:p w:rsidR="00F73ECA" w:rsidRPr="00091568" w:rsidRDefault="00F73ECA" w:rsidP="000829FC">
            <w:pPr>
              <w:pStyle w:val="Style59"/>
              <w:widowControl/>
              <w:spacing w:line="240" w:lineRule="auto"/>
              <w:jc w:val="left"/>
              <w:rPr>
                <w:rStyle w:val="FontStyle109"/>
                <w:sz w:val="24"/>
                <w:szCs w:val="24"/>
              </w:rPr>
            </w:pPr>
            <w:r w:rsidRPr="00091568">
              <w:rPr>
                <w:rStyle w:val="FontStyle109"/>
                <w:sz w:val="24"/>
                <w:szCs w:val="24"/>
              </w:rPr>
              <w:t>nu este cazul</w:t>
            </w:r>
          </w:p>
        </w:tc>
      </w:tr>
      <w:tr w:rsidR="00C203FC" w:rsidRPr="00091568" w:rsidTr="00F73ECA">
        <w:trPr>
          <w:trHeight w:val="1104"/>
        </w:trPr>
        <w:tc>
          <w:tcPr>
            <w:tcW w:w="576" w:type="dxa"/>
            <w:tcBorders>
              <w:top w:val="single" w:sz="4" w:space="0" w:color="auto"/>
              <w:left w:val="single" w:sz="4" w:space="0" w:color="auto"/>
              <w:bottom w:val="single" w:sz="4" w:space="0" w:color="auto"/>
              <w:right w:val="single" w:sz="4" w:space="0" w:color="auto"/>
            </w:tcBorders>
            <w:vAlign w:val="center"/>
          </w:tcPr>
          <w:p w:rsidR="00F73ECA" w:rsidRPr="00091568" w:rsidRDefault="00F73ECA" w:rsidP="000829FC">
            <w:pPr>
              <w:pStyle w:val="Style59"/>
              <w:widowControl/>
              <w:spacing w:line="240" w:lineRule="auto"/>
              <w:jc w:val="center"/>
              <w:rPr>
                <w:rStyle w:val="FontStyle109"/>
                <w:sz w:val="24"/>
                <w:szCs w:val="24"/>
              </w:rPr>
            </w:pPr>
            <w:r w:rsidRPr="00091568">
              <w:rPr>
                <w:rStyle w:val="FontStyle109"/>
                <w:sz w:val="24"/>
                <w:szCs w:val="24"/>
              </w:rPr>
              <w:t>3</w:t>
            </w:r>
          </w:p>
        </w:tc>
        <w:tc>
          <w:tcPr>
            <w:tcW w:w="4680" w:type="dxa"/>
            <w:tcBorders>
              <w:top w:val="single" w:sz="4" w:space="0" w:color="auto"/>
              <w:left w:val="single" w:sz="4" w:space="0" w:color="auto"/>
              <w:bottom w:val="single" w:sz="4" w:space="0" w:color="auto"/>
              <w:right w:val="single" w:sz="4" w:space="0" w:color="auto"/>
            </w:tcBorders>
          </w:tcPr>
          <w:p w:rsidR="00F73ECA" w:rsidRPr="00091568" w:rsidRDefault="00F73ECA" w:rsidP="000829FC">
            <w:pPr>
              <w:pStyle w:val="Style59"/>
              <w:widowControl/>
              <w:spacing w:line="240" w:lineRule="auto"/>
              <w:jc w:val="left"/>
              <w:rPr>
                <w:rStyle w:val="FontStyle109"/>
                <w:sz w:val="24"/>
                <w:szCs w:val="24"/>
              </w:rPr>
            </w:pPr>
            <w:r w:rsidRPr="00091568">
              <w:rPr>
                <w:rStyle w:val="FontStyle109"/>
                <w:sz w:val="24"/>
                <w:szCs w:val="24"/>
              </w:rPr>
              <w:t>Sisteme de conducte şi canale (de ex. pompe, valve, flanşe, bazine, guri de vizitare etc.):</w:t>
            </w:r>
          </w:p>
        </w:tc>
        <w:tc>
          <w:tcPr>
            <w:tcW w:w="2410" w:type="dxa"/>
            <w:tcBorders>
              <w:top w:val="single" w:sz="4" w:space="0" w:color="auto"/>
              <w:left w:val="single" w:sz="4" w:space="0" w:color="auto"/>
              <w:bottom w:val="single" w:sz="4" w:space="0" w:color="auto"/>
              <w:right w:val="single" w:sz="4" w:space="0" w:color="auto"/>
            </w:tcBorders>
            <w:vAlign w:val="center"/>
          </w:tcPr>
          <w:p w:rsidR="00F73ECA" w:rsidRPr="00091568" w:rsidRDefault="00F73ECA" w:rsidP="000829FC">
            <w:pPr>
              <w:pStyle w:val="Style27"/>
              <w:widowControl/>
              <w:tabs>
                <w:tab w:val="left" w:pos="125"/>
              </w:tabs>
              <w:rPr>
                <w:rStyle w:val="FontStyle109"/>
                <w:sz w:val="24"/>
                <w:szCs w:val="24"/>
              </w:rPr>
            </w:pPr>
            <w:r w:rsidRPr="00091568">
              <w:rPr>
                <w:rStyle w:val="FontStyle109"/>
                <w:sz w:val="24"/>
                <w:szCs w:val="24"/>
              </w:rPr>
              <w:t>-</w:t>
            </w:r>
            <w:r w:rsidRPr="00091568">
              <w:rPr>
                <w:rStyle w:val="FontStyle109"/>
                <w:sz w:val="24"/>
                <w:szCs w:val="24"/>
              </w:rPr>
              <w:tab/>
              <w:t>COV (cantitati foarte mici)</w:t>
            </w:r>
          </w:p>
          <w:p w:rsidR="00F73ECA" w:rsidRPr="00091568" w:rsidRDefault="00F73ECA" w:rsidP="000829FC">
            <w:pPr>
              <w:pStyle w:val="Style27"/>
              <w:widowControl/>
              <w:tabs>
                <w:tab w:val="left" w:pos="125"/>
              </w:tabs>
              <w:rPr>
                <w:rStyle w:val="FontStyle109"/>
                <w:sz w:val="24"/>
                <w:szCs w:val="24"/>
              </w:rPr>
            </w:pPr>
            <w:r w:rsidRPr="00091568">
              <w:rPr>
                <w:rStyle w:val="FontStyle109"/>
                <w:sz w:val="24"/>
                <w:szCs w:val="24"/>
              </w:rPr>
              <w:t>-</w:t>
            </w:r>
            <w:r w:rsidRPr="00091568">
              <w:rPr>
                <w:rStyle w:val="FontStyle109"/>
                <w:sz w:val="24"/>
                <w:szCs w:val="24"/>
              </w:rPr>
              <w:tab/>
              <w:t>biogaz (gaz de depozit)</w:t>
            </w:r>
          </w:p>
        </w:tc>
        <w:tc>
          <w:tcPr>
            <w:tcW w:w="2184" w:type="dxa"/>
            <w:tcBorders>
              <w:top w:val="single" w:sz="4" w:space="0" w:color="auto"/>
              <w:left w:val="single" w:sz="4" w:space="0" w:color="auto"/>
              <w:bottom w:val="single" w:sz="4" w:space="0" w:color="auto"/>
              <w:right w:val="single" w:sz="4" w:space="0" w:color="auto"/>
            </w:tcBorders>
            <w:vAlign w:val="center"/>
          </w:tcPr>
          <w:p w:rsidR="00F73ECA" w:rsidRPr="00091568" w:rsidRDefault="00F73ECA" w:rsidP="000829FC">
            <w:pPr>
              <w:pStyle w:val="Style59"/>
              <w:widowControl/>
              <w:spacing w:line="240" w:lineRule="auto"/>
              <w:ind w:right="974"/>
              <w:jc w:val="left"/>
              <w:rPr>
                <w:rStyle w:val="FontStyle109"/>
                <w:sz w:val="24"/>
                <w:szCs w:val="24"/>
              </w:rPr>
            </w:pPr>
            <w:r w:rsidRPr="00091568">
              <w:rPr>
                <w:rStyle w:val="FontStyle109"/>
                <w:sz w:val="24"/>
                <w:szCs w:val="24"/>
              </w:rPr>
              <w:t>nu este cazul - capac etans</w:t>
            </w:r>
          </w:p>
        </w:tc>
      </w:tr>
    </w:tbl>
    <w:p w:rsidR="003372F5" w:rsidRPr="00091568" w:rsidRDefault="003372F5" w:rsidP="000829FC">
      <w:pPr>
        <w:pStyle w:val="Style9"/>
        <w:widowControl/>
        <w:spacing w:line="240" w:lineRule="auto"/>
      </w:pPr>
    </w:p>
    <w:p w:rsidR="00945CF1" w:rsidRDefault="00945CF1" w:rsidP="000829FC">
      <w:pPr>
        <w:pStyle w:val="Style9"/>
        <w:widowControl/>
        <w:spacing w:line="240" w:lineRule="auto"/>
      </w:pPr>
    </w:p>
    <w:p w:rsidR="00AC6E41" w:rsidRDefault="00AC6E41" w:rsidP="000829FC">
      <w:pPr>
        <w:pStyle w:val="Style9"/>
        <w:widowControl/>
        <w:spacing w:line="240" w:lineRule="auto"/>
      </w:pPr>
    </w:p>
    <w:p w:rsidR="00AC6E41" w:rsidRDefault="00AC6E41" w:rsidP="000829FC">
      <w:pPr>
        <w:pStyle w:val="Style9"/>
        <w:widowControl/>
        <w:spacing w:line="240" w:lineRule="auto"/>
      </w:pPr>
    </w:p>
    <w:p w:rsidR="00AC6E41" w:rsidRDefault="00AC6E41" w:rsidP="000829FC">
      <w:pPr>
        <w:pStyle w:val="Style9"/>
        <w:widowControl/>
        <w:spacing w:line="240" w:lineRule="auto"/>
      </w:pPr>
    </w:p>
    <w:p w:rsidR="00AC6E41" w:rsidRDefault="00AC6E41" w:rsidP="000829FC">
      <w:pPr>
        <w:pStyle w:val="Style9"/>
        <w:widowControl/>
        <w:spacing w:line="240" w:lineRule="auto"/>
      </w:pPr>
    </w:p>
    <w:p w:rsidR="00AC6E41" w:rsidRPr="00091568" w:rsidRDefault="00AC6E41" w:rsidP="000829FC">
      <w:pPr>
        <w:pStyle w:val="Style9"/>
        <w:widowControl/>
        <w:spacing w:line="240" w:lineRule="auto"/>
      </w:pPr>
    </w:p>
    <w:p w:rsidR="003372F5" w:rsidRPr="00091568" w:rsidRDefault="003372F5" w:rsidP="000829FC">
      <w:pPr>
        <w:pStyle w:val="Style9"/>
        <w:widowControl/>
        <w:spacing w:line="240" w:lineRule="auto"/>
        <w:rPr>
          <w:rStyle w:val="FontStyle108"/>
          <w:sz w:val="24"/>
          <w:szCs w:val="24"/>
          <w:u w:val="single"/>
        </w:rPr>
      </w:pPr>
      <w:r w:rsidRPr="00091568">
        <w:rPr>
          <w:rStyle w:val="FontStyle108"/>
          <w:sz w:val="24"/>
          <w:szCs w:val="24"/>
          <w:u w:val="single"/>
        </w:rPr>
        <w:t>Tabel 10.1.2. b - Surse, categorii, măsuri de control şi prevenire a mirosurilor</w:t>
      </w:r>
    </w:p>
    <w:p w:rsidR="003372F5" w:rsidRPr="00091568" w:rsidRDefault="003372F5" w:rsidP="000829FC">
      <w:pPr>
        <w:rPr>
          <w:rFonts w:ascii="Times New Roman" w:hAnsi="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81"/>
        <w:gridCol w:w="3994"/>
        <w:gridCol w:w="2414"/>
        <w:gridCol w:w="2842"/>
      </w:tblGrid>
      <w:tr w:rsidR="00C203FC" w:rsidRPr="00091568" w:rsidTr="00011420">
        <w:tc>
          <w:tcPr>
            <w:tcW w:w="581"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rPr>
                <w:rStyle w:val="FontStyle106"/>
                <w:sz w:val="24"/>
                <w:szCs w:val="24"/>
              </w:rPr>
            </w:pPr>
            <w:r w:rsidRPr="00091568">
              <w:rPr>
                <w:rStyle w:val="FontStyle106"/>
                <w:sz w:val="24"/>
                <w:szCs w:val="24"/>
              </w:rPr>
              <w:t>Nr.</w:t>
            </w:r>
          </w:p>
        </w:tc>
        <w:tc>
          <w:tcPr>
            <w:tcW w:w="399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ind w:left="1651"/>
              <w:jc w:val="left"/>
              <w:rPr>
                <w:rStyle w:val="FontStyle106"/>
                <w:sz w:val="24"/>
                <w:szCs w:val="24"/>
              </w:rPr>
            </w:pPr>
            <w:r w:rsidRPr="00091568">
              <w:rPr>
                <w:rStyle w:val="FontStyle106"/>
                <w:sz w:val="24"/>
                <w:szCs w:val="24"/>
              </w:rPr>
              <w:t>Sursa</w:t>
            </w:r>
          </w:p>
        </w:tc>
        <w:tc>
          <w:tcPr>
            <w:tcW w:w="241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jc w:val="left"/>
              <w:rPr>
                <w:rStyle w:val="FontStyle106"/>
                <w:sz w:val="24"/>
                <w:szCs w:val="24"/>
              </w:rPr>
            </w:pPr>
            <w:r w:rsidRPr="00091568">
              <w:rPr>
                <w:rStyle w:val="FontStyle106"/>
                <w:sz w:val="24"/>
                <w:szCs w:val="24"/>
              </w:rPr>
              <w:t>Intensitatea mirosului</w:t>
            </w:r>
          </w:p>
        </w:tc>
        <w:tc>
          <w:tcPr>
            <w:tcW w:w="2842"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ind w:left="538"/>
              <w:jc w:val="left"/>
              <w:rPr>
                <w:rStyle w:val="FontStyle106"/>
                <w:sz w:val="24"/>
                <w:szCs w:val="24"/>
              </w:rPr>
            </w:pPr>
            <w:r w:rsidRPr="00091568">
              <w:rPr>
                <w:rStyle w:val="FontStyle106"/>
                <w:sz w:val="24"/>
                <w:szCs w:val="24"/>
              </w:rPr>
              <w:t>Masuri de control</w:t>
            </w:r>
          </w:p>
        </w:tc>
      </w:tr>
      <w:tr w:rsidR="00C203FC" w:rsidRPr="00091568" w:rsidTr="00011420">
        <w:tc>
          <w:tcPr>
            <w:tcW w:w="581"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rPr>
                <w:rStyle w:val="FontStyle106"/>
                <w:sz w:val="24"/>
                <w:szCs w:val="24"/>
              </w:rPr>
            </w:pPr>
            <w:r w:rsidRPr="00091568">
              <w:rPr>
                <w:rStyle w:val="FontStyle106"/>
                <w:sz w:val="24"/>
                <w:szCs w:val="24"/>
              </w:rPr>
              <w:t>1</w:t>
            </w:r>
          </w:p>
        </w:tc>
        <w:tc>
          <w:tcPr>
            <w:tcW w:w="3994" w:type="dxa"/>
            <w:tcBorders>
              <w:top w:val="single" w:sz="6" w:space="0" w:color="auto"/>
              <w:left w:val="single" w:sz="6" w:space="0" w:color="auto"/>
              <w:bottom w:val="single" w:sz="6" w:space="0" w:color="auto"/>
              <w:right w:val="single" w:sz="6" w:space="0" w:color="auto"/>
            </w:tcBorders>
          </w:tcPr>
          <w:p w:rsidR="003372F5" w:rsidRPr="00091568" w:rsidRDefault="00E76CB8" w:rsidP="000829FC">
            <w:pPr>
              <w:pStyle w:val="Style61"/>
              <w:widowControl/>
              <w:spacing w:line="240" w:lineRule="auto"/>
              <w:ind w:right="211"/>
              <w:rPr>
                <w:rStyle w:val="FontStyle109"/>
                <w:sz w:val="24"/>
                <w:szCs w:val="24"/>
              </w:rPr>
            </w:pPr>
            <w:r w:rsidRPr="00091568">
              <w:rPr>
                <w:rStyle w:val="FontStyle109"/>
                <w:sz w:val="24"/>
                <w:szCs w:val="24"/>
              </w:rPr>
              <w:t>Deșeu</w:t>
            </w:r>
            <w:r w:rsidR="003372F5" w:rsidRPr="00091568">
              <w:rPr>
                <w:rStyle w:val="FontStyle109"/>
                <w:sz w:val="24"/>
                <w:szCs w:val="24"/>
              </w:rPr>
              <w:t>rile descarcate</w:t>
            </w:r>
            <w:r w:rsidR="007B26F8" w:rsidRPr="00091568">
              <w:rPr>
                <w:rStyle w:val="FontStyle109"/>
                <w:sz w:val="24"/>
                <w:szCs w:val="24"/>
              </w:rPr>
              <w:t xml:space="preserve"> și </w:t>
            </w:r>
            <w:r w:rsidR="003372F5" w:rsidRPr="00091568">
              <w:rPr>
                <w:rStyle w:val="FontStyle109"/>
                <w:sz w:val="24"/>
                <w:szCs w:val="24"/>
              </w:rPr>
              <w:t>depozitate</w:t>
            </w:r>
            <w:r w:rsidR="007B26F8" w:rsidRPr="00091568">
              <w:rPr>
                <w:rStyle w:val="FontStyle109"/>
                <w:sz w:val="24"/>
                <w:szCs w:val="24"/>
              </w:rPr>
              <w:t xml:space="preserve"> în </w:t>
            </w:r>
            <w:r w:rsidR="003372F5" w:rsidRPr="00091568">
              <w:rPr>
                <w:rStyle w:val="FontStyle109"/>
                <w:sz w:val="24"/>
                <w:szCs w:val="24"/>
              </w:rPr>
              <w:t>cursul zilei, pana la acoperirea periodica cu strat de pamant</w:t>
            </w:r>
          </w:p>
        </w:tc>
        <w:tc>
          <w:tcPr>
            <w:tcW w:w="241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61"/>
              <w:widowControl/>
              <w:spacing w:line="240" w:lineRule="auto"/>
              <w:ind w:right="230"/>
              <w:rPr>
                <w:rStyle w:val="FontStyle109"/>
                <w:sz w:val="24"/>
                <w:szCs w:val="24"/>
              </w:rPr>
            </w:pPr>
            <w:r w:rsidRPr="00091568">
              <w:rPr>
                <w:rStyle w:val="FontStyle109"/>
                <w:sz w:val="24"/>
                <w:szCs w:val="24"/>
              </w:rPr>
              <w:t>Miros puternic</w:t>
            </w:r>
            <w:r w:rsidR="007B26F8" w:rsidRPr="00091568">
              <w:rPr>
                <w:rStyle w:val="FontStyle109"/>
                <w:sz w:val="24"/>
                <w:szCs w:val="24"/>
              </w:rPr>
              <w:t xml:space="preserve"> în </w:t>
            </w:r>
            <w:r w:rsidRPr="00091568">
              <w:rPr>
                <w:rStyle w:val="FontStyle109"/>
                <w:sz w:val="24"/>
                <w:szCs w:val="24"/>
              </w:rPr>
              <w:t>zona platformei de descarcare</w:t>
            </w:r>
          </w:p>
        </w:tc>
        <w:tc>
          <w:tcPr>
            <w:tcW w:w="2842"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61"/>
              <w:widowControl/>
              <w:spacing w:line="240" w:lineRule="auto"/>
              <w:ind w:right="24"/>
              <w:rPr>
                <w:rStyle w:val="FontStyle109"/>
                <w:sz w:val="24"/>
                <w:szCs w:val="24"/>
              </w:rPr>
            </w:pPr>
            <w:r w:rsidRPr="00091568">
              <w:rPr>
                <w:rStyle w:val="FontStyle109"/>
                <w:sz w:val="24"/>
                <w:szCs w:val="24"/>
              </w:rPr>
              <w:t xml:space="preserve">Acoperirea periodica a straturilor de </w:t>
            </w:r>
            <w:r w:rsidR="00E76CB8" w:rsidRPr="00091568">
              <w:rPr>
                <w:rStyle w:val="FontStyle109"/>
                <w:sz w:val="24"/>
                <w:szCs w:val="24"/>
              </w:rPr>
              <w:t>deșeu</w:t>
            </w:r>
            <w:r w:rsidRPr="00091568">
              <w:rPr>
                <w:rStyle w:val="FontStyle109"/>
                <w:sz w:val="24"/>
                <w:szCs w:val="24"/>
              </w:rPr>
              <w:t>ri depozitate cu un strat de pamant de 15 - 20 cm grosime, prin pudrare Periodicitatea acoperirii este</w:t>
            </w:r>
            <w:r w:rsidR="007B26F8" w:rsidRPr="00091568">
              <w:rPr>
                <w:rStyle w:val="FontStyle109"/>
                <w:sz w:val="24"/>
                <w:szCs w:val="24"/>
              </w:rPr>
              <w:t xml:space="preserve"> în </w:t>
            </w:r>
            <w:r w:rsidRPr="00091568">
              <w:rPr>
                <w:rStyle w:val="FontStyle109"/>
                <w:sz w:val="24"/>
                <w:szCs w:val="24"/>
              </w:rPr>
              <w:t xml:space="preserve">functie de starea </w:t>
            </w:r>
            <w:r w:rsidR="00E76CB8" w:rsidRPr="00091568">
              <w:rPr>
                <w:rStyle w:val="FontStyle109"/>
                <w:sz w:val="24"/>
                <w:szCs w:val="24"/>
              </w:rPr>
              <w:t>deșeu</w:t>
            </w:r>
            <w:r w:rsidRPr="00091568">
              <w:rPr>
                <w:rStyle w:val="FontStyle109"/>
                <w:sz w:val="24"/>
                <w:szCs w:val="24"/>
              </w:rPr>
              <w:t>rilor (miros, pulverulenta)</w:t>
            </w:r>
            <w:r w:rsidR="007B26F8" w:rsidRPr="00091568">
              <w:rPr>
                <w:rStyle w:val="FontStyle109"/>
                <w:sz w:val="24"/>
                <w:szCs w:val="24"/>
              </w:rPr>
              <w:t xml:space="preserve"> și </w:t>
            </w:r>
            <w:r w:rsidRPr="00091568">
              <w:rPr>
                <w:rStyle w:val="FontStyle109"/>
                <w:sz w:val="24"/>
                <w:szCs w:val="24"/>
              </w:rPr>
              <w:t>a conditiilor atmosferice.</w:t>
            </w:r>
          </w:p>
        </w:tc>
      </w:tr>
      <w:tr w:rsidR="00C203FC" w:rsidRPr="00091568" w:rsidTr="00011420">
        <w:tc>
          <w:tcPr>
            <w:tcW w:w="581"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rPr>
                <w:rStyle w:val="FontStyle106"/>
                <w:sz w:val="24"/>
                <w:szCs w:val="24"/>
              </w:rPr>
            </w:pPr>
            <w:r w:rsidRPr="00091568">
              <w:rPr>
                <w:rStyle w:val="FontStyle106"/>
                <w:sz w:val="24"/>
                <w:szCs w:val="24"/>
              </w:rPr>
              <w:t>2</w:t>
            </w:r>
          </w:p>
        </w:tc>
        <w:tc>
          <w:tcPr>
            <w:tcW w:w="399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61"/>
              <w:widowControl/>
              <w:spacing w:line="240" w:lineRule="auto"/>
              <w:ind w:right="269"/>
              <w:rPr>
                <w:rStyle w:val="FontStyle109"/>
                <w:sz w:val="24"/>
                <w:szCs w:val="24"/>
              </w:rPr>
            </w:pPr>
            <w:r w:rsidRPr="00091568">
              <w:rPr>
                <w:rStyle w:val="FontStyle109"/>
                <w:sz w:val="24"/>
                <w:szCs w:val="24"/>
              </w:rPr>
              <w:t>Bazine betonate, c</w:t>
            </w:r>
            <w:r w:rsidR="00C86BAC">
              <w:rPr>
                <w:rStyle w:val="FontStyle109"/>
                <w:sz w:val="24"/>
                <w:szCs w:val="24"/>
              </w:rPr>
              <w:t>ămine</w:t>
            </w:r>
            <w:r w:rsidRPr="00091568">
              <w:rPr>
                <w:rStyle w:val="FontStyle109"/>
                <w:sz w:val="24"/>
                <w:szCs w:val="24"/>
              </w:rPr>
              <w:t xml:space="preserve"> de vizitare ale sistemului de canalizare ape uzate menajere</w:t>
            </w:r>
            <w:r w:rsidR="00DF70FD" w:rsidRPr="00091568">
              <w:rPr>
                <w:rStyle w:val="FontStyle109"/>
                <w:sz w:val="24"/>
                <w:szCs w:val="24"/>
              </w:rPr>
              <w:t>, statia de epurare</w:t>
            </w:r>
          </w:p>
        </w:tc>
        <w:tc>
          <w:tcPr>
            <w:tcW w:w="241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Practic insesizabil</w:t>
            </w:r>
          </w:p>
        </w:tc>
        <w:tc>
          <w:tcPr>
            <w:tcW w:w="2842"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Acoperirea cu capace etanse;</w:t>
            </w:r>
            <w:r w:rsidR="00990754" w:rsidRPr="00091568">
              <w:rPr>
                <w:rStyle w:val="FontStyle109"/>
                <w:sz w:val="24"/>
                <w:szCs w:val="24"/>
              </w:rPr>
              <w:t xml:space="preserve"> container statie de epurare</w:t>
            </w:r>
            <w:r w:rsidR="00F73ECA" w:rsidRPr="00091568">
              <w:rPr>
                <w:rStyle w:val="FontStyle109"/>
                <w:sz w:val="24"/>
                <w:szCs w:val="24"/>
              </w:rPr>
              <w:t>.</w:t>
            </w:r>
          </w:p>
        </w:tc>
      </w:tr>
      <w:tr w:rsidR="00C203FC" w:rsidRPr="00091568" w:rsidTr="00011420">
        <w:tc>
          <w:tcPr>
            <w:tcW w:w="581"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10"/>
              <w:widowControl/>
              <w:spacing w:line="240" w:lineRule="auto"/>
              <w:rPr>
                <w:rStyle w:val="FontStyle106"/>
                <w:sz w:val="24"/>
                <w:szCs w:val="24"/>
              </w:rPr>
            </w:pPr>
            <w:r w:rsidRPr="00091568">
              <w:rPr>
                <w:rStyle w:val="FontStyle106"/>
                <w:sz w:val="24"/>
                <w:szCs w:val="24"/>
              </w:rPr>
              <w:t>3</w:t>
            </w:r>
          </w:p>
        </w:tc>
        <w:tc>
          <w:tcPr>
            <w:tcW w:w="399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Bazinul de levigat</w:t>
            </w:r>
          </w:p>
        </w:tc>
        <w:tc>
          <w:tcPr>
            <w:tcW w:w="2414"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59"/>
              <w:widowControl/>
              <w:spacing w:line="240" w:lineRule="auto"/>
              <w:jc w:val="left"/>
              <w:rPr>
                <w:rStyle w:val="FontStyle109"/>
                <w:sz w:val="24"/>
                <w:szCs w:val="24"/>
              </w:rPr>
            </w:pPr>
            <w:r w:rsidRPr="00091568">
              <w:rPr>
                <w:rStyle w:val="FontStyle109"/>
                <w:sz w:val="24"/>
                <w:szCs w:val="24"/>
              </w:rPr>
              <w:t>Practic insesizabil</w:t>
            </w:r>
          </w:p>
        </w:tc>
        <w:tc>
          <w:tcPr>
            <w:tcW w:w="2842" w:type="dxa"/>
            <w:tcBorders>
              <w:top w:val="single" w:sz="6" w:space="0" w:color="auto"/>
              <w:left w:val="single" w:sz="6" w:space="0" w:color="auto"/>
              <w:bottom w:val="single" w:sz="6" w:space="0" w:color="auto"/>
              <w:right w:val="single" w:sz="6" w:space="0" w:color="auto"/>
            </w:tcBorders>
          </w:tcPr>
          <w:p w:rsidR="003372F5" w:rsidRPr="00091568" w:rsidRDefault="003372F5" w:rsidP="000829FC">
            <w:pPr>
              <w:pStyle w:val="Style61"/>
              <w:widowControl/>
              <w:spacing w:line="240" w:lineRule="auto"/>
              <w:ind w:left="5" w:hanging="5"/>
              <w:rPr>
                <w:rStyle w:val="FontStyle109"/>
                <w:sz w:val="24"/>
                <w:szCs w:val="24"/>
              </w:rPr>
            </w:pPr>
            <w:r w:rsidRPr="00091568">
              <w:rPr>
                <w:rStyle w:val="FontStyle109"/>
                <w:sz w:val="24"/>
                <w:szCs w:val="24"/>
              </w:rPr>
              <w:t>Nu este cazul, nu se practica acoperirea</w:t>
            </w:r>
          </w:p>
        </w:tc>
      </w:tr>
    </w:tbl>
    <w:p w:rsidR="003372F5" w:rsidRPr="00091568" w:rsidRDefault="003372F5" w:rsidP="000829FC">
      <w:pPr>
        <w:pStyle w:val="Style19"/>
        <w:widowControl/>
        <w:spacing w:line="240" w:lineRule="auto"/>
        <w:jc w:val="left"/>
      </w:pPr>
    </w:p>
    <w:p w:rsidR="003372F5" w:rsidRPr="00091568" w:rsidRDefault="003372F5" w:rsidP="000829FC">
      <w:pPr>
        <w:pStyle w:val="Style19"/>
        <w:widowControl/>
        <w:spacing w:line="240" w:lineRule="auto"/>
        <w:rPr>
          <w:rStyle w:val="FontStyle107"/>
          <w:sz w:val="24"/>
          <w:szCs w:val="24"/>
        </w:rPr>
      </w:pPr>
      <w:r w:rsidRPr="00091568">
        <w:rPr>
          <w:rStyle w:val="FontStyle107"/>
          <w:sz w:val="24"/>
          <w:szCs w:val="24"/>
        </w:rPr>
        <w:t>Mărsuri generale de prevenire a mirosurilor</w:t>
      </w:r>
    </w:p>
    <w:p w:rsidR="003372F5" w:rsidRPr="00091568" w:rsidRDefault="003372F5" w:rsidP="00EA5B8D">
      <w:pPr>
        <w:pStyle w:val="Style84"/>
        <w:widowControl/>
        <w:numPr>
          <w:ilvl w:val="0"/>
          <w:numId w:val="78"/>
        </w:numPr>
        <w:tabs>
          <w:tab w:val="left" w:pos="754"/>
        </w:tabs>
        <w:ind w:left="389"/>
        <w:jc w:val="both"/>
        <w:rPr>
          <w:rStyle w:val="FontStyle107"/>
          <w:sz w:val="24"/>
          <w:szCs w:val="24"/>
        </w:rPr>
      </w:pPr>
      <w:r w:rsidRPr="00091568">
        <w:rPr>
          <w:rStyle w:val="FontStyle107"/>
          <w:sz w:val="24"/>
          <w:szCs w:val="24"/>
        </w:rPr>
        <w:t>Se va limita expunerea la miros a receptorilor sensibili, sub nivelul acceptabil de disconfort,</w:t>
      </w:r>
    </w:p>
    <w:p w:rsidR="003372F5" w:rsidRPr="00091568" w:rsidRDefault="00F73ECA" w:rsidP="00EA5B8D">
      <w:pPr>
        <w:pStyle w:val="Style84"/>
        <w:widowControl/>
        <w:numPr>
          <w:ilvl w:val="0"/>
          <w:numId w:val="78"/>
        </w:numPr>
        <w:tabs>
          <w:tab w:val="left" w:pos="754"/>
        </w:tabs>
        <w:ind w:left="389"/>
        <w:jc w:val="both"/>
        <w:rPr>
          <w:rStyle w:val="FontStyle107"/>
          <w:sz w:val="24"/>
          <w:szCs w:val="24"/>
        </w:rPr>
      </w:pPr>
      <w:r w:rsidRPr="00091568">
        <w:rPr>
          <w:rStyle w:val="FontStyle107"/>
          <w:sz w:val="24"/>
          <w:szCs w:val="24"/>
        </w:rPr>
        <w:t>Se vor limita mirosurile utilizâ</w:t>
      </w:r>
      <w:r w:rsidR="003372F5" w:rsidRPr="00091568">
        <w:rPr>
          <w:rStyle w:val="FontStyle107"/>
          <w:sz w:val="24"/>
          <w:szCs w:val="24"/>
        </w:rPr>
        <w:t>nd tehnici eficiente de tratament sau alte măsuri de minimizare a</w:t>
      </w:r>
      <w:r w:rsidR="0046587A">
        <w:rPr>
          <w:rStyle w:val="FontStyle107"/>
          <w:sz w:val="24"/>
          <w:szCs w:val="24"/>
        </w:rPr>
        <w:t xml:space="preserve"> </w:t>
      </w:r>
      <w:r w:rsidR="003372F5" w:rsidRPr="00091568">
        <w:rPr>
          <w:rStyle w:val="FontStyle107"/>
          <w:sz w:val="24"/>
          <w:szCs w:val="24"/>
        </w:rPr>
        <w:t>emisiilor, când prevenirea nu este posibilă,</w:t>
      </w:r>
    </w:p>
    <w:p w:rsidR="003372F5" w:rsidRPr="00091568" w:rsidRDefault="003372F5" w:rsidP="00EA5B8D">
      <w:pPr>
        <w:pStyle w:val="Style84"/>
        <w:widowControl/>
        <w:numPr>
          <w:ilvl w:val="0"/>
          <w:numId w:val="78"/>
        </w:numPr>
        <w:tabs>
          <w:tab w:val="left" w:pos="754"/>
        </w:tabs>
        <w:ind w:left="389"/>
        <w:jc w:val="both"/>
        <w:rPr>
          <w:rStyle w:val="FontStyle107"/>
          <w:sz w:val="24"/>
          <w:szCs w:val="24"/>
        </w:rPr>
      </w:pPr>
      <w:r w:rsidRPr="00091568">
        <w:rPr>
          <w:rStyle w:val="FontStyle107"/>
          <w:sz w:val="24"/>
          <w:szCs w:val="24"/>
        </w:rPr>
        <w:t>Se va institui un sistem de bune practici pentru controlul mirosului încluzând sisteme eficiente de depozitare a deşeurilor şi de reţinere a mirosului,</w:t>
      </w:r>
    </w:p>
    <w:p w:rsidR="003372F5" w:rsidRPr="00091568" w:rsidRDefault="003372F5" w:rsidP="00EA5B8D">
      <w:pPr>
        <w:pStyle w:val="Style84"/>
        <w:widowControl/>
        <w:numPr>
          <w:ilvl w:val="0"/>
          <w:numId w:val="78"/>
        </w:numPr>
        <w:tabs>
          <w:tab w:val="left" w:pos="754"/>
        </w:tabs>
        <w:ind w:left="389"/>
        <w:jc w:val="both"/>
        <w:rPr>
          <w:rStyle w:val="FontStyle107"/>
          <w:sz w:val="24"/>
          <w:szCs w:val="24"/>
        </w:rPr>
      </w:pPr>
      <w:r w:rsidRPr="00091568">
        <w:rPr>
          <w:rStyle w:val="FontStyle107"/>
          <w:sz w:val="24"/>
          <w:szCs w:val="24"/>
        </w:rPr>
        <w:t>Titularul autorizaţiei va elabora anual un plan de management al mirosurilor care se va prezenta la APM Brăila ca parte a Raportului anual de mediu.</w:t>
      </w:r>
    </w:p>
    <w:p w:rsidR="003372F5" w:rsidRPr="00091568" w:rsidRDefault="003372F5" w:rsidP="000829FC">
      <w:pPr>
        <w:pStyle w:val="Listparagraf"/>
        <w:rPr>
          <w:b/>
          <w:lang w:val="ro-RO" w:eastAsia="ro-RO"/>
        </w:rPr>
      </w:pPr>
    </w:p>
    <w:p w:rsidR="00AD5532" w:rsidRPr="00091568" w:rsidRDefault="00B479A0" w:rsidP="000829FC">
      <w:pPr>
        <w:pStyle w:val="Titlu1"/>
        <w:numPr>
          <w:ilvl w:val="1"/>
          <w:numId w:val="32"/>
        </w:numPr>
        <w:jc w:val="both"/>
        <w:rPr>
          <w:i/>
          <w:sz w:val="24"/>
          <w:szCs w:val="24"/>
          <w:u w:val="single"/>
        </w:rPr>
      </w:pPr>
      <w:bookmarkStart w:id="49" w:name="_Toc173089250"/>
      <w:r w:rsidRPr="00091568">
        <w:rPr>
          <w:i/>
          <w:sz w:val="24"/>
          <w:szCs w:val="24"/>
          <w:u w:val="single"/>
        </w:rPr>
        <w:t>Apă</w:t>
      </w:r>
      <w:bookmarkStart w:id="50" w:name="_Toc173089253"/>
      <w:bookmarkEnd w:id="49"/>
    </w:p>
    <w:p w:rsidR="007D4F91" w:rsidRPr="00091568" w:rsidRDefault="007D4F91" w:rsidP="000829FC">
      <w:pPr>
        <w:rPr>
          <w:rFonts w:ascii="Times New Roman" w:hAnsi="Times New Roman"/>
          <w:sz w:val="24"/>
          <w:szCs w:val="24"/>
          <w:lang w:eastAsia="ro-RO"/>
        </w:rPr>
      </w:pPr>
    </w:p>
    <w:p w:rsidR="007D4F91" w:rsidRPr="00091568" w:rsidRDefault="007D4F91" w:rsidP="000829FC">
      <w:pPr>
        <w:widowControl w:val="0"/>
        <w:jc w:val="both"/>
        <w:rPr>
          <w:rFonts w:ascii="Times New Roman" w:hAnsi="Times New Roman"/>
          <w:b/>
          <w:i/>
          <w:sz w:val="24"/>
          <w:szCs w:val="24"/>
        </w:rPr>
      </w:pPr>
      <w:r w:rsidRPr="00091568">
        <w:rPr>
          <w:rFonts w:ascii="Times New Roman" w:hAnsi="Times New Roman"/>
          <w:b/>
          <w:i/>
          <w:sz w:val="24"/>
          <w:szCs w:val="24"/>
        </w:rPr>
        <w:t>10.2. 1. Ape uzate levigat</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620"/>
        <w:gridCol w:w="1980"/>
        <w:gridCol w:w="2160"/>
        <w:gridCol w:w="2160"/>
      </w:tblGrid>
      <w:tr w:rsidR="00C203FC" w:rsidRPr="00091568" w:rsidTr="00184CA9">
        <w:trPr>
          <w:jc w:val="center"/>
        </w:trPr>
        <w:tc>
          <w:tcPr>
            <w:tcW w:w="1838" w:type="dxa"/>
            <w:vAlign w:val="center"/>
          </w:tcPr>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Sursa generatoare</w:t>
            </w:r>
          </w:p>
        </w:tc>
        <w:tc>
          <w:tcPr>
            <w:tcW w:w="1620" w:type="dxa"/>
            <w:vAlign w:val="center"/>
          </w:tcPr>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Echipament de depoluare</w:t>
            </w:r>
          </w:p>
        </w:tc>
        <w:tc>
          <w:tcPr>
            <w:tcW w:w="1980" w:type="dxa"/>
          </w:tcPr>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Punctul de evacuare</w:t>
            </w:r>
          </w:p>
        </w:tc>
        <w:tc>
          <w:tcPr>
            <w:tcW w:w="2160" w:type="dxa"/>
            <w:vAlign w:val="center"/>
          </w:tcPr>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Poluanţi emişi</w:t>
            </w:r>
          </w:p>
        </w:tc>
        <w:tc>
          <w:tcPr>
            <w:tcW w:w="2160" w:type="dxa"/>
          </w:tcPr>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VLA</w:t>
            </w:r>
          </w:p>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b/>
                <w:sz w:val="22"/>
                <w:szCs w:val="22"/>
                <w:lang w:val="ro-RO"/>
              </w:rPr>
              <w:t xml:space="preserve">(Cf. prevederilor Autorizației de gospodărire a apelor nr. </w:t>
            </w:r>
            <w:r w:rsidR="00E615F6">
              <w:rPr>
                <w:rFonts w:ascii="Times New Roman" w:hAnsi="Times New Roman"/>
                <w:b/>
                <w:sz w:val="22"/>
                <w:szCs w:val="22"/>
                <w:lang w:val="ro-RO"/>
              </w:rPr>
              <w:t>30</w:t>
            </w:r>
            <w:r w:rsidRPr="00091568">
              <w:rPr>
                <w:rFonts w:ascii="Times New Roman" w:hAnsi="Times New Roman"/>
                <w:b/>
                <w:sz w:val="22"/>
                <w:szCs w:val="22"/>
                <w:lang w:val="ro-RO"/>
              </w:rPr>
              <w:t>/</w:t>
            </w:r>
            <w:r w:rsidR="00E615F6">
              <w:rPr>
                <w:rFonts w:ascii="Times New Roman" w:hAnsi="Times New Roman"/>
                <w:b/>
                <w:sz w:val="22"/>
                <w:szCs w:val="22"/>
                <w:lang w:val="ro-RO"/>
              </w:rPr>
              <w:t>2020</w:t>
            </w:r>
            <w:r w:rsidRPr="00091568">
              <w:rPr>
                <w:rFonts w:ascii="Times New Roman" w:hAnsi="Times New Roman"/>
                <w:b/>
                <w:sz w:val="22"/>
                <w:szCs w:val="22"/>
                <w:lang w:val="ro-RO"/>
              </w:rPr>
              <w:t>)</w:t>
            </w:r>
          </w:p>
          <w:p w:rsidR="007D4F91" w:rsidRPr="00091568" w:rsidRDefault="007D4F91" w:rsidP="000829FC">
            <w:pPr>
              <w:pStyle w:val="table"/>
              <w:spacing w:before="0" w:after="0"/>
              <w:jc w:val="center"/>
              <w:rPr>
                <w:rFonts w:ascii="Times New Roman" w:hAnsi="Times New Roman"/>
                <w:b/>
                <w:sz w:val="22"/>
                <w:szCs w:val="22"/>
                <w:lang w:val="ro-RO"/>
              </w:rPr>
            </w:pPr>
            <w:r w:rsidRPr="00091568">
              <w:rPr>
                <w:rFonts w:ascii="Times New Roman" w:hAnsi="Times New Roman"/>
                <w:sz w:val="22"/>
                <w:szCs w:val="22"/>
                <w:lang w:val="ro-RO"/>
              </w:rPr>
              <w:t>mg/dmc</w:t>
            </w:r>
          </w:p>
        </w:tc>
      </w:tr>
      <w:tr w:rsidR="00C203FC" w:rsidRPr="00091568" w:rsidTr="00184CA9">
        <w:trPr>
          <w:cantSplit/>
          <w:trHeight w:val="140"/>
          <w:jc w:val="center"/>
        </w:trPr>
        <w:tc>
          <w:tcPr>
            <w:tcW w:w="1838" w:type="dxa"/>
            <w:vMerge w:val="restart"/>
          </w:tcPr>
          <w:p w:rsidR="007D4F91" w:rsidRPr="00091568" w:rsidRDefault="007D4F91" w:rsidP="000829FC">
            <w:pPr>
              <w:pStyle w:val="table"/>
              <w:spacing w:before="0" w:after="0"/>
              <w:rPr>
                <w:rFonts w:ascii="Times New Roman" w:hAnsi="Times New Roman"/>
                <w:sz w:val="22"/>
                <w:szCs w:val="22"/>
                <w:lang w:val="ro-RO"/>
              </w:rPr>
            </w:pPr>
            <w:r w:rsidRPr="00091568">
              <w:rPr>
                <w:rFonts w:ascii="Times New Roman" w:hAnsi="Times New Roman"/>
                <w:sz w:val="22"/>
                <w:szCs w:val="22"/>
                <w:lang w:val="ro-RO"/>
              </w:rPr>
              <w:t xml:space="preserve"> Levigat</w:t>
            </w:r>
          </w:p>
        </w:tc>
        <w:tc>
          <w:tcPr>
            <w:tcW w:w="1620" w:type="dxa"/>
            <w:vMerge w:val="restart"/>
          </w:tcPr>
          <w:p w:rsidR="007D4F91" w:rsidRPr="00091568" w:rsidRDefault="00FE272D" w:rsidP="000829FC">
            <w:pPr>
              <w:pStyle w:val="table"/>
              <w:spacing w:before="0" w:after="0"/>
              <w:rPr>
                <w:rFonts w:ascii="Times New Roman" w:hAnsi="Times New Roman"/>
                <w:sz w:val="22"/>
                <w:szCs w:val="22"/>
                <w:lang w:val="ro-RO"/>
              </w:rPr>
            </w:pPr>
            <w:r>
              <w:rPr>
                <w:rFonts w:ascii="Times New Roman" w:hAnsi="Times New Roman"/>
                <w:sz w:val="22"/>
                <w:szCs w:val="22"/>
                <w:lang w:val="ro-RO"/>
              </w:rPr>
              <w:t>Instalaț</w:t>
            </w:r>
            <w:r w:rsidR="007D4F91" w:rsidRPr="00091568">
              <w:rPr>
                <w:rFonts w:ascii="Times New Roman" w:hAnsi="Times New Roman"/>
                <w:sz w:val="22"/>
                <w:szCs w:val="22"/>
                <w:lang w:val="ro-RO"/>
              </w:rPr>
              <w:t>ie de epurare</w:t>
            </w:r>
          </w:p>
        </w:tc>
        <w:tc>
          <w:tcPr>
            <w:tcW w:w="1980" w:type="dxa"/>
            <w:vMerge w:val="restart"/>
          </w:tcPr>
          <w:p w:rsidR="007D4F91" w:rsidRPr="00091568" w:rsidRDefault="007D4F91" w:rsidP="000829FC">
            <w:pPr>
              <w:pStyle w:val="table"/>
              <w:spacing w:before="0" w:after="0"/>
              <w:rPr>
                <w:rFonts w:ascii="Times New Roman" w:hAnsi="Times New Roman"/>
                <w:sz w:val="22"/>
                <w:szCs w:val="22"/>
                <w:lang w:val="ro-RO"/>
              </w:rPr>
            </w:pPr>
            <w:r w:rsidRPr="00091568">
              <w:rPr>
                <w:rStyle w:val="FontStyle107"/>
                <w:sz w:val="22"/>
                <w:szCs w:val="22"/>
                <w:lang w:val="ro-RO"/>
              </w:rPr>
              <w:t xml:space="preserve">Utilizare pentru completarea </w:t>
            </w:r>
            <w:r w:rsidRPr="00091568">
              <w:rPr>
                <w:rStyle w:val="FontStyle107"/>
                <w:sz w:val="22"/>
                <w:szCs w:val="22"/>
                <w:lang w:val="ro-RO"/>
              </w:rPr>
              <w:lastRenderedPageBreak/>
              <w:t>rezervei de incendiu, pentru platforme</w:t>
            </w:r>
            <w:r w:rsidR="007B26F8" w:rsidRPr="00091568">
              <w:rPr>
                <w:rStyle w:val="FontStyle107"/>
                <w:sz w:val="22"/>
                <w:szCs w:val="22"/>
                <w:lang w:val="ro-RO"/>
              </w:rPr>
              <w:t xml:space="preserve"> și </w:t>
            </w:r>
            <w:r w:rsidRPr="00091568">
              <w:rPr>
                <w:rStyle w:val="FontStyle107"/>
                <w:sz w:val="22"/>
                <w:szCs w:val="22"/>
                <w:lang w:val="ro-RO"/>
              </w:rPr>
              <w:t xml:space="preserve">spații verzi, iar surplusul evacuat în canalul de desecare ANIF  </w:t>
            </w:r>
          </w:p>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lastRenderedPageBreak/>
              <w:t>pH</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6,5-8,5 unit pH</w:t>
            </w:r>
          </w:p>
        </w:tc>
      </w:tr>
      <w:tr w:rsidR="00C203FC" w:rsidRPr="00091568" w:rsidTr="00184CA9">
        <w:trPr>
          <w:cantSplit/>
          <w:trHeight w:val="30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MTS</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35</w:t>
            </w:r>
          </w:p>
        </w:tc>
      </w:tr>
      <w:tr w:rsidR="00C203FC" w:rsidRPr="00091568" w:rsidTr="00184CA9">
        <w:trPr>
          <w:cantSplit/>
          <w:trHeight w:val="28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CBO</w:t>
            </w:r>
            <w:r w:rsidRPr="00091568">
              <w:rPr>
                <w:rFonts w:ascii="Times New Roman" w:hAnsi="Times New Roman"/>
                <w:vertAlign w:val="subscript"/>
              </w:rPr>
              <w:t>5</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25</w:t>
            </w:r>
          </w:p>
        </w:tc>
      </w:tr>
      <w:tr w:rsidR="00C203FC" w:rsidRPr="00091568" w:rsidTr="00184CA9">
        <w:trPr>
          <w:cantSplit/>
          <w:trHeight w:val="1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 xml:space="preserve">CCOCr </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125</w:t>
            </w:r>
          </w:p>
        </w:tc>
      </w:tr>
      <w:tr w:rsidR="005B6E95" w:rsidRPr="00091568" w:rsidTr="00184CA9">
        <w:trPr>
          <w:cantSplit/>
          <w:trHeight w:val="120"/>
          <w:jc w:val="center"/>
        </w:trPr>
        <w:tc>
          <w:tcPr>
            <w:tcW w:w="1838" w:type="dxa"/>
            <w:vMerge/>
          </w:tcPr>
          <w:p w:rsidR="005B6E95" w:rsidRPr="00091568" w:rsidRDefault="005B6E95" w:rsidP="000829FC">
            <w:pPr>
              <w:pStyle w:val="table"/>
              <w:spacing w:before="0" w:after="0"/>
              <w:rPr>
                <w:rFonts w:ascii="Times New Roman" w:hAnsi="Times New Roman"/>
                <w:sz w:val="22"/>
                <w:szCs w:val="22"/>
                <w:lang w:val="ro-RO"/>
              </w:rPr>
            </w:pPr>
          </w:p>
        </w:tc>
        <w:tc>
          <w:tcPr>
            <w:tcW w:w="1620" w:type="dxa"/>
            <w:vMerge/>
          </w:tcPr>
          <w:p w:rsidR="005B6E95" w:rsidRPr="00091568" w:rsidRDefault="005B6E95" w:rsidP="000829FC">
            <w:pPr>
              <w:pStyle w:val="table"/>
              <w:spacing w:before="0" w:after="0"/>
              <w:rPr>
                <w:rFonts w:ascii="Times New Roman" w:hAnsi="Times New Roman"/>
                <w:sz w:val="22"/>
                <w:szCs w:val="22"/>
                <w:lang w:val="ro-RO"/>
              </w:rPr>
            </w:pPr>
          </w:p>
        </w:tc>
        <w:tc>
          <w:tcPr>
            <w:tcW w:w="1980" w:type="dxa"/>
            <w:vMerge/>
          </w:tcPr>
          <w:p w:rsidR="005B6E95" w:rsidRPr="00091568" w:rsidRDefault="005B6E95" w:rsidP="000829FC">
            <w:pPr>
              <w:pStyle w:val="table"/>
              <w:spacing w:before="0" w:after="0"/>
              <w:rPr>
                <w:rFonts w:ascii="Times New Roman" w:hAnsi="Times New Roman"/>
                <w:sz w:val="22"/>
                <w:szCs w:val="22"/>
                <w:lang w:val="ro-RO"/>
              </w:rPr>
            </w:pPr>
          </w:p>
        </w:tc>
        <w:tc>
          <w:tcPr>
            <w:tcW w:w="2160" w:type="dxa"/>
            <w:vAlign w:val="center"/>
          </w:tcPr>
          <w:p w:rsidR="005B6E95" w:rsidRPr="00091568" w:rsidRDefault="005B6E95" w:rsidP="000829FC">
            <w:pPr>
              <w:jc w:val="center"/>
              <w:rPr>
                <w:rFonts w:ascii="Times New Roman" w:hAnsi="Times New Roman"/>
              </w:rPr>
            </w:pPr>
            <w:r>
              <w:rPr>
                <w:rFonts w:ascii="Times New Roman" w:hAnsi="Times New Roman"/>
              </w:rPr>
              <w:t>Amoniu</w:t>
            </w:r>
          </w:p>
        </w:tc>
        <w:tc>
          <w:tcPr>
            <w:tcW w:w="2160" w:type="dxa"/>
          </w:tcPr>
          <w:p w:rsidR="005B6E95" w:rsidRPr="00091568" w:rsidRDefault="005B6E95" w:rsidP="000829FC">
            <w:pPr>
              <w:pStyle w:val="Corptext"/>
              <w:spacing w:after="0"/>
              <w:jc w:val="center"/>
              <w:rPr>
                <w:rFonts w:ascii="Times New Roman" w:hAnsi="Times New Roman"/>
              </w:rPr>
            </w:pPr>
            <w:r>
              <w:rPr>
                <w:rFonts w:ascii="Times New Roman" w:hAnsi="Times New Roman"/>
              </w:rPr>
              <w:t>2</w:t>
            </w:r>
          </w:p>
        </w:tc>
      </w:tr>
      <w:tr w:rsidR="005B6E95" w:rsidRPr="00091568" w:rsidTr="00184CA9">
        <w:trPr>
          <w:cantSplit/>
          <w:trHeight w:val="120"/>
          <w:jc w:val="center"/>
        </w:trPr>
        <w:tc>
          <w:tcPr>
            <w:tcW w:w="1838" w:type="dxa"/>
            <w:vMerge/>
          </w:tcPr>
          <w:p w:rsidR="005B6E95" w:rsidRPr="00091568" w:rsidRDefault="005B6E95" w:rsidP="000829FC">
            <w:pPr>
              <w:pStyle w:val="table"/>
              <w:spacing w:before="0" w:after="0"/>
              <w:rPr>
                <w:rFonts w:ascii="Times New Roman" w:hAnsi="Times New Roman"/>
                <w:sz w:val="22"/>
                <w:szCs w:val="22"/>
                <w:lang w:val="ro-RO"/>
              </w:rPr>
            </w:pPr>
          </w:p>
        </w:tc>
        <w:tc>
          <w:tcPr>
            <w:tcW w:w="1620" w:type="dxa"/>
            <w:vMerge/>
          </w:tcPr>
          <w:p w:rsidR="005B6E95" w:rsidRPr="00091568" w:rsidRDefault="005B6E95" w:rsidP="000829FC">
            <w:pPr>
              <w:pStyle w:val="table"/>
              <w:spacing w:before="0" w:after="0"/>
              <w:rPr>
                <w:rFonts w:ascii="Times New Roman" w:hAnsi="Times New Roman"/>
                <w:sz w:val="22"/>
                <w:szCs w:val="22"/>
                <w:lang w:val="ro-RO"/>
              </w:rPr>
            </w:pPr>
          </w:p>
        </w:tc>
        <w:tc>
          <w:tcPr>
            <w:tcW w:w="1980" w:type="dxa"/>
            <w:vMerge/>
          </w:tcPr>
          <w:p w:rsidR="005B6E95" w:rsidRPr="00091568" w:rsidRDefault="005B6E95" w:rsidP="000829FC">
            <w:pPr>
              <w:pStyle w:val="table"/>
              <w:spacing w:before="0" w:after="0"/>
              <w:rPr>
                <w:rFonts w:ascii="Times New Roman" w:hAnsi="Times New Roman"/>
                <w:sz w:val="22"/>
                <w:szCs w:val="22"/>
                <w:lang w:val="ro-RO"/>
              </w:rPr>
            </w:pPr>
          </w:p>
        </w:tc>
        <w:tc>
          <w:tcPr>
            <w:tcW w:w="2160" w:type="dxa"/>
            <w:vAlign w:val="center"/>
          </w:tcPr>
          <w:p w:rsidR="005B6E95" w:rsidRDefault="005B6E95" w:rsidP="000829FC">
            <w:pPr>
              <w:jc w:val="center"/>
              <w:rPr>
                <w:rFonts w:ascii="Times New Roman" w:hAnsi="Times New Roman"/>
              </w:rPr>
            </w:pPr>
            <w:r>
              <w:rPr>
                <w:rFonts w:ascii="Times New Roman" w:hAnsi="Times New Roman"/>
              </w:rPr>
              <w:t>Mercur</w:t>
            </w:r>
          </w:p>
        </w:tc>
        <w:tc>
          <w:tcPr>
            <w:tcW w:w="2160" w:type="dxa"/>
          </w:tcPr>
          <w:p w:rsidR="005B6E95" w:rsidRDefault="005B6E95" w:rsidP="000829FC">
            <w:pPr>
              <w:pStyle w:val="Corptext"/>
              <w:spacing w:after="0"/>
              <w:jc w:val="center"/>
              <w:rPr>
                <w:rFonts w:ascii="Times New Roman" w:hAnsi="Times New Roman"/>
              </w:rPr>
            </w:pPr>
            <w:r>
              <w:rPr>
                <w:rFonts w:ascii="Times New Roman" w:hAnsi="Times New Roman"/>
              </w:rPr>
              <w:t>0,05</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Cadmiu</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0,2</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Crom total</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1</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5B6E95" w:rsidRDefault="007D4F91" w:rsidP="000829FC">
            <w:pPr>
              <w:jc w:val="center"/>
            </w:pPr>
            <w:r w:rsidRPr="00091568">
              <w:rPr>
                <w:rFonts w:ascii="Times New Roman" w:hAnsi="Times New Roman"/>
              </w:rPr>
              <w:t xml:space="preserve">Cupru </w:t>
            </w:r>
            <w:r w:rsidR="005B6E95">
              <w:rPr>
                <w:rFonts w:ascii="Times New Roman" w:hAnsi="Times New Roman"/>
              </w:rPr>
              <w:t>(Cu</w:t>
            </w:r>
            <w:r w:rsidR="005B6E95">
              <w:rPr>
                <w:vertAlign w:val="superscript"/>
              </w:rPr>
              <w:t>2+</w:t>
            </w:r>
            <w:r w:rsidR="005B6E95">
              <w:t>)</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0,1</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Nichel</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0,5</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 xml:space="preserve">plumb </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0,2</w:t>
            </w:r>
          </w:p>
        </w:tc>
      </w:tr>
      <w:tr w:rsidR="00C203FC" w:rsidRPr="00091568" w:rsidTr="00184CA9">
        <w:trPr>
          <w:cantSplit/>
          <w:trHeight w:val="320"/>
          <w:jc w:val="center"/>
        </w:trPr>
        <w:tc>
          <w:tcPr>
            <w:tcW w:w="1838" w:type="dxa"/>
            <w:vMerge/>
          </w:tcPr>
          <w:p w:rsidR="007D4F91" w:rsidRPr="00091568" w:rsidRDefault="007D4F91" w:rsidP="000829FC">
            <w:pPr>
              <w:pStyle w:val="table"/>
              <w:spacing w:before="0" w:after="0"/>
              <w:rPr>
                <w:rFonts w:ascii="Times New Roman" w:hAnsi="Times New Roman"/>
                <w:sz w:val="22"/>
                <w:szCs w:val="22"/>
                <w:lang w:val="ro-RO"/>
              </w:rPr>
            </w:pPr>
          </w:p>
        </w:tc>
        <w:tc>
          <w:tcPr>
            <w:tcW w:w="1620" w:type="dxa"/>
            <w:vMerge/>
          </w:tcPr>
          <w:p w:rsidR="007D4F91" w:rsidRPr="00091568" w:rsidRDefault="007D4F91" w:rsidP="000829FC">
            <w:pPr>
              <w:pStyle w:val="table"/>
              <w:spacing w:before="0" w:after="0"/>
              <w:rPr>
                <w:rFonts w:ascii="Times New Roman" w:hAnsi="Times New Roman"/>
                <w:sz w:val="22"/>
                <w:szCs w:val="22"/>
                <w:lang w:val="ro-RO"/>
              </w:rPr>
            </w:pPr>
          </w:p>
        </w:tc>
        <w:tc>
          <w:tcPr>
            <w:tcW w:w="1980" w:type="dxa"/>
            <w:vMerge/>
          </w:tcPr>
          <w:p w:rsidR="007D4F91" w:rsidRPr="00091568" w:rsidRDefault="007D4F91" w:rsidP="000829FC">
            <w:pPr>
              <w:pStyle w:val="table"/>
              <w:spacing w:before="0" w:after="0"/>
              <w:rPr>
                <w:rFonts w:ascii="Times New Roman" w:hAnsi="Times New Roman"/>
                <w:sz w:val="22"/>
                <w:szCs w:val="22"/>
                <w:lang w:val="ro-RO"/>
              </w:rPr>
            </w:pPr>
          </w:p>
        </w:tc>
        <w:tc>
          <w:tcPr>
            <w:tcW w:w="2160" w:type="dxa"/>
            <w:vAlign w:val="center"/>
          </w:tcPr>
          <w:p w:rsidR="007D4F91" w:rsidRPr="00091568" w:rsidRDefault="007D4F91" w:rsidP="000829FC">
            <w:pPr>
              <w:jc w:val="center"/>
              <w:rPr>
                <w:rFonts w:ascii="Times New Roman" w:hAnsi="Times New Roman"/>
              </w:rPr>
            </w:pPr>
            <w:r w:rsidRPr="00091568">
              <w:rPr>
                <w:rFonts w:ascii="Times New Roman" w:hAnsi="Times New Roman"/>
              </w:rPr>
              <w:t>Zinc</w:t>
            </w:r>
          </w:p>
        </w:tc>
        <w:tc>
          <w:tcPr>
            <w:tcW w:w="2160" w:type="dxa"/>
          </w:tcPr>
          <w:p w:rsidR="007D4F91" w:rsidRPr="00091568" w:rsidRDefault="007D4F91" w:rsidP="000829FC">
            <w:pPr>
              <w:pStyle w:val="Corptext"/>
              <w:spacing w:after="0"/>
              <w:jc w:val="center"/>
              <w:rPr>
                <w:rFonts w:ascii="Times New Roman" w:hAnsi="Times New Roman"/>
              </w:rPr>
            </w:pPr>
            <w:r w:rsidRPr="00091568">
              <w:rPr>
                <w:rFonts w:ascii="Times New Roman" w:hAnsi="Times New Roman"/>
              </w:rPr>
              <w:t>0,5</w:t>
            </w:r>
          </w:p>
        </w:tc>
      </w:tr>
    </w:tbl>
    <w:p w:rsidR="007D4F91" w:rsidRPr="00091568" w:rsidRDefault="007D4F91" w:rsidP="000829FC">
      <w:pPr>
        <w:jc w:val="both"/>
        <w:rPr>
          <w:rFonts w:ascii="Times New Roman" w:hAnsi="Times New Roman"/>
          <w:sz w:val="24"/>
          <w:szCs w:val="24"/>
        </w:rPr>
      </w:pPr>
      <w:r w:rsidRPr="00091568">
        <w:rPr>
          <w:rFonts w:ascii="Times New Roman" w:hAnsi="Times New Roman"/>
          <w:sz w:val="24"/>
          <w:szCs w:val="24"/>
        </w:rPr>
        <w:t xml:space="preserve">Ceilalţi indicatori se vor încadra în prevederile NTPA001 – HG nr. 188/2002, cu </w:t>
      </w:r>
      <w:r w:rsidR="00716B15">
        <w:rPr>
          <w:rFonts w:ascii="Times New Roman" w:hAnsi="Times New Roman"/>
          <w:sz w:val="24"/>
          <w:szCs w:val="24"/>
        </w:rPr>
        <w:t>modificările</w:t>
      </w:r>
      <w:r w:rsidRPr="00091568">
        <w:rPr>
          <w:rFonts w:ascii="Times New Roman" w:hAnsi="Times New Roman"/>
          <w:sz w:val="24"/>
          <w:szCs w:val="24"/>
        </w:rPr>
        <w:t xml:space="preserve"> ulterioare.</w:t>
      </w:r>
    </w:p>
    <w:p w:rsidR="007D4F91" w:rsidRPr="00091568" w:rsidRDefault="007D4F91" w:rsidP="000829FC">
      <w:pPr>
        <w:jc w:val="both"/>
        <w:rPr>
          <w:rFonts w:ascii="Times New Roman" w:hAnsi="Times New Roman"/>
          <w:sz w:val="24"/>
          <w:szCs w:val="24"/>
        </w:rPr>
      </w:pPr>
    </w:p>
    <w:p w:rsidR="007D4F91" w:rsidRPr="00091568" w:rsidRDefault="007D4F91" w:rsidP="000829FC">
      <w:pPr>
        <w:pStyle w:val="Style51"/>
        <w:widowControl/>
        <w:jc w:val="both"/>
        <w:rPr>
          <w:rStyle w:val="FontStyle99"/>
          <w:b/>
          <w:sz w:val="24"/>
          <w:szCs w:val="24"/>
        </w:rPr>
      </w:pPr>
      <w:r w:rsidRPr="00091568">
        <w:rPr>
          <w:rStyle w:val="FontStyle99"/>
          <w:b/>
          <w:sz w:val="24"/>
          <w:szCs w:val="24"/>
        </w:rPr>
        <w:t>10.2.2. Ape uzate menajere</w:t>
      </w:r>
    </w:p>
    <w:p w:rsidR="007D4F91" w:rsidRPr="00091568" w:rsidRDefault="00A66C44" w:rsidP="000829FC">
      <w:pPr>
        <w:pStyle w:val="Titlu1"/>
        <w:jc w:val="both"/>
        <w:rPr>
          <w:i/>
          <w:sz w:val="24"/>
          <w:szCs w:val="24"/>
        </w:rPr>
      </w:pPr>
      <w:r>
        <w:rPr>
          <w:i/>
          <w:sz w:val="24"/>
          <w:szCs w:val="24"/>
        </w:rPr>
        <w:t>Conf</w:t>
      </w:r>
      <w:r w:rsidR="00A756A1" w:rsidRPr="00091568">
        <w:rPr>
          <w:i/>
          <w:sz w:val="24"/>
          <w:szCs w:val="24"/>
        </w:rPr>
        <w:t>o</w:t>
      </w:r>
      <w:r>
        <w:rPr>
          <w:i/>
          <w:sz w:val="24"/>
          <w:szCs w:val="24"/>
        </w:rPr>
        <w:t>r</w:t>
      </w:r>
      <w:r w:rsidR="00A756A1" w:rsidRPr="00091568">
        <w:rPr>
          <w:i/>
          <w:sz w:val="24"/>
          <w:szCs w:val="24"/>
        </w:rPr>
        <w:t>m prev</w:t>
      </w:r>
      <w:r w:rsidR="00184CA9" w:rsidRPr="00091568">
        <w:rPr>
          <w:i/>
          <w:sz w:val="24"/>
          <w:szCs w:val="24"/>
        </w:rPr>
        <w:t>ederilo</w:t>
      </w:r>
      <w:r w:rsidR="00686780" w:rsidRPr="00091568">
        <w:rPr>
          <w:i/>
          <w:sz w:val="24"/>
          <w:szCs w:val="24"/>
        </w:rPr>
        <w:t>r</w:t>
      </w:r>
      <w:r w:rsidR="00184CA9" w:rsidRPr="00091568">
        <w:rPr>
          <w:i/>
          <w:sz w:val="24"/>
          <w:szCs w:val="24"/>
        </w:rPr>
        <w:t xml:space="preserve"> Autorizației de gospodă</w:t>
      </w:r>
      <w:r w:rsidR="00A756A1" w:rsidRPr="00091568">
        <w:rPr>
          <w:i/>
          <w:sz w:val="24"/>
          <w:szCs w:val="24"/>
        </w:rPr>
        <w:t xml:space="preserve">rire a apelor nr. </w:t>
      </w:r>
      <w:r>
        <w:rPr>
          <w:i/>
          <w:sz w:val="24"/>
          <w:szCs w:val="24"/>
        </w:rPr>
        <w:t>30/16.03.2020</w:t>
      </w:r>
      <w:r w:rsidR="00671DF0" w:rsidRPr="00091568">
        <w:rPr>
          <w:i/>
          <w:sz w:val="24"/>
          <w:szCs w:val="24"/>
        </w:rPr>
        <w:t>: v</w:t>
      </w:r>
      <w:r w:rsidR="007D4F91" w:rsidRPr="00091568">
        <w:rPr>
          <w:i/>
          <w:sz w:val="24"/>
          <w:szCs w:val="24"/>
        </w:rPr>
        <w:t>alorile indicatorilor de calitate a apelor uzate menajere vidanjate se vor încadra în valorile limită admisibile</w:t>
      </w:r>
      <w:r w:rsidR="00A756A1" w:rsidRPr="00091568">
        <w:rPr>
          <w:i/>
          <w:sz w:val="24"/>
          <w:szCs w:val="24"/>
        </w:rPr>
        <w:t xml:space="preserve"> conform HG 188/2002 cu completările și modificările ulterioare și a cerințelor contractului </w:t>
      </w:r>
      <w:r w:rsidR="00671DF0" w:rsidRPr="00091568">
        <w:rPr>
          <w:i/>
          <w:sz w:val="24"/>
          <w:szCs w:val="24"/>
        </w:rPr>
        <w:t>de prestări servicii încheiat cu SC ALYPRO SRL Brăila</w:t>
      </w:r>
      <w:r w:rsidR="00FC7DA4" w:rsidRPr="00091568">
        <w:rPr>
          <w:i/>
          <w:sz w:val="24"/>
          <w:szCs w:val="24"/>
        </w:rPr>
        <w:t>.</w:t>
      </w:r>
    </w:p>
    <w:p w:rsidR="00FC7DA4" w:rsidRPr="00091568" w:rsidRDefault="00FC7DA4" w:rsidP="000829FC">
      <w:pPr>
        <w:pStyle w:val="Style51"/>
        <w:widowControl/>
        <w:rPr>
          <w:rStyle w:val="FontStyle99"/>
          <w:b/>
          <w:sz w:val="24"/>
          <w:szCs w:val="24"/>
        </w:rPr>
      </w:pPr>
      <w:r w:rsidRPr="00091568">
        <w:rPr>
          <w:rStyle w:val="FontStyle99"/>
          <w:b/>
          <w:sz w:val="24"/>
          <w:szCs w:val="24"/>
        </w:rPr>
        <w:t>10.2.3. Apa subterană</w:t>
      </w:r>
    </w:p>
    <w:p w:rsidR="00FC7DA4" w:rsidRPr="00091568" w:rsidRDefault="00FC7DA4" w:rsidP="000829FC">
      <w:pPr>
        <w:pStyle w:val="Style19"/>
        <w:widowControl/>
        <w:spacing w:line="240" w:lineRule="auto"/>
        <w:ind w:right="5"/>
        <w:rPr>
          <w:rStyle w:val="FontStyle107"/>
          <w:sz w:val="24"/>
          <w:szCs w:val="24"/>
        </w:rPr>
      </w:pPr>
      <w:r w:rsidRPr="00091568">
        <w:rPr>
          <w:rStyle w:val="FontStyle107"/>
          <w:sz w:val="24"/>
          <w:szCs w:val="24"/>
        </w:rPr>
        <w:t>Controlul calitatii apei subterane se realizeaza prin cele 3 foraje de observaţie 1 amonte (F5) şi 2 aval (F3 şi F4) pe direcţia de curgere. Forajele din aval sunt situate în apropierea fostului depozit de deşeuri. Se vor analiza pe probe recoltate din forajele de observaţie indicatorii prezentaţi în tabelul 10.</w:t>
      </w:r>
      <w:r w:rsidR="00AC6E41">
        <w:rPr>
          <w:rStyle w:val="FontStyle107"/>
          <w:sz w:val="24"/>
          <w:szCs w:val="24"/>
        </w:rPr>
        <w:t>2</w:t>
      </w:r>
      <w:r w:rsidRPr="00091568">
        <w:rPr>
          <w:rStyle w:val="FontStyle107"/>
          <w:sz w:val="24"/>
          <w:szCs w:val="24"/>
        </w:rPr>
        <w:t>.</w:t>
      </w:r>
      <w:r w:rsidR="00AC6E41">
        <w:rPr>
          <w:rStyle w:val="FontStyle107"/>
          <w:sz w:val="24"/>
          <w:szCs w:val="24"/>
        </w:rPr>
        <w:t>3</w:t>
      </w:r>
      <w:r w:rsidRPr="00091568">
        <w:rPr>
          <w:rStyle w:val="FontStyle107"/>
          <w:sz w:val="24"/>
          <w:szCs w:val="24"/>
        </w:rPr>
        <w:t>.</w:t>
      </w:r>
    </w:p>
    <w:p w:rsidR="00FC7DA4" w:rsidRPr="00091568" w:rsidRDefault="00FC7DA4" w:rsidP="00A66C44">
      <w:pPr>
        <w:jc w:val="both"/>
        <w:rPr>
          <w:rStyle w:val="FontStyle107"/>
          <w:sz w:val="24"/>
          <w:szCs w:val="24"/>
        </w:rPr>
      </w:pPr>
      <w:r w:rsidRPr="00091568">
        <w:rPr>
          <w:rStyle w:val="FontStyle107"/>
          <w:sz w:val="24"/>
          <w:szCs w:val="24"/>
        </w:rPr>
        <w:t>Rezultatele analizelor se vor compara cu probele martor reprezentate de prima analiză efectuată pentru fiecare indicator în parte</w:t>
      </w:r>
      <w:r w:rsidR="00A66C44">
        <w:rPr>
          <w:rStyle w:val="FontStyle107"/>
          <w:sz w:val="24"/>
          <w:szCs w:val="24"/>
        </w:rPr>
        <w:t>.</w:t>
      </w:r>
    </w:p>
    <w:p w:rsidR="004A1071" w:rsidRPr="00091568" w:rsidRDefault="004A1071" w:rsidP="000829FC">
      <w:pPr>
        <w:rPr>
          <w:rFonts w:ascii="Times New Roman" w:hAnsi="Times New Roman"/>
          <w:sz w:val="24"/>
          <w:szCs w:val="24"/>
          <w:lang w:eastAsia="ro-RO"/>
        </w:rPr>
      </w:pPr>
    </w:p>
    <w:p w:rsidR="00FC7DA4" w:rsidRPr="00091568" w:rsidRDefault="00FC7DA4" w:rsidP="000829FC">
      <w:pPr>
        <w:rPr>
          <w:rFonts w:ascii="Times New Roman" w:hAnsi="Times New Roman"/>
          <w:sz w:val="24"/>
          <w:szCs w:val="24"/>
          <w:lang w:eastAsia="ro-RO"/>
        </w:rPr>
      </w:pPr>
      <w:r w:rsidRPr="00091568">
        <w:rPr>
          <w:rStyle w:val="FontStyle105"/>
          <w:sz w:val="24"/>
          <w:szCs w:val="24"/>
        </w:rPr>
        <w:t>Tabel 10.</w:t>
      </w:r>
      <w:r w:rsidR="00AC6E41">
        <w:rPr>
          <w:rStyle w:val="FontStyle105"/>
          <w:sz w:val="24"/>
          <w:szCs w:val="24"/>
        </w:rPr>
        <w:t>2</w:t>
      </w:r>
      <w:r w:rsidRPr="00091568">
        <w:rPr>
          <w:rStyle w:val="FontStyle105"/>
          <w:sz w:val="24"/>
          <w:szCs w:val="24"/>
        </w:rPr>
        <w:t>.2</w:t>
      </w:r>
      <w:r w:rsidR="00AC6E41">
        <w:rPr>
          <w:rStyle w:val="FontStyle105"/>
          <w:sz w:val="24"/>
          <w:szCs w:val="24"/>
        </w:rPr>
        <w:t>3</w:t>
      </w:r>
      <w:r w:rsidRPr="00091568">
        <w:rPr>
          <w:rStyle w:val="FontStyle105"/>
          <w:sz w:val="24"/>
          <w:szCs w:val="24"/>
        </w:rPr>
        <w:t xml:space="preserve"> - </w:t>
      </w:r>
      <w:r w:rsidRPr="00091568">
        <w:rPr>
          <w:rStyle w:val="FontStyle105"/>
          <w:sz w:val="24"/>
          <w:szCs w:val="24"/>
          <w:u w:val="single"/>
        </w:rPr>
        <w:t>Valorile de referinţă pentru calitatea apei subterane</w:t>
      </w:r>
    </w:p>
    <w:tbl>
      <w:tblPr>
        <w:tblW w:w="0" w:type="auto"/>
        <w:tblInd w:w="40" w:type="dxa"/>
        <w:tblLayout w:type="fixed"/>
        <w:tblCellMar>
          <w:left w:w="40" w:type="dxa"/>
          <w:right w:w="40" w:type="dxa"/>
        </w:tblCellMar>
        <w:tblLook w:val="0000" w:firstRow="0" w:lastRow="0" w:firstColumn="0" w:lastColumn="0" w:noHBand="0" w:noVBand="0"/>
      </w:tblPr>
      <w:tblGrid>
        <w:gridCol w:w="2328"/>
        <w:gridCol w:w="2736"/>
        <w:gridCol w:w="2021"/>
      </w:tblGrid>
      <w:tr w:rsidR="00C203FC" w:rsidRPr="00091568" w:rsidTr="00011420">
        <w:tc>
          <w:tcPr>
            <w:tcW w:w="2328" w:type="dxa"/>
            <w:tcBorders>
              <w:top w:val="single" w:sz="6" w:space="0" w:color="auto"/>
              <w:left w:val="single" w:sz="6" w:space="0" w:color="auto"/>
              <w:bottom w:val="single" w:sz="6" w:space="0" w:color="auto"/>
              <w:right w:val="single" w:sz="6" w:space="0" w:color="auto"/>
            </w:tcBorders>
            <w:vAlign w:val="center"/>
          </w:tcPr>
          <w:p w:rsidR="00823349" w:rsidRPr="00091568" w:rsidRDefault="00823349" w:rsidP="000829FC">
            <w:pPr>
              <w:pStyle w:val="Style10"/>
              <w:widowControl/>
              <w:spacing w:line="240" w:lineRule="auto"/>
              <w:rPr>
                <w:rStyle w:val="FontStyle106"/>
                <w:sz w:val="22"/>
                <w:szCs w:val="22"/>
              </w:rPr>
            </w:pPr>
            <w:r w:rsidRPr="00091568">
              <w:rPr>
                <w:rStyle w:val="FontStyle106"/>
                <w:sz w:val="22"/>
                <w:szCs w:val="22"/>
              </w:rPr>
              <w:t>Locul prelevării probei</w:t>
            </w:r>
          </w:p>
        </w:tc>
        <w:tc>
          <w:tcPr>
            <w:tcW w:w="2736" w:type="dxa"/>
            <w:tcBorders>
              <w:top w:val="single" w:sz="6" w:space="0" w:color="auto"/>
              <w:left w:val="single" w:sz="6" w:space="0" w:color="auto"/>
              <w:bottom w:val="single" w:sz="6" w:space="0" w:color="auto"/>
              <w:right w:val="single" w:sz="6" w:space="0" w:color="auto"/>
            </w:tcBorders>
            <w:vAlign w:val="center"/>
          </w:tcPr>
          <w:p w:rsidR="00823349" w:rsidRPr="00091568" w:rsidRDefault="00823349" w:rsidP="000829FC">
            <w:pPr>
              <w:pStyle w:val="Style10"/>
              <w:widowControl/>
              <w:spacing w:line="240" w:lineRule="auto"/>
              <w:rPr>
                <w:rStyle w:val="FontStyle106"/>
                <w:sz w:val="22"/>
                <w:szCs w:val="22"/>
              </w:rPr>
            </w:pPr>
            <w:r w:rsidRPr="00091568">
              <w:rPr>
                <w:rStyle w:val="FontStyle106"/>
                <w:sz w:val="22"/>
                <w:szCs w:val="22"/>
              </w:rPr>
              <w:t>Indicator de calitate analizat</w:t>
            </w:r>
          </w:p>
        </w:tc>
        <w:tc>
          <w:tcPr>
            <w:tcW w:w="2021" w:type="dxa"/>
            <w:tcBorders>
              <w:top w:val="single" w:sz="6" w:space="0" w:color="auto"/>
              <w:left w:val="single" w:sz="6" w:space="0" w:color="auto"/>
              <w:bottom w:val="single" w:sz="6" w:space="0" w:color="auto"/>
              <w:right w:val="single" w:sz="6" w:space="0" w:color="auto"/>
            </w:tcBorders>
            <w:vAlign w:val="center"/>
          </w:tcPr>
          <w:p w:rsidR="00823349" w:rsidRPr="00091568" w:rsidRDefault="00823349" w:rsidP="000829FC">
            <w:pPr>
              <w:pStyle w:val="Style10"/>
              <w:widowControl/>
              <w:spacing w:line="240" w:lineRule="auto"/>
              <w:ind w:left="293"/>
              <w:rPr>
                <w:rStyle w:val="FontStyle106"/>
                <w:sz w:val="22"/>
                <w:szCs w:val="22"/>
              </w:rPr>
            </w:pPr>
            <w:r w:rsidRPr="00091568">
              <w:rPr>
                <w:rStyle w:val="FontStyle106"/>
                <w:sz w:val="22"/>
                <w:szCs w:val="22"/>
              </w:rPr>
              <w:t>Valoarea înregistrată la momentul autorizării (mg/l)</w:t>
            </w:r>
          </w:p>
        </w:tc>
      </w:tr>
      <w:tr w:rsidR="00C203FC" w:rsidRPr="00091568" w:rsidTr="00B004D4">
        <w:tc>
          <w:tcPr>
            <w:tcW w:w="2328" w:type="dxa"/>
            <w:vMerge w:val="restart"/>
            <w:tcBorders>
              <w:top w:val="single" w:sz="6" w:space="0" w:color="auto"/>
              <w:left w:val="single" w:sz="6" w:space="0" w:color="auto"/>
              <w:right w:val="single" w:sz="6" w:space="0" w:color="auto"/>
            </w:tcBorders>
            <w:vAlign w:val="center"/>
          </w:tcPr>
          <w:p w:rsidR="00FE2FE2" w:rsidRPr="00091568" w:rsidRDefault="00FE2FE2" w:rsidP="000829FC">
            <w:pPr>
              <w:jc w:val="center"/>
              <w:rPr>
                <w:rStyle w:val="FontStyle109"/>
                <w:sz w:val="22"/>
                <w:szCs w:val="22"/>
              </w:rPr>
            </w:pPr>
            <w:r w:rsidRPr="00091568">
              <w:rPr>
                <w:rStyle w:val="FontStyle109"/>
                <w:sz w:val="22"/>
                <w:szCs w:val="22"/>
              </w:rPr>
              <w:t>Foraj de observaţie F3</w:t>
            </w:r>
          </w:p>
          <w:p w:rsidR="00FE2FE2" w:rsidRPr="00091568" w:rsidRDefault="00FE2FE2" w:rsidP="000829FC">
            <w:pPr>
              <w:jc w:val="center"/>
              <w:rPr>
                <w:rStyle w:val="FontStyle109"/>
                <w:sz w:val="22"/>
                <w:szCs w:val="22"/>
              </w:rPr>
            </w:pPr>
          </w:p>
          <w:p w:rsidR="00FE2FE2" w:rsidRPr="00091568" w:rsidRDefault="00FE2FE2" w:rsidP="000829FC">
            <w:pPr>
              <w:jc w:val="center"/>
              <w:rPr>
                <w:rStyle w:val="FontStyle109"/>
                <w:sz w:val="22"/>
                <w:szCs w:val="22"/>
              </w:rPr>
            </w:pPr>
          </w:p>
          <w:p w:rsidR="00FE2FE2" w:rsidRPr="00091568" w:rsidRDefault="00FE2FE2" w:rsidP="000829FC">
            <w:pPr>
              <w:jc w:val="center"/>
              <w:rPr>
                <w:rStyle w:val="FontStyle109"/>
                <w:sz w:val="22"/>
                <w:szCs w:val="22"/>
              </w:rPr>
            </w:pPr>
          </w:p>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pH</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7,10</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Conductivitate</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7460</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Cianuri totale</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4,1</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Reziduu fix</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4701</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Cd</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8,1</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Cr total</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6,3</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Cu</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0,0086</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Ni</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40,4</w:t>
            </w:r>
          </w:p>
        </w:tc>
      </w:tr>
      <w:tr w:rsidR="00C203FC" w:rsidRPr="00091568" w:rsidTr="00B004D4">
        <w:trPr>
          <w:trHeight w:val="248"/>
        </w:trPr>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Pb</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0,8</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Zn</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2,0</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CBO5</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20*</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CCOCr</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62*</w:t>
            </w:r>
          </w:p>
        </w:tc>
      </w:tr>
      <w:tr w:rsidR="00C203FC" w:rsidRPr="00091568" w:rsidTr="00B004D4">
        <w:tc>
          <w:tcPr>
            <w:tcW w:w="2328" w:type="dxa"/>
            <w:vMerge/>
            <w:tcBorders>
              <w:left w:val="single" w:sz="6"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Azot amoniacal</w:t>
            </w:r>
            <w:r w:rsidR="005F7661" w:rsidRPr="007A647E">
              <w:rPr>
                <w:rStyle w:val="FontStyle109"/>
                <w:sz w:val="22"/>
                <w:szCs w:val="22"/>
              </w:rPr>
              <w:t xml:space="preserve"> (NH4+)</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4E7798" w:rsidP="000829FC">
            <w:pPr>
              <w:pStyle w:val="Style67"/>
              <w:widowControl/>
              <w:rPr>
                <w:rStyle w:val="FontStyle109"/>
                <w:sz w:val="22"/>
                <w:szCs w:val="22"/>
              </w:rPr>
            </w:pPr>
            <w:r w:rsidRPr="00091568">
              <w:rPr>
                <w:rStyle w:val="FontStyle109"/>
                <w:sz w:val="22"/>
                <w:szCs w:val="22"/>
              </w:rPr>
              <w:t>0,32*</w:t>
            </w:r>
          </w:p>
        </w:tc>
      </w:tr>
      <w:tr w:rsidR="00C203FC" w:rsidRPr="00091568" w:rsidTr="004A1071">
        <w:tc>
          <w:tcPr>
            <w:tcW w:w="2328" w:type="dxa"/>
            <w:vMerge/>
            <w:tcBorders>
              <w:left w:val="single" w:sz="6" w:space="0" w:color="auto"/>
              <w:bottom w:val="single" w:sz="4" w:space="0" w:color="auto"/>
              <w:right w:val="single" w:sz="6"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6" w:space="0" w:color="auto"/>
              <w:bottom w:val="single" w:sz="6" w:space="0" w:color="auto"/>
              <w:right w:val="single" w:sz="6" w:space="0" w:color="auto"/>
            </w:tcBorders>
          </w:tcPr>
          <w:p w:rsidR="00FE2FE2" w:rsidRPr="007A647E" w:rsidRDefault="00FE2FE2" w:rsidP="000829FC">
            <w:pPr>
              <w:pStyle w:val="Style61"/>
              <w:widowControl/>
              <w:spacing w:line="240" w:lineRule="auto"/>
              <w:jc w:val="center"/>
              <w:rPr>
                <w:rStyle w:val="FontStyle109"/>
                <w:sz w:val="22"/>
                <w:szCs w:val="22"/>
              </w:rPr>
            </w:pPr>
            <w:r w:rsidRPr="007A647E">
              <w:rPr>
                <w:rStyle w:val="FontStyle109"/>
                <w:sz w:val="22"/>
                <w:szCs w:val="22"/>
              </w:rPr>
              <w:t>Fosfor total</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1,13*</w:t>
            </w:r>
          </w:p>
        </w:tc>
      </w:tr>
      <w:tr w:rsidR="00C203FC" w:rsidRPr="00091568" w:rsidTr="004A1071">
        <w:tc>
          <w:tcPr>
            <w:tcW w:w="2328" w:type="dxa"/>
            <w:vMerge w:val="restart"/>
            <w:tcBorders>
              <w:top w:val="single" w:sz="4" w:space="0" w:color="auto"/>
              <w:left w:val="single" w:sz="4" w:space="0" w:color="auto"/>
              <w:bottom w:val="single" w:sz="4" w:space="0" w:color="auto"/>
              <w:right w:val="single" w:sz="4" w:space="0" w:color="auto"/>
            </w:tcBorders>
            <w:vAlign w:val="center"/>
          </w:tcPr>
          <w:p w:rsidR="00FE2FE2" w:rsidRPr="00091568" w:rsidRDefault="00FE2FE2" w:rsidP="000829FC">
            <w:pPr>
              <w:jc w:val="center"/>
              <w:rPr>
                <w:rStyle w:val="FontStyle109"/>
                <w:sz w:val="22"/>
                <w:szCs w:val="22"/>
              </w:rPr>
            </w:pPr>
            <w:r w:rsidRPr="00091568">
              <w:rPr>
                <w:rStyle w:val="FontStyle109"/>
                <w:sz w:val="22"/>
                <w:szCs w:val="22"/>
              </w:rPr>
              <w:t>Foraj de observaţie F4</w:t>
            </w: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pH</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7,33</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Conductivitate</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2670</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Cianuri totale</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3,9</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Reziduu fix</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1682</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vAlign w:val="bottom"/>
          </w:tcPr>
          <w:p w:rsidR="00FE2FE2" w:rsidRPr="00091568" w:rsidRDefault="00FE2FE2" w:rsidP="000829FC">
            <w:pPr>
              <w:pStyle w:val="Style67"/>
              <w:widowControl/>
              <w:rPr>
                <w:rStyle w:val="FontStyle109"/>
                <w:sz w:val="22"/>
                <w:szCs w:val="22"/>
              </w:rPr>
            </w:pPr>
            <w:r w:rsidRPr="00091568">
              <w:rPr>
                <w:rStyle w:val="FontStyle109"/>
                <w:sz w:val="22"/>
                <w:szCs w:val="22"/>
              </w:rPr>
              <w:t>Cd</w:t>
            </w:r>
          </w:p>
        </w:tc>
        <w:tc>
          <w:tcPr>
            <w:tcW w:w="2021" w:type="dxa"/>
            <w:tcBorders>
              <w:top w:val="single" w:sz="6" w:space="0" w:color="auto"/>
              <w:left w:val="single" w:sz="6" w:space="0" w:color="auto"/>
              <w:bottom w:val="single" w:sz="6" w:space="0" w:color="auto"/>
              <w:right w:val="single" w:sz="6" w:space="0" w:color="auto"/>
            </w:tcBorders>
            <w:vAlign w:val="bottom"/>
          </w:tcPr>
          <w:p w:rsidR="00FE2FE2" w:rsidRPr="00091568" w:rsidRDefault="00FE2FE2" w:rsidP="000829FC">
            <w:pPr>
              <w:pStyle w:val="Style67"/>
              <w:widowControl/>
              <w:rPr>
                <w:rStyle w:val="FontStyle109"/>
                <w:sz w:val="22"/>
                <w:szCs w:val="22"/>
              </w:rPr>
            </w:pPr>
            <w:r w:rsidRPr="00091568">
              <w:rPr>
                <w:rStyle w:val="FontStyle109"/>
                <w:sz w:val="22"/>
                <w:szCs w:val="22"/>
              </w:rPr>
              <w:t>4,7</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Cr total</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1,6</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Cu</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0,0049</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Ni</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21,3</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Pb</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0,2</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Zn</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10,7</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CBO5</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11*</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CCOCr</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38*</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Azot amoniacal</w:t>
            </w:r>
            <w:r w:rsidR="005F7661" w:rsidRPr="00091568">
              <w:rPr>
                <w:rStyle w:val="FontStyle109"/>
                <w:sz w:val="22"/>
                <w:szCs w:val="22"/>
              </w:rPr>
              <w:t xml:space="preserve"> (NH4+)</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4E7798" w:rsidP="000829FC">
            <w:pPr>
              <w:pStyle w:val="Style67"/>
              <w:widowControl/>
              <w:rPr>
                <w:rStyle w:val="FontStyle109"/>
                <w:sz w:val="22"/>
                <w:szCs w:val="22"/>
              </w:rPr>
            </w:pPr>
            <w:r w:rsidRPr="00091568">
              <w:rPr>
                <w:rStyle w:val="FontStyle109"/>
                <w:sz w:val="22"/>
                <w:szCs w:val="22"/>
              </w:rPr>
              <w:t>5*</w:t>
            </w:r>
          </w:p>
        </w:tc>
      </w:tr>
      <w:tr w:rsidR="00C203FC" w:rsidRPr="00091568" w:rsidTr="004A1071">
        <w:tc>
          <w:tcPr>
            <w:tcW w:w="2328" w:type="dxa"/>
            <w:vMerge/>
            <w:tcBorders>
              <w:top w:val="single" w:sz="4" w:space="0" w:color="auto"/>
              <w:left w:val="single" w:sz="4" w:space="0" w:color="auto"/>
              <w:bottom w:val="single" w:sz="4" w:space="0" w:color="auto"/>
              <w:right w:val="single" w:sz="4" w:space="0" w:color="auto"/>
            </w:tcBorders>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Fosfor total</w:t>
            </w:r>
          </w:p>
        </w:tc>
        <w:tc>
          <w:tcPr>
            <w:tcW w:w="2021" w:type="dxa"/>
            <w:tcBorders>
              <w:top w:val="single" w:sz="6" w:space="0" w:color="auto"/>
              <w:left w:val="single" w:sz="6" w:space="0" w:color="auto"/>
              <w:bottom w:val="single" w:sz="6" w:space="0" w:color="auto"/>
              <w:right w:val="single" w:sz="6" w:space="0" w:color="auto"/>
            </w:tcBorders>
          </w:tcPr>
          <w:p w:rsidR="00FE2FE2" w:rsidRPr="00091568" w:rsidRDefault="00FE2FE2" w:rsidP="000829FC">
            <w:pPr>
              <w:pStyle w:val="Style67"/>
              <w:widowControl/>
              <w:rPr>
                <w:rStyle w:val="FontStyle109"/>
                <w:sz w:val="22"/>
                <w:szCs w:val="22"/>
              </w:rPr>
            </w:pPr>
            <w:r w:rsidRPr="00091568">
              <w:rPr>
                <w:rStyle w:val="FontStyle109"/>
                <w:sz w:val="22"/>
                <w:szCs w:val="22"/>
              </w:rPr>
              <w:t>1,28*</w:t>
            </w:r>
          </w:p>
        </w:tc>
      </w:tr>
      <w:tr w:rsidR="00C203FC" w:rsidRPr="00091568" w:rsidTr="00FE2FE2">
        <w:tc>
          <w:tcPr>
            <w:tcW w:w="2328" w:type="dxa"/>
            <w:vMerge w:val="restart"/>
            <w:tcBorders>
              <w:top w:val="single" w:sz="4" w:space="0" w:color="auto"/>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r w:rsidRPr="00091568">
              <w:rPr>
                <w:rStyle w:val="FontStyle109"/>
                <w:sz w:val="22"/>
                <w:szCs w:val="22"/>
              </w:rPr>
              <w:t>Foraj de observaţie F5</w:t>
            </w: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pH</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7,19</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Conductivitate</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728</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Cianuri totale</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4,1</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Reziduu fix</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460</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vAlign w:val="bottom"/>
          </w:tcPr>
          <w:p w:rsidR="00FE2FE2" w:rsidRPr="00091568" w:rsidRDefault="00FE2FE2" w:rsidP="000829FC">
            <w:pPr>
              <w:pStyle w:val="Style67"/>
              <w:widowControl/>
              <w:rPr>
                <w:rStyle w:val="FontStyle109"/>
                <w:sz w:val="22"/>
                <w:szCs w:val="22"/>
              </w:rPr>
            </w:pPr>
            <w:r w:rsidRPr="00091568">
              <w:rPr>
                <w:rStyle w:val="FontStyle109"/>
                <w:sz w:val="22"/>
                <w:szCs w:val="22"/>
              </w:rPr>
              <w:t>Cd</w:t>
            </w:r>
          </w:p>
        </w:tc>
        <w:tc>
          <w:tcPr>
            <w:tcW w:w="2021" w:type="dxa"/>
            <w:tcBorders>
              <w:top w:val="single" w:sz="6" w:space="0" w:color="auto"/>
              <w:left w:val="single" w:sz="6" w:space="0" w:color="auto"/>
              <w:bottom w:val="single" w:sz="6" w:space="0" w:color="auto"/>
              <w:right w:val="single" w:sz="6" w:space="0" w:color="auto"/>
            </w:tcBorders>
            <w:shd w:val="clear" w:color="auto" w:fill="auto"/>
            <w:vAlign w:val="bottom"/>
          </w:tcPr>
          <w:p w:rsidR="00FE2FE2" w:rsidRPr="00091568" w:rsidRDefault="00FE2FE2" w:rsidP="000829FC">
            <w:pPr>
              <w:pStyle w:val="Style67"/>
              <w:widowControl/>
              <w:rPr>
                <w:rStyle w:val="FontStyle109"/>
                <w:sz w:val="22"/>
                <w:szCs w:val="22"/>
              </w:rPr>
            </w:pPr>
            <w:r w:rsidRPr="00091568">
              <w:rPr>
                <w:rStyle w:val="FontStyle109"/>
                <w:sz w:val="22"/>
                <w:szCs w:val="22"/>
              </w:rPr>
              <w:t>2,4</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Cr total</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4,2</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Cu</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0,0038</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Ni</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9,4</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Pb</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0,9</w:t>
            </w:r>
          </w:p>
        </w:tc>
      </w:tr>
      <w:tr w:rsidR="00C203FC" w:rsidRPr="00091568" w:rsidTr="00FE2FE2">
        <w:tc>
          <w:tcPr>
            <w:tcW w:w="2328" w:type="dxa"/>
            <w:vMerge/>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Zn</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14,6</w:t>
            </w:r>
          </w:p>
        </w:tc>
      </w:tr>
      <w:tr w:rsidR="00C203FC" w:rsidRPr="00091568" w:rsidTr="00FE2FE2">
        <w:tc>
          <w:tcPr>
            <w:tcW w:w="2328" w:type="dxa"/>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CBO5</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FE2FE2" w:rsidP="000829FC">
            <w:pPr>
              <w:pStyle w:val="Style67"/>
              <w:widowControl/>
              <w:rPr>
                <w:rStyle w:val="FontStyle109"/>
                <w:sz w:val="22"/>
                <w:szCs w:val="22"/>
              </w:rPr>
            </w:pPr>
            <w:r w:rsidRPr="00091568">
              <w:rPr>
                <w:rStyle w:val="FontStyle109"/>
                <w:sz w:val="22"/>
                <w:szCs w:val="22"/>
              </w:rPr>
              <w:t>11*</w:t>
            </w:r>
          </w:p>
        </w:tc>
      </w:tr>
      <w:tr w:rsidR="00C203FC" w:rsidRPr="00091568" w:rsidTr="00FE2FE2">
        <w:tc>
          <w:tcPr>
            <w:tcW w:w="2328" w:type="dxa"/>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CCOCr</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2A616E" w:rsidP="000829FC">
            <w:pPr>
              <w:pStyle w:val="Style67"/>
              <w:widowControl/>
              <w:rPr>
                <w:rStyle w:val="FontStyle109"/>
                <w:sz w:val="22"/>
                <w:szCs w:val="22"/>
              </w:rPr>
            </w:pPr>
            <w:r w:rsidRPr="00091568">
              <w:rPr>
                <w:rStyle w:val="FontStyle109"/>
                <w:sz w:val="22"/>
                <w:szCs w:val="22"/>
              </w:rPr>
              <w:t>34</w:t>
            </w:r>
            <w:r w:rsidR="00FE2FE2" w:rsidRPr="00091568">
              <w:rPr>
                <w:rStyle w:val="FontStyle109"/>
                <w:sz w:val="22"/>
                <w:szCs w:val="22"/>
              </w:rPr>
              <w:t>*</w:t>
            </w:r>
          </w:p>
        </w:tc>
      </w:tr>
      <w:tr w:rsidR="00C203FC" w:rsidRPr="00091568" w:rsidTr="00FE2FE2">
        <w:tc>
          <w:tcPr>
            <w:tcW w:w="2328" w:type="dxa"/>
            <w:tcBorders>
              <w:left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Azot amoniacal</w:t>
            </w:r>
            <w:r w:rsidR="005F7661" w:rsidRPr="00091568">
              <w:rPr>
                <w:rStyle w:val="FontStyle109"/>
                <w:sz w:val="22"/>
                <w:szCs w:val="22"/>
              </w:rPr>
              <w:t xml:space="preserve"> (NH4+)</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4E7798" w:rsidP="000829FC">
            <w:pPr>
              <w:pStyle w:val="Style67"/>
              <w:widowControl/>
              <w:rPr>
                <w:rStyle w:val="FontStyle109"/>
                <w:sz w:val="22"/>
                <w:szCs w:val="22"/>
              </w:rPr>
            </w:pPr>
            <w:r w:rsidRPr="00091568">
              <w:rPr>
                <w:rStyle w:val="FontStyle109"/>
                <w:sz w:val="22"/>
                <w:szCs w:val="22"/>
              </w:rPr>
              <w:t>0,11*</w:t>
            </w:r>
          </w:p>
        </w:tc>
      </w:tr>
      <w:tr w:rsidR="00C203FC" w:rsidRPr="00091568" w:rsidTr="00FE2FE2">
        <w:tc>
          <w:tcPr>
            <w:tcW w:w="2328" w:type="dxa"/>
            <w:tcBorders>
              <w:left w:val="single" w:sz="4" w:space="0" w:color="auto"/>
              <w:bottom w:val="single" w:sz="4" w:space="0" w:color="auto"/>
              <w:right w:val="single" w:sz="4" w:space="0" w:color="auto"/>
            </w:tcBorders>
            <w:shd w:val="clear" w:color="auto" w:fill="auto"/>
          </w:tcPr>
          <w:p w:rsidR="00FE2FE2" w:rsidRPr="00091568" w:rsidRDefault="00FE2FE2" w:rsidP="000829FC">
            <w:pPr>
              <w:jc w:val="center"/>
              <w:rPr>
                <w:rStyle w:val="FontStyle109"/>
                <w:sz w:val="22"/>
                <w:szCs w:val="22"/>
              </w:rPr>
            </w:pPr>
          </w:p>
        </w:tc>
        <w:tc>
          <w:tcPr>
            <w:tcW w:w="2736" w:type="dxa"/>
            <w:tcBorders>
              <w:top w:val="single" w:sz="6" w:space="0" w:color="auto"/>
              <w:left w:val="single" w:sz="4" w:space="0" w:color="auto"/>
              <w:bottom w:val="single" w:sz="6" w:space="0" w:color="auto"/>
              <w:right w:val="single" w:sz="6" w:space="0" w:color="auto"/>
            </w:tcBorders>
            <w:shd w:val="clear" w:color="auto" w:fill="auto"/>
          </w:tcPr>
          <w:p w:rsidR="00FE2FE2" w:rsidRPr="00091568" w:rsidRDefault="00FE2FE2" w:rsidP="000829FC">
            <w:pPr>
              <w:pStyle w:val="Style61"/>
              <w:widowControl/>
              <w:spacing w:line="240" w:lineRule="auto"/>
              <w:jc w:val="center"/>
              <w:rPr>
                <w:rStyle w:val="FontStyle109"/>
                <w:sz w:val="22"/>
                <w:szCs w:val="22"/>
              </w:rPr>
            </w:pPr>
            <w:r w:rsidRPr="00091568">
              <w:rPr>
                <w:rStyle w:val="FontStyle109"/>
                <w:sz w:val="22"/>
                <w:szCs w:val="22"/>
              </w:rPr>
              <w:t>Fosfor total</w:t>
            </w:r>
          </w:p>
        </w:tc>
        <w:tc>
          <w:tcPr>
            <w:tcW w:w="2021" w:type="dxa"/>
            <w:tcBorders>
              <w:top w:val="single" w:sz="6" w:space="0" w:color="auto"/>
              <w:left w:val="single" w:sz="6" w:space="0" w:color="auto"/>
              <w:bottom w:val="single" w:sz="6" w:space="0" w:color="auto"/>
              <w:right w:val="single" w:sz="6" w:space="0" w:color="auto"/>
            </w:tcBorders>
            <w:shd w:val="clear" w:color="auto" w:fill="auto"/>
          </w:tcPr>
          <w:p w:rsidR="00FE2FE2" w:rsidRPr="00091568" w:rsidRDefault="002A616E" w:rsidP="000829FC">
            <w:pPr>
              <w:pStyle w:val="Style67"/>
              <w:widowControl/>
              <w:rPr>
                <w:rStyle w:val="FontStyle109"/>
                <w:sz w:val="22"/>
                <w:szCs w:val="22"/>
              </w:rPr>
            </w:pPr>
            <w:r w:rsidRPr="00091568">
              <w:rPr>
                <w:rStyle w:val="FontStyle109"/>
                <w:sz w:val="22"/>
                <w:szCs w:val="22"/>
              </w:rPr>
              <w:t>0,61</w:t>
            </w:r>
            <w:r w:rsidR="00FE2FE2" w:rsidRPr="00091568">
              <w:rPr>
                <w:rStyle w:val="FontStyle109"/>
                <w:sz w:val="22"/>
                <w:szCs w:val="22"/>
              </w:rPr>
              <w:t>*</w:t>
            </w:r>
          </w:p>
        </w:tc>
      </w:tr>
    </w:tbl>
    <w:p w:rsidR="00FC7DA4" w:rsidRPr="00091568" w:rsidRDefault="00301B9F" w:rsidP="000829FC">
      <w:pPr>
        <w:rPr>
          <w:rFonts w:ascii="Times New Roman" w:hAnsi="Times New Roman"/>
          <w:sz w:val="20"/>
          <w:szCs w:val="20"/>
          <w:lang w:eastAsia="ro-RO"/>
        </w:rPr>
      </w:pPr>
      <w:r w:rsidRPr="00091568">
        <w:rPr>
          <w:rFonts w:ascii="Times New Roman" w:hAnsi="Times New Roman"/>
          <w:sz w:val="20"/>
          <w:szCs w:val="20"/>
          <w:lang w:eastAsia="ro-RO"/>
        </w:rPr>
        <w:t xml:space="preserve">*valori conform rapoartelor de încercare 3281, 3271 și 3283 din 31.05.2016 </w:t>
      </w:r>
    </w:p>
    <w:p w:rsidR="00E97B64" w:rsidRPr="00091568" w:rsidRDefault="00E97B64" w:rsidP="000829FC">
      <w:pPr>
        <w:pStyle w:val="Style9"/>
        <w:widowControl/>
        <w:spacing w:line="240" w:lineRule="auto"/>
        <w:jc w:val="left"/>
        <w:rPr>
          <w:rStyle w:val="FontStyle108"/>
          <w:sz w:val="24"/>
          <w:szCs w:val="24"/>
        </w:rPr>
      </w:pPr>
      <w:r w:rsidRPr="00091568">
        <w:rPr>
          <w:rStyle w:val="FontStyle108"/>
          <w:sz w:val="24"/>
          <w:szCs w:val="24"/>
        </w:rPr>
        <w:t>10.3.SOL</w:t>
      </w:r>
    </w:p>
    <w:p w:rsidR="00E97B64" w:rsidRPr="00091568" w:rsidRDefault="00E97B64" w:rsidP="000829FC">
      <w:pPr>
        <w:pStyle w:val="Style21"/>
        <w:widowControl/>
        <w:tabs>
          <w:tab w:val="left" w:pos="696"/>
        </w:tabs>
        <w:spacing w:line="240" w:lineRule="auto"/>
        <w:ind w:firstLine="0"/>
        <w:rPr>
          <w:rStyle w:val="FontStyle107"/>
          <w:sz w:val="24"/>
          <w:szCs w:val="24"/>
        </w:rPr>
      </w:pPr>
      <w:r w:rsidRPr="00091568">
        <w:rPr>
          <w:rStyle w:val="FontStyle107"/>
          <w:sz w:val="24"/>
          <w:szCs w:val="24"/>
        </w:rPr>
        <w:t>Indicatorii de calitate ai probelor de sol prelevate şi menţionate în tabelul 10.3.1 trebuie să se conformeze cu prevederile Ordinului M.A.P.P.M. nr. 756/1997 pentru aprobarea Reglementării privind evaluarea poluării mediului.</w:t>
      </w:r>
    </w:p>
    <w:p w:rsidR="00E7680F" w:rsidRPr="00091568" w:rsidRDefault="00E7680F" w:rsidP="000829FC">
      <w:pPr>
        <w:pStyle w:val="Style21"/>
        <w:widowControl/>
        <w:tabs>
          <w:tab w:val="left" w:pos="696"/>
        </w:tabs>
        <w:spacing w:line="240" w:lineRule="auto"/>
        <w:ind w:firstLine="0"/>
        <w:rPr>
          <w:rStyle w:val="FontStyle107"/>
          <w:sz w:val="24"/>
          <w:szCs w:val="24"/>
        </w:rPr>
      </w:pPr>
      <w:r w:rsidRPr="00091568">
        <w:rPr>
          <w:rStyle w:val="FontStyle107"/>
          <w:sz w:val="24"/>
          <w:szCs w:val="24"/>
        </w:rPr>
        <w:t xml:space="preserve">Rezultatele analizelor se compara cu probele </w:t>
      </w:r>
      <w:r w:rsidR="004B311B" w:rsidRPr="00091568">
        <w:rPr>
          <w:rStyle w:val="FontStyle107"/>
          <w:sz w:val="24"/>
          <w:szCs w:val="24"/>
        </w:rPr>
        <w:t>din 2016</w:t>
      </w:r>
      <w:r w:rsidRPr="00091568">
        <w:rPr>
          <w:rStyle w:val="FontStyle107"/>
          <w:sz w:val="24"/>
          <w:szCs w:val="24"/>
        </w:rPr>
        <w:t xml:space="preserve"> pentru fiecare indicator în parte, pentru fiecare probă</w:t>
      </w:r>
      <w:r w:rsidR="004B311B" w:rsidRPr="00091568">
        <w:rPr>
          <w:rStyle w:val="FontStyle107"/>
          <w:sz w:val="24"/>
          <w:szCs w:val="24"/>
        </w:rPr>
        <w:t xml:space="preserve"> analizata prelevata de pe amplasament. Pentru punctele de prelevare stabilite in afara amplasamentului rezultatele analizelor se vor compara cu  probele reprezentate de prima analiză efectuată conform prevederilor de monitorizare din prezenta </w:t>
      </w:r>
      <w:r w:rsidR="008F3F18">
        <w:rPr>
          <w:rStyle w:val="FontStyle107"/>
          <w:sz w:val="24"/>
          <w:szCs w:val="24"/>
        </w:rPr>
        <w:t>autorizație</w:t>
      </w:r>
      <w:r w:rsidR="004B311B" w:rsidRPr="00091568">
        <w:rPr>
          <w:rStyle w:val="FontStyle107"/>
          <w:sz w:val="24"/>
          <w:szCs w:val="24"/>
        </w:rPr>
        <w:t xml:space="preserve"> pentru fiecare indicator în parte, pentru fiecare probă</w:t>
      </w:r>
      <w:r w:rsidRPr="00091568">
        <w:rPr>
          <w:rStyle w:val="FontStyle107"/>
          <w:sz w:val="24"/>
          <w:szCs w:val="24"/>
        </w:rPr>
        <w:t>.</w:t>
      </w:r>
    </w:p>
    <w:p w:rsidR="00E7680F" w:rsidRPr="00091568" w:rsidRDefault="00E7680F" w:rsidP="000829FC">
      <w:pPr>
        <w:pStyle w:val="Style21"/>
        <w:widowControl/>
        <w:tabs>
          <w:tab w:val="left" w:pos="696"/>
        </w:tabs>
        <w:spacing w:line="240" w:lineRule="auto"/>
        <w:ind w:firstLine="0"/>
        <w:rPr>
          <w:rStyle w:val="FontStyle107"/>
          <w:sz w:val="24"/>
          <w:szCs w:val="24"/>
        </w:rPr>
      </w:pPr>
    </w:p>
    <w:p w:rsidR="007D4F91" w:rsidRPr="00091568" w:rsidRDefault="00011420" w:rsidP="000829FC">
      <w:pPr>
        <w:pStyle w:val="Titlu1"/>
        <w:jc w:val="both"/>
        <w:rPr>
          <w:i/>
          <w:sz w:val="24"/>
          <w:szCs w:val="24"/>
        </w:rPr>
      </w:pPr>
      <w:r w:rsidRPr="00091568">
        <w:rPr>
          <w:rStyle w:val="FontStyle108"/>
          <w:sz w:val="24"/>
          <w:szCs w:val="24"/>
          <w:u w:val="single"/>
        </w:rPr>
        <w:t>Tabel 10.3.1 - Valorile de referinţa pentru urmele de elemente chimice din sol</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886"/>
        <w:gridCol w:w="1844"/>
        <w:gridCol w:w="3233"/>
      </w:tblGrid>
      <w:tr w:rsidR="00C203FC" w:rsidRPr="00091568" w:rsidTr="000518A0">
        <w:tc>
          <w:tcPr>
            <w:tcW w:w="2684" w:type="dxa"/>
            <w:vAlign w:val="center"/>
          </w:tcPr>
          <w:p w:rsidR="00011420" w:rsidRPr="00091568" w:rsidRDefault="00011420" w:rsidP="000829FC">
            <w:pPr>
              <w:rPr>
                <w:rFonts w:ascii="Times New Roman" w:hAnsi="Times New Roman"/>
                <w:b/>
              </w:rPr>
            </w:pPr>
            <w:r w:rsidRPr="00091568">
              <w:rPr>
                <w:rFonts w:ascii="Times New Roman" w:hAnsi="Times New Roman"/>
                <w:b/>
              </w:rPr>
              <w:t xml:space="preserve">Locul prelevarii probei </w:t>
            </w:r>
          </w:p>
        </w:tc>
        <w:tc>
          <w:tcPr>
            <w:tcW w:w="1886" w:type="dxa"/>
            <w:vAlign w:val="center"/>
          </w:tcPr>
          <w:p w:rsidR="00011420" w:rsidRPr="00091568" w:rsidRDefault="00011420" w:rsidP="000829FC">
            <w:pPr>
              <w:jc w:val="center"/>
              <w:rPr>
                <w:rFonts w:ascii="Times New Roman" w:hAnsi="Times New Roman"/>
                <w:b/>
              </w:rPr>
            </w:pPr>
            <w:r w:rsidRPr="00091568">
              <w:rPr>
                <w:rFonts w:ascii="Times New Roman" w:hAnsi="Times New Roman"/>
                <w:b/>
              </w:rPr>
              <w:t>Indicator de calitate analizat</w:t>
            </w:r>
          </w:p>
        </w:tc>
        <w:tc>
          <w:tcPr>
            <w:tcW w:w="1844" w:type="dxa"/>
            <w:vAlign w:val="center"/>
          </w:tcPr>
          <w:p w:rsidR="00011420" w:rsidRPr="00091568" w:rsidRDefault="00011420" w:rsidP="000829FC">
            <w:pPr>
              <w:jc w:val="center"/>
              <w:rPr>
                <w:rFonts w:ascii="Times New Roman" w:hAnsi="Times New Roman"/>
                <w:b/>
              </w:rPr>
            </w:pPr>
            <w:r w:rsidRPr="00091568">
              <w:rPr>
                <w:rFonts w:ascii="Times New Roman" w:hAnsi="Times New Roman"/>
                <w:b/>
              </w:rPr>
              <w:t>Valori limită folosinţe mai puţin sensibile</w:t>
            </w:r>
          </w:p>
          <w:p w:rsidR="00011420" w:rsidRPr="00091568" w:rsidRDefault="00011420" w:rsidP="000829FC">
            <w:pPr>
              <w:jc w:val="center"/>
              <w:rPr>
                <w:rFonts w:ascii="Times New Roman" w:hAnsi="Times New Roman"/>
                <w:b/>
              </w:rPr>
            </w:pPr>
            <w:r w:rsidRPr="00091568">
              <w:rPr>
                <w:rFonts w:ascii="Times New Roman" w:hAnsi="Times New Roman"/>
                <w:b/>
              </w:rPr>
              <w:t>(mg/ kg substanţă uscată)</w:t>
            </w:r>
          </w:p>
        </w:tc>
        <w:tc>
          <w:tcPr>
            <w:tcW w:w="3233" w:type="dxa"/>
            <w:vAlign w:val="center"/>
          </w:tcPr>
          <w:p w:rsidR="00011420" w:rsidRPr="00091568" w:rsidRDefault="00011420" w:rsidP="000829FC">
            <w:pPr>
              <w:jc w:val="center"/>
              <w:rPr>
                <w:rFonts w:ascii="Times New Roman" w:hAnsi="Times New Roman"/>
                <w:b/>
              </w:rPr>
            </w:pPr>
            <w:r w:rsidRPr="00091568">
              <w:rPr>
                <w:rFonts w:ascii="Times New Roman" w:hAnsi="Times New Roman"/>
                <w:b/>
              </w:rPr>
              <w:t>Temeiul legal</w:t>
            </w:r>
          </w:p>
        </w:tc>
      </w:tr>
      <w:tr w:rsidR="00C203FC" w:rsidRPr="00091568" w:rsidTr="003473EB">
        <w:trPr>
          <w:trHeight w:val="229"/>
        </w:trPr>
        <w:tc>
          <w:tcPr>
            <w:tcW w:w="2684" w:type="dxa"/>
          </w:tcPr>
          <w:p w:rsidR="00BE0509" w:rsidRPr="00091568" w:rsidRDefault="00BE0509" w:rsidP="000829FC">
            <w:pPr>
              <w:jc w:val="both"/>
              <w:rPr>
                <w:rFonts w:ascii="Times New Roman" w:hAnsi="Times New Roman"/>
              </w:rPr>
            </w:pPr>
          </w:p>
          <w:p w:rsidR="00BE0509" w:rsidRPr="00091568" w:rsidRDefault="00BE0509" w:rsidP="000829FC">
            <w:pPr>
              <w:jc w:val="both"/>
              <w:rPr>
                <w:rFonts w:ascii="Times New Roman" w:hAnsi="Times New Roman"/>
              </w:rPr>
            </w:pPr>
            <w:r w:rsidRPr="00091568">
              <w:rPr>
                <w:rStyle w:val="FontStyle107"/>
                <w:sz w:val="22"/>
                <w:szCs w:val="22"/>
              </w:rPr>
              <w:t>Vecinătatea rezervorului de combustibil</w:t>
            </w: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Hidrocarburi din petrol</w:t>
            </w:r>
          </w:p>
        </w:tc>
        <w:tc>
          <w:tcPr>
            <w:tcW w:w="1844" w:type="dxa"/>
          </w:tcPr>
          <w:p w:rsidR="00BE0509" w:rsidRPr="00091568" w:rsidRDefault="00BE0509" w:rsidP="000829FC">
            <w:pPr>
              <w:jc w:val="center"/>
              <w:rPr>
                <w:rFonts w:ascii="Times New Roman" w:hAnsi="Times New Roman"/>
              </w:rPr>
            </w:pPr>
            <w:r w:rsidRPr="00091568">
              <w:rPr>
                <w:rFonts w:ascii="Times New Roman" w:hAnsi="Times New Roman"/>
              </w:rPr>
              <w:t>1000</w:t>
            </w:r>
          </w:p>
        </w:tc>
        <w:tc>
          <w:tcPr>
            <w:tcW w:w="3233" w:type="dxa"/>
            <w:vMerge w:val="restart"/>
            <w:vAlign w:val="center"/>
          </w:tcPr>
          <w:p w:rsidR="00BE0509" w:rsidRPr="00091568" w:rsidRDefault="00BE0509" w:rsidP="000829FC">
            <w:pPr>
              <w:jc w:val="center"/>
              <w:rPr>
                <w:rFonts w:ascii="Times New Roman" w:hAnsi="Times New Roman"/>
              </w:rPr>
            </w:pPr>
          </w:p>
          <w:p w:rsidR="00BE0509" w:rsidRPr="00091568" w:rsidRDefault="00BE0509" w:rsidP="000829FC">
            <w:pPr>
              <w:jc w:val="center"/>
              <w:rPr>
                <w:rFonts w:ascii="Times New Roman" w:hAnsi="Times New Roman"/>
              </w:rPr>
            </w:pPr>
            <w:r w:rsidRPr="00091568">
              <w:rPr>
                <w:rFonts w:ascii="Times New Roman" w:hAnsi="Times New Roman"/>
              </w:rPr>
              <w:t xml:space="preserve">Ordinul MAPPM nr. 756/03.11.1997  pentru aprobarea </w:t>
            </w:r>
            <w:r w:rsidRPr="00091568">
              <w:rPr>
                <w:rFonts w:ascii="Times New Roman" w:hAnsi="Times New Roman"/>
              </w:rPr>
              <w:lastRenderedPageBreak/>
              <w:t>Reglementării privind  evaluarea poluării mediului, cu modificările ulterioare.</w:t>
            </w:r>
          </w:p>
          <w:p w:rsidR="00BE0509" w:rsidRPr="00091568" w:rsidRDefault="00BE0509" w:rsidP="000829FC">
            <w:pPr>
              <w:jc w:val="center"/>
              <w:rPr>
                <w:rFonts w:ascii="Times New Roman" w:hAnsi="Times New Roman"/>
              </w:rPr>
            </w:pPr>
          </w:p>
        </w:tc>
      </w:tr>
      <w:tr w:rsidR="00C203FC" w:rsidRPr="00091568" w:rsidTr="000518A0">
        <w:trPr>
          <w:trHeight w:val="229"/>
        </w:trPr>
        <w:tc>
          <w:tcPr>
            <w:tcW w:w="2684" w:type="dxa"/>
            <w:vMerge w:val="restart"/>
          </w:tcPr>
          <w:p w:rsidR="00BE0509" w:rsidRPr="00091568" w:rsidRDefault="00D67B5D" w:rsidP="000829FC">
            <w:pPr>
              <w:jc w:val="both"/>
              <w:rPr>
                <w:rStyle w:val="FontStyle107"/>
                <w:sz w:val="22"/>
                <w:szCs w:val="22"/>
              </w:rPr>
            </w:pPr>
            <w:r w:rsidRPr="00091568">
              <w:rPr>
                <w:rStyle w:val="FontStyle107"/>
                <w:sz w:val="22"/>
                <w:szCs w:val="22"/>
              </w:rPr>
              <w:lastRenderedPageBreak/>
              <w:t>1 punct de prelevare în partea de Sud a amplasementului</w:t>
            </w: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Cd</w:t>
            </w:r>
          </w:p>
        </w:tc>
        <w:tc>
          <w:tcPr>
            <w:tcW w:w="1844" w:type="dxa"/>
          </w:tcPr>
          <w:p w:rsidR="00BE0509" w:rsidRPr="00091568" w:rsidRDefault="00BE0509" w:rsidP="000829FC">
            <w:pPr>
              <w:jc w:val="center"/>
              <w:rPr>
                <w:rFonts w:ascii="Times New Roman" w:hAnsi="Times New Roman"/>
              </w:rPr>
            </w:pPr>
            <w:r w:rsidRPr="00091568">
              <w:rPr>
                <w:rFonts w:ascii="Times New Roman" w:hAnsi="Times New Roman"/>
              </w:rPr>
              <w:t>5</w:t>
            </w:r>
          </w:p>
        </w:tc>
        <w:tc>
          <w:tcPr>
            <w:tcW w:w="3233" w:type="dxa"/>
            <w:vMerge/>
          </w:tcPr>
          <w:p w:rsidR="00BE0509" w:rsidRPr="00091568" w:rsidRDefault="00BE0509" w:rsidP="000829FC">
            <w:pPr>
              <w:jc w:val="both"/>
              <w:rPr>
                <w:rFonts w:ascii="Times New Roman" w:hAnsi="Times New Roman"/>
              </w:rPr>
            </w:pPr>
          </w:p>
        </w:tc>
      </w:tr>
      <w:tr w:rsidR="00C203FC" w:rsidRPr="00091568" w:rsidTr="000518A0">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Cr</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300</w:t>
            </w:r>
          </w:p>
        </w:tc>
        <w:tc>
          <w:tcPr>
            <w:tcW w:w="3233" w:type="dxa"/>
            <w:vMerge/>
          </w:tcPr>
          <w:p w:rsidR="00BE0509" w:rsidRPr="00091568" w:rsidRDefault="00BE0509" w:rsidP="000829FC">
            <w:pPr>
              <w:jc w:val="both"/>
              <w:rPr>
                <w:rFonts w:ascii="Times New Roman" w:hAnsi="Times New Roman"/>
              </w:rPr>
            </w:pPr>
          </w:p>
        </w:tc>
      </w:tr>
      <w:tr w:rsidR="00C203FC" w:rsidRPr="00091568" w:rsidTr="000518A0">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Zn</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700</w:t>
            </w:r>
          </w:p>
        </w:tc>
        <w:tc>
          <w:tcPr>
            <w:tcW w:w="3233" w:type="dxa"/>
            <w:vMerge/>
          </w:tcPr>
          <w:p w:rsidR="00BE0509" w:rsidRPr="00091568" w:rsidRDefault="00BE0509" w:rsidP="000829FC">
            <w:pPr>
              <w:jc w:val="both"/>
              <w:rPr>
                <w:rFonts w:ascii="Times New Roman" w:hAnsi="Times New Roman"/>
              </w:rPr>
            </w:pPr>
          </w:p>
        </w:tc>
      </w:tr>
      <w:tr w:rsidR="00C203FC" w:rsidRPr="00091568" w:rsidTr="000518A0">
        <w:trPr>
          <w:trHeight w:val="199"/>
        </w:trPr>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Ni</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200</w:t>
            </w:r>
          </w:p>
        </w:tc>
        <w:tc>
          <w:tcPr>
            <w:tcW w:w="3233" w:type="dxa"/>
            <w:vMerge/>
          </w:tcPr>
          <w:p w:rsidR="00BE0509" w:rsidRPr="00091568" w:rsidRDefault="00BE0509" w:rsidP="000829FC">
            <w:pPr>
              <w:jc w:val="both"/>
              <w:rPr>
                <w:rFonts w:ascii="Times New Roman" w:hAnsi="Times New Roman"/>
              </w:rPr>
            </w:pPr>
          </w:p>
        </w:tc>
      </w:tr>
      <w:tr w:rsidR="00C203FC" w:rsidRPr="00091568" w:rsidTr="000518A0">
        <w:trPr>
          <w:trHeight w:val="251"/>
        </w:trPr>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Pb</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250</w:t>
            </w:r>
          </w:p>
        </w:tc>
        <w:tc>
          <w:tcPr>
            <w:tcW w:w="3233" w:type="dxa"/>
            <w:vMerge/>
          </w:tcPr>
          <w:p w:rsidR="00BE0509" w:rsidRPr="00091568" w:rsidRDefault="00BE0509" w:rsidP="000829FC">
            <w:pPr>
              <w:jc w:val="both"/>
              <w:rPr>
                <w:rFonts w:ascii="Times New Roman" w:hAnsi="Times New Roman"/>
              </w:rPr>
            </w:pPr>
          </w:p>
        </w:tc>
      </w:tr>
      <w:tr w:rsidR="00C203FC" w:rsidRPr="00091568" w:rsidTr="000518A0">
        <w:trPr>
          <w:trHeight w:val="180"/>
        </w:trPr>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Cu</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250</w:t>
            </w:r>
          </w:p>
        </w:tc>
        <w:tc>
          <w:tcPr>
            <w:tcW w:w="3233" w:type="dxa"/>
            <w:vMerge/>
          </w:tcPr>
          <w:p w:rsidR="00BE0509" w:rsidRPr="00091568" w:rsidRDefault="00BE0509" w:rsidP="000829FC">
            <w:pPr>
              <w:jc w:val="center"/>
              <w:rPr>
                <w:rFonts w:ascii="Times New Roman" w:hAnsi="Times New Roman"/>
              </w:rPr>
            </w:pPr>
          </w:p>
        </w:tc>
      </w:tr>
      <w:tr w:rsidR="00C203FC" w:rsidRPr="00091568" w:rsidTr="000518A0">
        <w:trPr>
          <w:trHeight w:val="180"/>
        </w:trPr>
        <w:tc>
          <w:tcPr>
            <w:tcW w:w="2684" w:type="dxa"/>
            <w:vMerge/>
          </w:tcPr>
          <w:p w:rsidR="00BE0509" w:rsidRPr="00091568" w:rsidRDefault="00BE0509" w:rsidP="000829FC">
            <w:pPr>
              <w:jc w:val="both"/>
              <w:rPr>
                <w:rFonts w:ascii="Times New Roman" w:hAnsi="Times New Roman"/>
              </w:rPr>
            </w:pPr>
          </w:p>
        </w:tc>
        <w:tc>
          <w:tcPr>
            <w:tcW w:w="1886" w:type="dxa"/>
          </w:tcPr>
          <w:p w:rsidR="00BE0509" w:rsidRPr="00091568" w:rsidRDefault="00BE0509" w:rsidP="000829FC">
            <w:pPr>
              <w:jc w:val="center"/>
              <w:rPr>
                <w:rFonts w:ascii="Times New Roman" w:hAnsi="Times New Roman"/>
              </w:rPr>
            </w:pPr>
            <w:r w:rsidRPr="00091568">
              <w:rPr>
                <w:rFonts w:ascii="Times New Roman" w:hAnsi="Times New Roman"/>
              </w:rPr>
              <w:t>Hg</w:t>
            </w:r>
          </w:p>
        </w:tc>
        <w:tc>
          <w:tcPr>
            <w:tcW w:w="1844" w:type="dxa"/>
            <w:vAlign w:val="center"/>
          </w:tcPr>
          <w:p w:rsidR="00BE0509" w:rsidRPr="00091568" w:rsidRDefault="00BE0509" w:rsidP="000829FC">
            <w:pPr>
              <w:jc w:val="center"/>
              <w:rPr>
                <w:rFonts w:ascii="Times New Roman" w:hAnsi="Times New Roman"/>
              </w:rPr>
            </w:pPr>
            <w:r w:rsidRPr="00091568">
              <w:rPr>
                <w:rFonts w:ascii="Times New Roman" w:hAnsi="Times New Roman"/>
              </w:rPr>
              <w:t>2000</w:t>
            </w:r>
          </w:p>
        </w:tc>
        <w:tc>
          <w:tcPr>
            <w:tcW w:w="3233" w:type="dxa"/>
            <w:vMerge/>
          </w:tcPr>
          <w:p w:rsidR="00BE0509" w:rsidRPr="00091568" w:rsidRDefault="00BE0509" w:rsidP="000829FC">
            <w:pPr>
              <w:jc w:val="center"/>
              <w:rPr>
                <w:rFonts w:ascii="Times New Roman" w:hAnsi="Times New Roman"/>
              </w:rPr>
            </w:pPr>
          </w:p>
        </w:tc>
      </w:tr>
      <w:tr w:rsidR="00C203FC" w:rsidRPr="00091568" w:rsidTr="000518A0">
        <w:trPr>
          <w:trHeight w:val="180"/>
        </w:trPr>
        <w:tc>
          <w:tcPr>
            <w:tcW w:w="2684" w:type="dxa"/>
            <w:vMerge w:val="restart"/>
          </w:tcPr>
          <w:p w:rsidR="003473EB" w:rsidRPr="00091568" w:rsidRDefault="003473EB" w:rsidP="000829FC">
            <w:pPr>
              <w:jc w:val="both"/>
              <w:rPr>
                <w:rStyle w:val="FontStyle107"/>
                <w:sz w:val="22"/>
                <w:szCs w:val="22"/>
              </w:rPr>
            </w:pPr>
            <w:r w:rsidRPr="00091568">
              <w:rPr>
                <w:rStyle w:val="FontStyle107"/>
                <w:sz w:val="22"/>
                <w:szCs w:val="22"/>
              </w:rPr>
              <w:t xml:space="preserve">In exteriorul depozitului, </w:t>
            </w:r>
            <w:r w:rsidR="000D1B4A" w:rsidRPr="00091568">
              <w:rPr>
                <w:rStyle w:val="FontStyle107"/>
                <w:sz w:val="22"/>
                <w:szCs w:val="22"/>
              </w:rPr>
              <w:t xml:space="preserve">2 </w:t>
            </w:r>
            <w:r w:rsidRPr="00091568">
              <w:rPr>
                <w:rStyle w:val="FontStyle107"/>
                <w:sz w:val="22"/>
                <w:szCs w:val="22"/>
              </w:rPr>
              <w:t>puncte de prel</w:t>
            </w:r>
            <w:r w:rsidR="000D1B4A" w:rsidRPr="00091568">
              <w:rPr>
                <w:rStyle w:val="FontStyle107"/>
                <w:sz w:val="22"/>
                <w:szCs w:val="22"/>
              </w:rPr>
              <w:t>e</w:t>
            </w:r>
            <w:r w:rsidRPr="00091568">
              <w:rPr>
                <w:rStyle w:val="FontStyle107"/>
                <w:sz w:val="22"/>
                <w:szCs w:val="22"/>
              </w:rPr>
              <w:t>vare (</w:t>
            </w:r>
            <w:r w:rsidR="001244A0" w:rsidRPr="00091568">
              <w:rPr>
                <w:rStyle w:val="FontStyle107"/>
                <w:sz w:val="22"/>
                <w:szCs w:val="22"/>
              </w:rPr>
              <w:t xml:space="preserve">aval </w:t>
            </w:r>
            <w:r w:rsidR="000D1B4A" w:rsidRPr="00091568">
              <w:rPr>
                <w:rStyle w:val="FontStyle107"/>
                <w:sz w:val="22"/>
                <w:szCs w:val="22"/>
              </w:rPr>
              <w:t xml:space="preserve"> de depozit;</w:t>
            </w:r>
            <w:r w:rsidR="001244A0" w:rsidRPr="00091568">
              <w:rPr>
                <w:rStyle w:val="FontStyle107"/>
                <w:sz w:val="22"/>
                <w:szCs w:val="22"/>
              </w:rPr>
              <w:t xml:space="preserve"> amonte de depozit</w:t>
            </w:r>
            <w:r w:rsidRPr="00091568">
              <w:rPr>
                <w:rStyle w:val="FontStyle107"/>
                <w:sz w:val="22"/>
                <w:szCs w:val="22"/>
              </w:rPr>
              <w:t>) de pe terenurile din vecinătatea depozitului</w:t>
            </w: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Cd</w:t>
            </w:r>
          </w:p>
        </w:tc>
        <w:tc>
          <w:tcPr>
            <w:tcW w:w="1844" w:type="dxa"/>
          </w:tcPr>
          <w:p w:rsidR="003473EB" w:rsidRPr="00091568" w:rsidRDefault="003473EB" w:rsidP="000829FC">
            <w:pPr>
              <w:jc w:val="center"/>
              <w:rPr>
                <w:rFonts w:ascii="Times New Roman" w:hAnsi="Times New Roman"/>
              </w:rPr>
            </w:pPr>
            <w:r w:rsidRPr="00091568">
              <w:rPr>
                <w:rFonts w:ascii="Times New Roman" w:hAnsi="Times New Roman"/>
              </w:rPr>
              <w:t>5</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Cr</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300</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Zn</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700</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Ni</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200</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Pb</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250</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Cu</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250</w:t>
            </w:r>
          </w:p>
        </w:tc>
        <w:tc>
          <w:tcPr>
            <w:tcW w:w="3233" w:type="dxa"/>
            <w:vMerge/>
          </w:tcPr>
          <w:p w:rsidR="003473EB" w:rsidRPr="00091568" w:rsidRDefault="003473EB" w:rsidP="000829FC">
            <w:pPr>
              <w:jc w:val="center"/>
              <w:rPr>
                <w:rFonts w:ascii="Times New Roman" w:hAnsi="Times New Roman"/>
              </w:rPr>
            </w:pPr>
          </w:p>
        </w:tc>
      </w:tr>
      <w:tr w:rsidR="00C203FC" w:rsidRPr="00091568" w:rsidTr="000518A0">
        <w:trPr>
          <w:trHeight w:val="180"/>
        </w:trPr>
        <w:tc>
          <w:tcPr>
            <w:tcW w:w="2684" w:type="dxa"/>
            <w:vMerge/>
          </w:tcPr>
          <w:p w:rsidR="003473EB" w:rsidRPr="00091568" w:rsidRDefault="003473EB" w:rsidP="000829FC">
            <w:pPr>
              <w:jc w:val="both"/>
              <w:rPr>
                <w:rFonts w:ascii="Times New Roman" w:hAnsi="Times New Roman"/>
              </w:rPr>
            </w:pPr>
          </w:p>
        </w:tc>
        <w:tc>
          <w:tcPr>
            <w:tcW w:w="1886" w:type="dxa"/>
          </w:tcPr>
          <w:p w:rsidR="003473EB" w:rsidRPr="00091568" w:rsidRDefault="003473EB" w:rsidP="000829FC">
            <w:pPr>
              <w:jc w:val="center"/>
              <w:rPr>
                <w:rFonts w:ascii="Times New Roman" w:hAnsi="Times New Roman"/>
              </w:rPr>
            </w:pPr>
            <w:r w:rsidRPr="00091568">
              <w:rPr>
                <w:rFonts w:ascii="Times New Roman" w:hAnsi="Times New Roman"/>
              </w:rPr>
              <w:t>Hg</w:t>
            </w:r>
          </w:p>
        </w:tc>
        <w:tc>
          <w:tcPr>
            <w:tcW w:w="1844" w:type="dxa"/>
            <w:vAlign w:val="center"/>
          </w:tcPr>
          <w:p w:rsidR="003473EB" w:rsidRPr="00091568" w:rsidRDefault="003473EB" w:rsidP="000829FC">
            <w:pPr>
              <w:jc w:val="center"/>
              <w:rPr>
                <w:rFonts w:ascii="Times New Roman" w:hAnsi="Times New Roman"/>
              </w:rPr>
            </w:pPr>
            <w:r w:rsidRPr="00091568">
              <w:rPr>
                <w:rFonts w:ascii="Times New Roman" w:hAnsi="Times New Roman"/>
              </w:rPr>
              <w:t>2000</w:t>
            </w:r>
          </w:p>
        </w:tc>
        <w:tc>
          <w:tcPr>
            <w:tcW w:w="3233" w:type="dxa"/>
            <w:vMerge/>
          </w:tcPr>
          <w:p w:rsidR="003473EB" w:rsidRPr="00091568" w:rsidRDefault="003473EB" w:rsidP="000829FC">
            <w:pPr>
              <w:jc w:val="center"/>
              <w:rPr>
                <w:rFonts w:ascii="Times New Roman" w:hAnsi="Times New Roman"/>
              </w:rPr>
            </w:pPr>
          </w:p>
        </w:tc>
      </w:tr>
      <w:bookmarkEnd w:id="50"/>
    </w:tbl>
    <w:p w:rsidR="008B3E17" w:rsidRPr="00091568" w:rsidRDefault="008B3E17" w:rsidP="000829FC">
      <w:pPr>
        <w:autoSpaceDE w:val="0"/>
        <w:autoSpaceDN w:val="0"/>
        <w:adjustRightInd w:val="0"/>
        <w:jc w:val="both"/>
        <w:rPr>
          <w:rFonts w:ascii="Times New Roman" w:eastAsia="TimesNewRoman" w:hAnsi="Times New Roman"/>
          <w:sz w:val="24"/>
          <w:szCs w:val="24"/>
          <w:lang w:eastAsia="ro-RO"/>
        </w:rPr>
      </w:pPr>
    </w:p>
    <w:p w:rsidR="00F12FB6" w:rsidRPr="00091568" w:rsidRDefault="007E164C" w:rsidP="000829FC">
      <w:pPr>
        <w:jc w:val="both"/>
        <w:rPr>
          <w:rFonts w:ascii="Times New Roman" w:hAnsi="Times New Roman"/>
          <w:b/>
          <w:bCs/>
          <w:i/>
          <w:sz w:val="24"/>
          <w:szCs w:val="24"/>
          <w:u w:val="single"/>
        </w:rPr>
      </w:pPr>
      <w:bookmarkStart w:id="51" w:name="_Toc173089270"/>
      <w:bookmarkStart w:id="52" w:name="_Toc240170420"/>
      <w:r w:rsidRPr="00091568">
        <w:rPr>
          <w:rFonts w:ascii="Times New Roman" w:hAnsi="Times New Roman"/>
          <w:b/>
          <w:bCs/>
          <w:i/>
          <w:sz w:val="24"/>
          <w:szCs w:val="24"/>
        </w:rPr>
        <w:t xml:space="preserve">10.4 </w:t>
      </w:r>
      <w:r w:rsidR="00F12FB6" w:rsidRPr="00091568">
        <w:rPr>
          <w:rFonts w:ascii="Times New Roman" w:hAnsi="Times New Roman"/>
          <w:b/>
          <w:bCs/>
          <w:i/>
          <w:sz w:val="24"/>
          <w:szCs w:val="24"/>
          <w:u w:val="single"/>
        </w:rPr>
        <w:t>Z</w:t>
      </w:r>
      <w:r w:rsidR="00B479A0" w:rsidRPr="00091568">
        <w:rPr>
          <w:rFonts w:ascii="Times New Roman" w:hAnsi="Times New Roman"/>
          <w:b/>
          <w:bCs/>
          <w:i/>
          <w:sz w:val="24"/>
          <w:szCs w:val="24"/>
          <w:u w:val="single"/>
        </w:rPr>
        <w:t>gomot</w:t>
      </w:r>
      <w:bookmarkStart w:id="53" w:name="_Toc133228067"/>
      <w:bookmarkStart w:id="54" w:name="_Toc133397608"/>
      <w:bookmarkStart w:id="55" w:name="_Toc133997640"/>
      <w:bookmarkEnd w:id="51"/>
      <w:bookmarkEnd w:id="52"/>
    </w:p>
    <w:p w:rsidR="00BC7873" w:rsidRPr="00091568" w:rsidRDefault="00BC7873" w:rsidP="000829FC">
      <w:pPr>
        <w:pStyle w:val="Style22"/>
        <w:widowControl/>
        <w:spacing w:line="240" w:lineRule="auto"/>
        <w:jc w:val="both"/>
        <w:rPr>
          <w:rStyle w:val="FontStyle107"/>
          <w:sz w:val="24"/>
          <w:szCs w:val="24"/>
        </w:rPr>
      </w:pPr>
      <w:r w:rsidRPr="00091568">
        <w:rPr>
          <w:rStyle w:val="FontStyle107"/>
          <w:sz w:val="24"/>
          <w:szCs w:val="24"/>
        </w:rPr>
        <w:t>Zgomotul generat de transportul deşeurilor pe traseul poartă de acces - depozit, descărcarea deşeurilor, funcţionarea utilajelor care lucrează la depozitarea deşeurilor şi funcţionarea electropompei pentru pompare levigat colectat se manifestă continuu, pe durata desfăşurării activităţii. Datorită măsurilor de control întreprinse şi amplasării depozitului la o distanţă mare faţă de receptorii umani, contribuţia la zgomotul ambiental este nesemnificativă.</w:t>
      </w:r>
    </w:p>
    <w:p w:rsidR="00E9389B" w:rsidRPr="00091568" w:rsidRDefault="00E9389B" w:rsidP="000829FC">
      <w:pPr>
        <w:tabs>
          <w:tab w:val="left" w:pos="330"/>
        </w:tabs>
        <w:jc w:val="both"/>
        <w:rPr>
          <w:rStyle w:val="FontStyle107"/>
          <w:sz w:val="24"/>
          <w:szCs w:val="24"/>
        </w:rPr>
      </w:pPr>
    </w:p>
    <w:p w:rsidR="00F12FB6" w:rsidRPr="00091568" w:rsidRDefault="00F12FB6" w:rsidP="000829FC">
      <w:pPr>
        <w:pStyle w:val="Titlu1"/>
        <w:numPr>
          <w:ilvl w:val="0"/>
          <w:numId w:val="33"/>
        </w:numPr>
        <w:jc w:val="left"/>
        <w:rPr>
          <w:sz w:val="24"/>
          <w:szCs w:val="24"/>
          <w:u w:val="single"/>
        </w:rPr>
      </w:pPr>
      <w:bookmarkStart w:id="56" w:name="_Toc173089274"/>
      <w:bookmarkStart w:id="57" w:name="_Toc240170424"/>
      <w:bookmarkEnd w:id="53"/>
      <w:bookmarkEnd w:id="54"/>
      <w:bookmarkEnd w:id="55"/>
      <w:r w:rsidRPr="00091568">
        <w:rPr>
          <w:sz w:val="24"/>
          <w:szCs w:val="24"/>
          <w:u w:val="single"/>
        </w:rPr>
        <w:t>GESTIUNEA DEŞEURILOR</w:t>
      </w:r>
      <w:bookmarkEnd w:id="56"/>
      <w:bookmarkEnd w:id="57"/>
    </w:p>
    <w:p w:rsidR="00A408CC" w:rsidRPr="00091568" w:rsidRDefault="00F12FB6" w:rsidP="000829FC">
      <w:pPr>
        <w:jc w:val="both"/>
        <w:rPr>
          <w:rFonts w:ascii="Times New Roman" w:hAnsi="Times New Roman"/>
          <w:sz w:val="24"/>
          <w:szCs w:val="24"/>
        </w:rPr>
      </w:pPr>
      <w:r w:rsidRPr="00091568">
        <w:rPr>
          <w:rFonts w:ascii="Times New Roman" w:hAnsi="Times New Roman"/>
          <w:sz w:val="24"/>
          <w:szCs w:val="24"/>
        </w:rPr>
        <w:t xml:space="preserve">Deşeurile generate de societate vor fi colectate </w:t>
      </w:r>
      <w:r w:rsidR="005A56C7" w:rsidRPr="00091568">
        <w:rPr>
          <w:rFonts w:ascii="Times New Roman" w:hAnsi="Times New Roman"/>
          <w:sz w:val="24"/>
          <w:szCs w:val="24"/>
        </w:rPr>
        <w:t>separat</w:t>
      </w:r>
      <w:r w:rsidRPr="00091568">
        <w:rPr>
          <w:rFonts w:ascii="Times New Roman" w:hAnsi="Times New Roman"/>
          <w:sz w:val="24"/>
          <w:szCs w:val="24"/>
        </w:rPr>
        <w:t xml:space="preserve"> conform prevederilor </w:t>
      </w:r>
      <w:r w:rsidR="009971AA" w:rsidRPr="00091568">
        <w:rPr>
          <w:rFonts w:ascii="Times New Roman" w:hAnsi="Times New Roman"/>
          <w:i/>
          <w:sz w:val="24"/>
          <w:szCs w:val="24"/>
        </w:rPr>
        <w:t>Legii nr. 211/2011 privind regimul deşeurilor</w:t>
      </w:r>
      <w:r w:rsidR="002D71F6" w:rsidRPr="00091568">
        <w:rPr>
          <w:rFonts w:ascii="Times New Roman" w:hAnsi="Times New Roman"/>
          <w:sz w:val="24"/>
          <w:szCs w:val="24"/>
        </w:rPr>
        <w:t xml:space="preserve">, </w:t>
      </w:r>
      <w:r w:rsidR="00D71A1E" w:rsidRPr="00091568">
        <w:rPr>
          <w:rFonts w:ascii="Times New Roman" w:hAnsi="Times New Roman"/>
          <w:sz w:val="24"/>
          <w:szCs w:val="24"/>
        </w:rPr>
        <w:t>republicată</w:t>
      </w:r>
      <w:r w:rsidR="00B064C7" w:rsidRPr="00091568">
        <w:rPr>
          <w:rFonts w:ascii="Times New Roman" w:hAnsi="Times New Roman"/>
          <w:sz w:val="24"/>
          <w:szCs w:val="24"/>
        </w:rPr>
        <w:t>, cu modificările și completările ulterioare</w:t>
      </w:r>
      <w:r w:rsidR="00A408CC" w:rsidRPr="00091568">
        <w:rPr>
          <w:rFonts w:ascii="Times New Roman" w:hAnsi="Times New Roman"/>
          <w:sz w:val="24"/>
          <w:szCs w:val="24"/>
        </w:rPr>
        <w:t>.</w:t>
      </w:r>
      <w:bookmarkStart w:id="58" w:name="_Toc240170425"/>
    </w:p>
    <w:p w:rsidR="00D35BD3" w:rsidRPr="008F3B37" w:rsidRDefault="00D35BD3" w:rsidP="000829FC">
      <w:pPr>
        <w:jc w:val="both"/>
        <w:rPr>
          <w:rFonts w:ascii="Times New Roman" w:hAnsi="Times New Roman"/>
          <w:i/>
          <w:sz w:val="24"/>
          <w:szCs w:val="24"/>
          <w:u w:val="single"/>
        </w:rPr>
      </w:pPr>
    </w:p>
    <w:p w:rsidR="001F2515" w:rsidRPr="008F3B37" w:rsidRDefault="001025CE" w:rsidP="000829FC">
      <w:pPr>
        <w:jc w:val="both"/>
        <w:rPr>
          <w:rFonts w:ascii="Times New Roman" w:hAnsi="Times New Roman"/>
          <w:b/>
          <w:i/>
          <w:sz w:val="24"/>
          <w:szCs w:val="24"/>
          <w:u w:val="single"/>
        </w:rPr>
      </w:pPr>
      <w:r w:rsidRPr="008F3B37">
        <w:rPr>
          <w:rFonts w:ascii="Times New Roman" w:hAnsi="Times New Roman"/>
          <w:b/>
          <w:sz w:val="24"/>
          <w:szCs w:val="24"/>
        </w:rPr>
        <w:t>11.1</w:t>
      </w:r>
      <w:r w:rsidR="00DD7B18">
        <w:rPr>
          <w:rFonts w:ascii="Times New Roman" w:hAnsi="Times New Roman"/>
          <w:b/>
          <w:sz w:val="24"/>
          <w:szCs w:val="24"/>
        </w:rPr>
        <w:t>.</w:t>
      </w:r>
      <w:r w:rsidR="00B479A0" w:rsidRPr="008F3B37">
        <w:rPr>
          <w:rFonts w:ascii="Times New Roman" w:hAnsi="Times New Roman"/>
          <w:b/>
          <w:sz w:val="24"/>
          <w:szCs w:val="24"/>
        </w:rPr>
        <w:t>Deşeu</w:t>
      </w:r>
      <w:r w:rsidR="00F70256" w:rsidRPr="008F3B37">
        <w:rPr>
          <w:rFonts w:ascii="Times New Roman" w:hAnsi="Times New Roman"/>
          <w:b/>
          <w:sz w:val="24"/>
          <w:szCs w:val="24"/>
        </w:rPr>
        <w:t>ri produse</w:t>
      </w:r>
      <w:bookmarkEnd w:id="58"/>
    </w:p>
    <w:p w:rsidR="006E405C" w:rsidRPr="008F3B37" w:rsidRDefault="006E405C" w:rsidP="000829FC">
      <w:pPr>
        <w:pStyle w:val="Style19"/>
        <w:widowControl/>
        <w:spacing w:line="240" w:lineRule="auto"/>
        <w:rPr>
          <w:rStyle w:val="FontStyle107"/>
          <w:sz w:val="24"/>
          <w:szCs w:val="24"/>
        </w:rPr>
      </w:pPr>
      <w:r w:rsidRPr="008F3B37">
        <w:rPr>
          <w:rStyle w:val="FontStyle107"/>
          <w:sz w:val="24"/>
          <w:szCs w:val="24"/>
        </w:rPr>
        <w:t>Tipurile de deşeuri rezultate din activitatea desfăşurată pe amplasament, modul de manipulare şi stocare a acestora sunt prezentate în Tabelul 11.1</w:t>
      </w:r>
    </w:p>
    <w:p w:rsidR="006E405C" w:rsidRPr="008F3B37" w:rsidRDefault="006E405C" w:rsidP="000829FC">
      <w:pPr>
        <w:pStyle w:val="Style19"/>
        <w:widowControl/>
        <w:spacing w:line="240" w:lineRule="auto"/>
        <w:rPr>
          <w:rStyle w:val="FontStyle107"/>
          <w:sz w:val="24"/>
          <w:szCs w:val="24"/>
        </w:rPr>
      </w:pPr>
    </w:p>
    <w:p w:rsidR="000172B2" w:rsidRPr="008F3B37" w:rsidRDefault="006E405C" w:rsidP="000829FC">
      <w:pPr>
        <w:autoSpaceDE w:val="0"/>
        <w:autoSpaceDN w:val="0"/>
        <w:adjustRightInd w:val="0"/>
        <w:jc w:val="both"/>
        <w:rPr>
          <w:rStyle w:val="FontStyle108"/>
          <w:sz w:val="24"/>
          <w:szCs w:val="24"/>
          <w:u w:val="single"/>
        </w:rPr>
      </w:pPr>
      <w:r w:rsidRPr="008F3B37">
        <w:rPr>
          <w:rStyle w:val="FontStyle108"/>
          <w:sz w:val="24"/>
          <w:szCs w:val="24"/>
          <w:u w:val="single"/>
        </w:rPr>
        <w:t>Tabel 1.1. Gestionarea şi minimizarea deşeurilor proprii.</w:t>
      </w:r>
    </w:p>
    <w:p w:rsidR="006E405C" w:rsidRPr="008F3B37" w:rsidRDefault="006E405C" w:rsidP="000829FC">
      <w:pPr>
        <w:autoSpaceDE w:val="0"/>
        <w:autoSpaceDN w:val="0"/>
        <w:adjustRightInd w:val="0"/>
        <w:jc w:val="both"/>
        <w:rPr>
          <w:rStyle w:val="FontStyle108"/>
          <w:u w:val="single"/>
        </w:rPr>
      </w:pPr>
    </w:p>
    <w:tbl>
      <w:tblPr>
        <w:tblW w:w="9917" w:type="dxa"/>
        <w:tblInd w:w="40" w:type="dxa"/>
        <w:tblLayout w:type="fixed"/>
        <w:tblCellMar>
          <w:left w:w="40" w:type="dxa"/>
          <w:right w:w="40" w:type="dxa"/>
        </w:tblCellMar>
        <w:tblLook w:val="0000" w:firstRow="0" w:lastRow="0" w:firstColumn="0" w:lastColumn="0" w:noHBand="0" w:noVBand="0"/>
      </w:tblPr>
      <w:tblGrid>
        <w:gridCol w:w="557"/>
        <w:gridCol w:w="1995"/>
        <w:gridCol w:w="1423"/>
        <w:gridCol w:w="1982"/>
        <w:gridCol w:w="1790"/>
        <w:gridCol w:w="2170"/>
      </w:tblGrid>
      <w:tr w:rsidR="00C203FC" w:rsidRPr="008F3B37" w:rsidTr="006404C9">
        <w:tc>
          <w:tcPr>
            <w:tcW w:w="557" w:type="dxa"/>
            <w:tcBorders>
              <w:top w:val="single" w:sz="6" w:space="0" w:color="auto"/>
              <w:left w:val="single" w:sz="6" w:space="0" w:color="auto"/>
              <w:bottom w:val="single" w:sz="6" w:space="0" w:color="auto"/>
              <w:right w:val="single" w:sz="6" w:space="0" w:color="auto"/>
            </w:tcBorders>
            <w:vAlign w:val="center"/>
          </w:tcPr>
          <w:p w:rsidR="006E405C" w:rsidRPr="008F3B37" w:rsidRDefault="006E405C" w:rsidP="000829FC">
            <w:pPr>
              <w:pStyle w:val="Style10"/>
              <w:widowControl/>
              <w:spacing w:line="240" w:lineRule="auto"/>
              <w:rPr>
                <w:rStyle w:val="FontStyle106"/>
                <w:sz w:val="22"/>
                <w:szCs w:val="22"/>
              </w:rPr>
            </w:pPr>
            <w:r w:rsidRPr="008F3B37">
              <w:rPr>
                <w:rStyle w:val="FontStyle106"/>
                <w:sz w:val="22"/>
                <w:szCs w:val="22"/>
              </w:rPr>
              <w:t>Ref.</w:t>
            </w:r>
          </w:p>
          <w:p w:rsidR="006E405C" w:rsidRPr="008F3B37" w:rsidRDefault="006E405C" w:rsidP="000829FC">
            <w:pPr>
              <w:pStyle w:val="Style10"/>
              <w:widowControl/>
              <w:spacing w:line="240" w:lineRule="auto"/>
              <w:rPr>
                <w:rStyle w:val="FontStyle106"/>
                <w:sz w:val="22"/>
                <w:szCs w:val="22"/>
              </w:rPr>
            </w:pPr>
            <w:r w:rsidRPr="008F3B37">
              <w:rPr>
                <w:rStyle w:val="FontStyle106"/>
                <w:sz w:val="22"/>
                <w:szCs w:val="22"/>
              </w:rPr>
              <w:t>deşeu</w:t>
            </w:r>
          </w:p>
        </w:tc>
        <w:tc>
          <w:tcPr>
            <w:tcW w:w="1995" w:type="dxa"/>
            <w:tcBorders>
              <w:top w:val="single" w:sz="6" w:space="0" w:color="auto"/>
              <w:left w:val="single" w:sz="6" w:space="0" w:color="auto"/>
              <w:bottom w:val="single" w:sz="6" w:space="0" w:color="auto"/>
              <w:right w:val="single" w:sz="6" w:space="0" w:color="auto"/>
            </w:tcBorders>
            <w:vAlign w:val="center"/>
          </w:tcPr>
          <w:p w:rsidR="006E405C" w:rsidRPr="008F3B37" w:rsidRDefault="006E405C" w:rsidP="000829FC">
            <w:pPr>
              <w:pStyle w:val="Style10"/>
              <w:widowControl/>
              <w:spacing w:line="240" w:lineRule="auto"/>
              <w:jc w:val="left"/>
              <w:rPr>
                <w:rStyle w:val="FontStyle106"/>
                <w:sz w:val="22"/>
                <w:szCs w:val="22"/>
              </w:rPr>
            </w:pPr>
            <w:r w:rsidRPr="008F3B37">
              <w:rPr>
                <w:rStyle w:val="FontStyle106"/>
                <w:sz w:val="22"/>
                <w:szCs w:val="22"/>
              </w:rPr>
              <w:t>Sursele de deşeuri (punctele din cadrul procesului)</w:t>
            </w:r>
          </w:p>
        </w:tc>
        <w:tc>
          <w:tcPr>
            <w:tcW w:w="1423" w:type="dxa"/>
            <w:tcBorders>
              <w:top w:val="single" w:sz="6" w:space="0" w:color="auto"/>
              <w:left w:val="single" w:sz="6" w:space="0" w:color="auto"/>
              <w:bottom w:val="single" w:sz="6" w:space="0" w:color="auto"/>
              <w:right w:val="single" w:sz="6" w:space="0" w:color="auto"/>
            </w:tcBorders>
            <w:vAlign w:val="center"/>
          </w:tcPr>
          <w:p w:rsidR="006E405C" w:rsidRPr="008F3B37" w:rsidRDefault="006E405C" w:rsidP="000829FC">
            <w:pPr>
              <w:pStyle w:val="Style10"/>
              <w:widowControl/>
              <w:spacing w:line="240" w:lineRule="auto"/>
              <w:rPr>
                <w:rStyle w:val="FontStyle106"/>
                <w:sz w:val="22"/>
                <w:szCs w:val="22"/>
              </w:rPr>
            </w:pPr>
            <w:r w:rsidRPr="008F3B37">
              <w:rPr>
                <w:rStyle w:val="FontStyle106"/>
                <w:sz w:val="22"/>
                <w:szCs w:val="22"/>
              </w:rPr>
              <w:t>Codurile deşeurilor conform Codului European al Deşeurilor</w:t>
            </w:r>
          </w:p>
        </w:tc>
        <w:tc>
          <w:tcPr>
            <w:tcW w:w="1982" w:type="dxa"/>
            <w:tcBorders>
              <w:top w:val="single" w:sz="6" w:space="0" w:color="auto"/>
              <w:left w:val="single" w:sz="6" w:space="0" w:color="auto"/>
              <w:bottom w:val="single" w:sz="6" w:space="0" w:color="auto"/>
              <w:right w:val="single" w:sz="6" w:space="0" w:color="auto"/>
            </w:tcBorders>
            <w:vAlign w:val="center"/>
          </w:tcPr>
          <w:p w:rsidR="006E405C" w:rsidRPr="008F3B37" w:rsidRDefault="006E405C" w:rsidP="000829FC">
            <w:pPr>
              <w:pStyle w:val="Style10"/>
              <w:widowControl/>
              <w:spacing w:line="240" w:lineRule="auto"/>
              <w:ind w:left="278"/>
              <w:jc w:val="left"/>
              <w:rPr>
                <w:rStyle w:val="FontStyle106"/>
                <w:sz w:val="22"/>
                <w:szCs w:val="22"/>
              </w:rPr>
            </w:pPr>
            <w:r w:rsidRPr="008F3B37">
              <w:rPr>
                <w:rStyle w:val="FontStyle106"/>
                <w:sz w:val="22"/>
                <w:szCs w:val="22"/>
              </w:rPr>
              <w:t>Tipul deşeului</w:t>
            </w:r>
          </w:p>
        </w:tc>
        <w:tc>
          <w:tcPr>
            <w:tcW w:w="1790"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10"/>
              <w:widowControl/>
              <w:spacing w:line="240" w:lineRule="auto"/>
              <w:ind w:left="403"/>
              <w:jc w:val="left"/>
              <w:rPr>
                <w:rStyle w:val="FontStyle106"/>
                <w:sz w:val="22"/>
                <w:szCs w:val="22"/>
              </w:rPr>
            </w:pPr>
            <w:r w:rsidRPr="008F3B37">
              <w:rPr>
                <w:rStyle w:val="FontStyle106"/>
                <w:sz w:val="22"/>
                <w:szCs w:val="22"/>
              </w:rPr>
              <w:t>Cantităti</w:t>
            </w:r>
          </w:p>
        </w:tc>
        <w:tc>
          <w:tcPr>
            <w:tcW w:w="2170" w:type="dxa"/>
            <w:tcBorders>
              <w:top w:val="single" w:sz="6" w:space="0" w:color="auto"/>
              <w:left w:val="single" w:sz="6" w:space="0" w:color="auto"/>
              <w:bottom w:val="single" w:sz="6" w:space="0" w:color="auto"/>
              <w:right w:val="single" w:sz="6" w:space="0" w:color="auto"/>
            </w:tcBorders>
            <w:vAlign w:val="center"/>
          </w:tcPr>
          <w:p w:rsidR="006E405C" w:rsidRPr="008F3B37" w:rsidRDefault="006E405C" w:rsidP="000829FC">
            <w:pPr>
              <w:pStyle w:val="Style10"/>
              <w:widowControl/>
              <w:spacing w:line="240" w:lineRule="auto"/>
              <w:jc w:val="left"/>
              <w:rPr>
                <w:rStyle w:val="FontStyle106"/>
                <w:sz w:val="22"/>
                <w:szCs w:val="22"/>
              </w:rPr>
            </w:pPr>
            <w:r w:rsidRPr="008F3B37">
              <w:rPr>
                <w:rStyle w:val="FontStyle106"/>
                <w:sz w:val="22"/>
                <w:szCs w:val="22"/>
              </w:rPr>
              <w:t>Mod de gestionare</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1</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6E405C" w:rsidP="00AE38C5">
            <w:pPr>
              <w:pStyle w:val="Style67"/>
              <w:widowControl/>
              <w:jc w:val="left"/>
              <w:rPr>
                <w:rStyle w:val="FontStyle109"/>
                <w:sz w:val="22"/>
                <w:szCs w:val="22"/>
              </w:rPr>
            </w:pPr>
            <w:r w:rsidRPr="008F3B37">
              <w:rPr>
                <w:rStyle w:val="FontStyle109"/>
                <w:sz w:val="22"/>
                <w:szCs w:val="22"/>
              </w:rPr>
              <w:t>Activitatea desf</w:t>
            </w:r>
            <w:r w:rsidR="00AE38C5">
              <w:rPr>
                <w:rStyle w:val="FontStyle109"/>
                <w:sz w:val="22"/>
                <w:szCs w:val="22"/>
              </w:rPr>
              <w:t>ăș</w:t>
            </w:r>
            <w:r w:rsidRPr="008F3B37">
              <w:rPr>
                <w:rStyle w:val="FontStyle109"/>
                <w:sz w:val="22"/>
                <w:szCs w:val="22"/>
              </w:rPr>
              <w:t>urat</w:t>
            </w:r>
            <w:r w:rsidR="00AE38C5">
              <w:rPr>
                <w:rStyle w:val="FontStyle109"/>
                <w:sz w:val="22"/>
                <w:szCs w:val="22"/>
              </w:rPr>
              <w:t>ă</w:t>
            </w:r>
            <w:r w:rsidR="007B26F8" w:rsidRPr="008F3B37">
              <w:rPr>
                <w:rStyle w:val="FontStyle109"/>
                <w:sz w:val="22"/>
                <w:szCs w:val="22"/>
              </w:rPr>
              <w:t xml:space="preserve"> în </w:t>
            </w:r>
            <w:r w:rsidRPr="008F3B37">
              <w:rPr>
                <w:rStyle w:val="FontStyle109"/>
                <w:sz w:val="22"/>
                <w:szCs w:val="22"/>
              </w:rPr>
              <w:t>hala garaj/</w:t>
            </w:r>
            <w:r w:rsidR="00E83A0A">
              <w:rPr>
                <w:rStyle w:val="FontStyle109"/>
                <w:sz w:val="22"/>
                <w:szCs w:val="22"/>
              </w:rPr>
              <w:t>întreținere</w:t>
            </w:r>
          </w:p>
        </w:tc>
        <w:tc>
          <w:tcPr>
            <w:tcW w:w="1423" w:type="dxa"/>
            <w:tcBorders>
              <w:top w:val="single" w:sz="6" w:space="0" w:color="auto"/>
              <w:left w:val="single" w:sz="6" w:space="0" w:color="auto"/>
              <w:bottom w:val="single" w:sz="6" w:space="0" w:color="auto"/>
              <w:right w:val="single" w:sz="6" w:space="0" w:color="auto"/>
            </w:tcBorders>
          </w:tcPr>
          <w:p w:rsidR="00E37B13" w:rsidRPr="008F3B37" w:rsidRDefault="00E37B13" w:rsidP="000829FC">
            <w:pPr>
              <w:pStyle w:val="Style67"/>
              <w:widowControl/>
              <w:ind w:left="264"/>
              <w:rPr>
                <w:rStyle w:val="FontStyle109"/>
                <w:sz w:val="22"/>
                <w:szCs w:val="22"/>
              </w:rPr>
            </w:pPr>
          </w:p>
          <w:p w:rsidR="002C720A" w:rsidRPr="008F3B37" w:rsidRDefault="006E405C" w:rsidP="000829FC">
            <w:pPr>
              <w:pStyle w:val="Style67"/>
              <w:widowControl/>
              <w:ind w:left="264"/>
              <w:jc w:val="left"/>
              <w:rPr>
                <w:rStyle w:val="FontStyle109"/>
                <w:sz w:val="22"/>
                <w:szCs w:val="22"/>
              </w:rPr>
            </w:pPr>
            <w:r w:rsidRPr="008F3B37">
              <w:rPr>
                <w:rStyle w:val="FontStyle109"/>
                <w:sz w:val="22"/>
                <w:szCs w:val="22"/>
              </w:rPr>
              <w:t xml:space="preserve">13.02.06* </w:t>
            </w:r>
          </w:p>
          <w:p w:rsidR="008353E5" w:rsidRPr="008F3B37" w:rsidRDefault="008353E5" w:rsidP="000829FC">
            <w:pPr>
              <w:pStyle w:val="Style67"/>
              <w:widowControl/>
              <w:ind w:left="264"/>
              <w:jc w:val="left"/>
              <w:rPr>
                <w:rStyle w:val="FontStyle109"/>
                <w:sz w:val="22"/>
                <w:szCs w:val="22"/>
              </w:rPr>
            </w:pPr>
          </w:p>
          <w:p w:rsidR="008353E5" w:rsidRPr="008F3B37" w:rsidRDefault="008353E5" w:rsidP="000829FC">
            <w:pPr>
              <w:pStyle w:val="Style67"/>
              <w:widowControl/>
              <w:ind w:left="264"/>
              <w:jc w:val="left"/>
              <w:rPr>
                <w:rStyle w:val="FontStyle109"/>
                <w:sz w:val="22"/>
                <w:szCs w:val="22"/>
              </w:rPr>
            </w:pPr>
          </w:p>
          <w:p w:rsidR="008353E5" w:rsidRPr="008F3B37" w:rsidRDefault="008353E5" w:rsidP="000829FC">
            <w:pPr>
              <w:pStyle w:val="Style67"/>
              <w:widowControl/>
              <w:ind w:left="264"/>
              <w:jc w:val="left"/>
              <w:rPr>
                <w:rStyle w:val="FontStyle109"/>
                <w:sz w:val="22"/>
                <w:szCs w:val="22"/>
              </w:rPr>
            </w:pPr>
          </w:p>
          <w:p w:rsidR="006E405C" w:rsidRPr="008F3B37" w:rsidRDefault="006E405C" w:rsidP="000829FC">
            <w:pPr>
              <w:pStyle w:val="Style67"/>
              <w:widowControl/>
              <w:ind w:left="264"/>
              <w:jc w:val="left"/>
              <w:rPr>
                <w:rStyle w:val="FontStyle109"/>
                <w:sz w:val="22"/>
                <w:szCs w:val="22"/>
              </w:rPr>
            </w:pPr>
            <w:r w:rsidRPr="008F3B37">
              <w:rPr>
                <w:rStyle w:val="FontStyle109"/>
                <w:sz w:val="22"/>
                <w:szCs w:val="22"/>
              </w:rPr>
              <w:t>16.01.07*</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1"/>
              <w:widowControl/>
              <w:spacing w:line="240" w:lineRule="auto"/>
              <w:ind w:right="816"/>
              <w:rPr>
                <w:rStyle w:val="FontStyle109"/>
                <w:sz w:val="22"/>
                <w:szCs w:val="22"/>
              </w:rPr>
            </w:pPr>
            <w:r w:rsidRPr="008F3B37">
              <w:rPr>
                <w:rStyle w:val="FontStyle109"/>
                <w:sz w:val="22"/>
                <w:szCs w:val="22"/>
              </w:rPr>
              <w:t>periculoase: Ulei uzat</w:t>
            </w:r>
          </w:p>
          <w:p w:rsidR="008353E5" w:rsidRPr="008F3B37" w:rsidRDefault="006E405C" w:rsidP="000829FC">
            <w:pPr>
              <w:pStyle w:val="Style61"/>
              <w:widowControl/>
              <w:spacing w:line="240" w:lineRule="auto"/>
              <w:ind w:right="816"/>
              <w:rPr>
                <w:rStyle w:val="FontStyle109"/>
                <w:sz w:val="22"/>
                <w:szCs w:val="22"/>
              </w:rPr>
            </w:pPr>
            <w:r w:rsidRPr="008F3B37">
              <w:rPr>
                <w:rStyle w:val="FontStyle109"/>
                <w:sz w:val="22"/>
                <w:szCs w:val="22"/>
              </w:rPr>
              <w:t xml:space="preserve">Ape uleioase </w:t>
            </w:r>
          </w:p>
          <w:p w:rsidR="008353E5" w:rsidRPr="008F3B37" w:rsidRDefault="008353E5" w:rsidP="000829FC">
            <w:pPr>
              <w:pStyle w:val="Style61"/>
              <w:widowControl/>
              <w:spacing w:line="240" w:lineRule="auto"/>
              <w:ind w:right="816"/>
              <w:rPr>
                <w:rStyle w:val="FontStyle109"/>
                <w:sz w:val="22"/>
                <w:szCs w:val="22"/>
              </w:rPr>
            </w:pPr>
          </w:p>
          <w:p w:rsidR="006E405C" w:rsidRPr="008F3B37" w:rsidRDefault="006E405C" w:rsidP="000829FC">
            <w:pPr>
              <w:pStyle w:val="Style61"/>
              <w:widowControl/>
              <w:spacing w:line="240" w:lineRule="auto"/>
              <w:ind w:right="816"/>
              <w:rPr>
                <w:rStyle w:val="FontStyle109"/>
                <w:sz w:val="22"/>
                <w:szCs w:val="22"/>
              </w:rPr>
            </w:pPr>
            <w:r w:rsidRPr="008F3B37">
              <w:rPr>
                <w:rStyle w:val="FontStyle109"/>
                <w:sz w:val="22"/>
                <w:szCs w:val="22"/>
              </w:rPr>
              <w:t>Filtre de ulei</w:t>
            </w:r>
          </w:p>
        </w:tc>
        <w:tc>
          <w:tcPr>
            <w:tcW w:w="1790" w:type="dxa"/>
            <w:tcBorders>
              <w:top w:val="single" w:sz="6" w:space="0" w:color="auto"/>
              <w:left w:val="single" w:sz="6" w:space="0" w:color="auto"/>
              <w:bottom w:val="single" w:sz="6" w:space="0" w:color="auto"/>
              <w:right w:val="single" w:sz="6" w:space="0" w:color="auto"/>
            </w:tcBorders>
          </w:tcPr>
          <w:p w:rsidR="00E37B13" w:rsidRPr="008F3B37" w:rsidRDefault="00E37B13" w:rsidP="000829FC">
            <w:pPr>
              <w:pStyle w:val="Style67"/>
              <w:widowControl/>
              <w:ind w:left="432"/>
              <w:jc w:val="left"/>
              <w:rPr>
                <w:rStyle w:val="FontStyle109"/>
                <w:sz w:val="22"/>
                <w:szCs w:val="22"/>
              </w:rPr>
            </w:pPr>
          </w:p>
          <w:p w:rsidR="00E37B13" w:rsidRPr="008F3B37" w:rsidRDefault="00EE1F4A" w:rsidP="000829FC">
            <w:pPr>
              <w:pStyle w:val="Style67"/>
              <w:widowControl/>
              <w:ind w:left="264"/>
              <w:jc w:val="left"/>
              <w:rPr>
                <w:rStyle w:val="FontStyle109"/>
                <w:sz w:val="22"/>
                <w:szCs w:val="22"/>
              </w:rPr>
            </w:pPr>
            <w:r>
              <w:rPr>
                <w:rStyle w:val="FontStyle109"/>
                <w:sz w:val="22"/>
                <w:szCs w:val="22"/>
              </w:rPr>
              <w:t>0,696</w:t>
            </w:r>
            <w:r w:rsidR="00D92741" w:rsidRPr="008F3B37">
              <w:rPr>
                <w:rStyle w:val="FontStyle109"/>
                <w:sz w:val="22"/>
                <w:szCs w:val="22"/>
              </w:rPr>
              <w:t xml:space="preserve"> l (RAM 20</w:t>
            </w:r>
            <w:r>
              <w:rPr>
                <w:rStyle w:val="FontStyle109"/>
                <w:sz w:val="22"/>
                <w:szCs w:val="22"/>
              </w:rPr>
              <w:t>20</w:t>
            </w:r>
            <w:r w:rsidR="00D92741" w:rsidRPr="008F3B37">
              <w:rPr>
                <w:rStyle w:val="FontStyle109"/>
                <w:sz w:val="22"/>
                <w:szCs w:val="22"/>
              </w:rPr>
              <w:t>)</w:t>
            </w:r>
          </w:p>
          <w:p w:rsidR="00EE1F4A" w:rsidRDefault="00EE1F4A" w:rsidP="000829FC">
            <w:pPr>
              <w:pStyle w:val="Style67"/>
              <w:widowControl/>
              <w:ind w:left="264"/>
              <w:jc w:val="left"/>
              <w:rPr>
                <w:rStyle w:val="FontStyle109"/>
                <w:sz w:val="22"/>
                <w:szCs w:val="22"/>
              </w:rPr>
            </w:pPr>
          </w:p>
          <w:p w:rsidR="00EE1F4A" w:rsidRDefault="00EE1F4A" w:rsidP="000829FC">
            <w:pPr>
              <w:pStyle w:val="Style67"/>
              <w:widowControl/>
              <w:ind w:left="264"/>
              <w:jc w:val="left"/>
              <w:rPr>
                <w:rStyle w:val="FontStyle109"/>
                <w:sz w:val="22"/>
                <w:szCs w:val="22"/>
              </w:rPr>
            </w:pPr>
          </w:p>
          <w:p w:rsidR="008353E5" w:rsidRPr="008F3B37" w:rsidRDefault="00EE1F4A" w:rsidP="00EE1F4A">
            <w:pPr>
              <w:pStyle w:val="Style67"/>
              <w:widowControl/>
              <w:ind w:left="264"/>
              <w:jc w:val="left"/>
              <w:rPr>
                <w:rStyle w:val="FontStyle109"/>
                <w:sz w:val="22"/>
                <w:szCs w:val="22"/>
              </w:rPr>
            </w:pPr>
            <w:r>
              <w:rPr>
                <w:rStyle w:val="FontStyle109"/>
                <w:sz w:val="22"/>
                <w:szCs w:val="22"/>
              </w:rPr>
              <w:t>0,1 t</w:t>
            </w:r>
            <w:r w:rsidR="008353E5" w:rsidRPr="008F3B37">
              <w:rPr>
                <w:rStyle w:val="FontStyle109"/>
                <w:sz w:val="22"/>
                <w:szCs w:val="22"/>
              </w:rPr>
              <w:t xml:space="preserve"> (RAM </w:t>
            </w:r>
            <w:r>
              <w:rPr>
                <w:rStyle w:val="FontStyle109"/>
                <w:sz w:val="22"/>
                <w:szCs w:val="22"/>
              </w:rPr>
              <w:t>2020</w:t>
            </w:r>
            <w:r w:rsidR="008353E5" w:rsidRPr="008F3B37">
              <w:rPr>
                <w:rStyle w:val="FontStyle109"/>
                <w:sz w:val="22"/>
                <w:szCs w:val="22"/>
              </w:rPr>
              <w:t>)</w:t>
            </w:r>
          </w:p>
        </w:tc>
        <w:tc>
          <w:tcPr>
            <w:tcW w:w="2170" w:type="dxa"/>
            <w:tcBorders>
              <w:top w:val="single" w:sz="6" w:space="0" w:color="auto"/>
              <w:left w:val="single" w:sz="6" w:space="0" w:color="auto"/>
              <w:bottom w:val="single" w:sz="6" w:space="0" w:color="auto"/>
              <w:right w:val="single" w:sz="6" w:space="0" w:color="auto"/>
            </w:tcBorders>
          </w:tcPr>
          <w:p w:rsidR="00202067" w:rsidRPr="008F3B37" w:rsidRDefault="001C6BC1" w:rsidP="000829FC">
            <w:pPr>
              <w:pStyle w:val="Style67"/>
              <w:widowControl/>
              <w:jc w:val="left"/>
              <w:rPr>
                <w:rStyle w:val="FontStyle109"/>
                <w:sz w:val="22"/>
                <w:szCs w:val="22"/>
              </w:rPr>
            </w:pPr>
            <w:r w:rsidRPr="008F3B37">
              <w:rPr>
                <w:rStyle w:val="FontStyle109"/>
                <w:sz w:val="22"/>
                <w:szCs w:val="22"/>
              </w:rPr>
              <w:t>-</w:t>
            </w:r>
            <w:r w:rsidR="00202067" w:rsidRPr="008F3B37">
              <w:rPr>
                <w:rStyle w:val="FontStyle109"/>
                <w:sz w:val="22"/>
                <w:szCs w:val="22"/>
              </w:rPr>
              <w:t>Colectare separat</w:t>
            </w:r>
            <w:r w:rsidR="00AE38C5">
              <w:rPr>
                <w:rStyle w:val="FontStyle109"/>
                <w:sz w:val="22"/>
                <w:szCs w:val="22"/>
              </w:rPr>
              <w:t>ă</w:t>
            </w:r>
            <w:r w:rsidR="00202067" w:rsidRPr="008F3B37">
              <w:rPr>
                <w:rStyle w:val="FontStyle109"/>
                <w:sz w:val="22"/>
                <w:szCs w:val="22"/>
              </w:rPr>
              <w:t xml:space="preserve">, stocare temporară  în </w:t>
            </w:r>
            <w:r w:rsidRPr="008F3B37">
              <w:rPr>
                <w:rStyle w:val="FontStyle109"/>
                <w:sz w:val="22"/>
                <w:szCs w:val="22"/>
              </w:rPr>
              <w:t>spaţii amenajate corespunzător</w:t>
            </w:r>
            <w:r w:rsidR="00700D82" w:rsidRPr="008F3B37">
              <w:rPr>
                <w:rStyle w:val="FontStyle109"/>
                <w:sz w:val="22"/>
                <w:szCs w:val="22"/>
              </w:rPr>
              <w:t xml:space="preserve">, </w:t>
            </w:r>
            <w:r w:rsidR="00202067" w:rsidRPr="008F3B37">
              <w:rPr>
                <w:rStyle w:val="FontStyle109"/>
                <w:sz w:val="22"/>
                <w:szCs w:val="22"/>
              </w:rPr>
              <w:t>împrejmuite şi securizate</w:t>
            </w:r>
          </w:p>
          <w:p w:rsidR="006E405C" w:rsidRPr="008F3B37" w:rsidRDefault="00202067" w:rsidP="000829FC">
            <w:pPr>
              <w:pStyle w:val="Style67"/>
              <w:widowControl/>
              <w:jc w:val="left"/>
              <w:rPr>
                <w:rStyle w:val="FontStyle109"/>
                <w:sz w:val="22"/>
                <w:szCs w:val="22"/>
              </w:rPr>
            </w:pPr>
            <w:r w:rsidRPr="008F3B37">
              <w:rPr>
                <w:rStyle w:val="FontStyle109"/>
                <w:sz w:val="22"/>
                <w:szCs w:val="22"/>
              </w:rPr>
              <w:t>-Valorificare/eliminare prin operatori autorizați</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2</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6E405C" w:rsidP="00AE38C5">
            <w:pPr>
              <w:pStyle w:val="Style67"/>
              <w:widowControl/>
              <w:jc w:val="left"/>
              <w:rPr>
                <w:rStyle w:val="FontStyle109"/>
                <w:sz w:val="22"/>
                <w:szCs w:val="22"/>
              </w:rPr>
            </w:pPr>
            <w:r w:rsidRPr="008F3B37">
              <w:rPr>
                <w:rStyle w:val="FontStyle109"/>
                <w:sz w:val="22"/>
                <w:szCs w:val="22"/>
              </w:rPr>
              <w:t xml:space="preserve">Activitatea </w:t>
            </w:r>
            <w:r w:rsidRPr="008F3B37">
              <w:rPr>
                <w:rStyle w:val="FontStyle109"/>
                <w:sz w:val="22"/>
                <w:szCs w:val="22"/>
              </w:rPr>
              <w:lastRenderedPageBreak/>
              <w:t>desf</w:t>
            </w:r>
            <w:r w:rsidR="00AE38C5">
              <w:rPr>
                <w:rStyle w:val="FontStyle109"/>
                <w:sz w:val="22"/>
                <w:szCs w:val="22"/>
              </w:rPr>
              <w:t>ăș</w:t>
            </w:r>
            <w:r w:rsidRPr="008F3B37">
              <w:rPr>
                <w:rStyle w:val="FontStyle109"/>
                <w:sz w:val="22"/>
                <w:szCs w:val="22"/>
              </w:rPr>
              <w:t>urat</w:t>
            </w:r>
            <w:r w:rsidR="00AE38C5">
              <w:rPr>
                <w:rStyle w:val="FontStyle109"/>
                <w:sz w:val="22"/>
                <w:szCs w:val="22"/>
              </w:rPr>
              <w:t>ă</w:t>
            </w:r>
            <w:r w:rsidR="007B26F8" w:rsidRPr="008F3B37">
              <w:rPr>
                <w:rStyle w:val="FontStyle109"/>
                <w:sz w:val="22"/>
                <w:szCs w:val="22"/>
              </w:rPr>
              <w:t xml:space="preserve"> în </w:t>
            </w:r>
            <w:r w:rsidR="00AE38C5">
              <w:rPr>
                <w:rStyle w:val="FontStyle109"/>
                <w:sz w:val="22"/>
                <w:szCs w:val="22"/>
              </w:rPr>
              <w:t>hala garaj/î</w:t>
            </w:r>
            <w:r w:rsidRPr="008F3B37">
              <w:rPr>
                <w:rStyle w:val="FontStyle109"/>
                <w:sz w:val="22"/>
                <w:szCs w:val="22"/>
              </w:rPr>
              <w:t>ntre</w:t>
            </w:r>
            <w:r w:rsidR="00AE38C5">
              <w:rPr>
                <w:rStyle w:val="FontStyle109"/>
                <w:sz w:val="22"/>
                <w:szCs w:val="22"/>
              </w:rPr>
              <w:t>ț</w:t>
            </w:r>
            <w:r w:rsidRPr="008F3B37">
              <w:rPr>
                <w:rStyle w:val="FontStyle109"/>
                <w:sz w:val="22"/>
                <w:szCs w:val="22"/>
              </w:rPr>
              <w:t>inere</w:t>
            </w:r>
          </w:p>
        </w:tc>
        <w:tc>
          <w:tcPr>
            <w:tcW w:w="1423"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lastRenderedPageBreak/>
              <w:t>16.06.01*</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jc w:val="left"/>
              <w:rPr>
                <w:rStyle w:val="FontStyle109"/>
                <w:sz w:val="22"/>
                <w:szCs w:val="22"/>
              </w:rPr>
            </w:pPr>
            <w:r w:rsidRPr="008F3B37">
              <w:rPr>
                <w:rStyle w:val="FontStyle109"/>
                <w:sz w:val="22"/>
                <w:szCs w:val="22"/>
              </w:rPr>
              <w:t>periculoase:</w:t>
            </w:r>
          </w:p>
          <w:p w:rsidR="006E405C" w:rsidRPr="008F3B37" w:rsidRDefault="006E405C" w:rsidP="000829FC">
            <w:pPr>
              <w:pStyle w:val="Style67"/>
              <w:widowControl/>
              <w:jc w:val="left"/>
              <w:rPr>
                <w:rStyle w:val="FontStyle109"/>
                <w:sz w:val="22"/>
                <w:szCs w:val="22"/>
              </w:rPr>
            </w:pPr>
            <w:r w:rsidRPr="008F3B37">
              <w:rPr>
                <w:rStyle w:val="FontStyle109"/>
                <w:sz w:val="22"/>
                <w:szCs w:val="22"/>
              </w:rPr>
              <w:lastRenderedPageBreak/>
              <w:t>Baterii de acumulatori</w:t>
            </w:r>
          </w:p>
        </w:tc>
        <w:tc>
          <w:tcPr>
            <w:tcW w:w="1790" w:type="dxa"/>
            <w:tcBorders>
              <w:top w:val="single" w:sz="6" w:space="0" w:color="auto"/>
              <w:left w:val="single" w:sz="6" w:space="0" w:color="auto"/>
              <w:bottom w:val="single" w:sz="6" w:space="0" w:color="auto"/>
              <w:right w:val="single" w:sz="6" w:space="0" w:color="auto"/>
            </w:tcBorders>
          </w:tcPr>
          <w:p w:rsidR="006E405C" w:rsidRPr="008F3B37" w:rsidRDefault="000643DB" w:rsidP="000643DB">
            <w:pPr>
              <w:pStyle w:val="Style67"/>
              <w:widowControl/>
              <w:ind w:left="264"/>
              <w:jc w:val="left"/>
              <w:rPr>
                <w:rStyle w:val="FontStyle109"/>
                <w:sz w:val="22"/>
                <w:szCs w:val="22"/>
              </w:rPr>
            </w:pPr>
            <w:r w:rsidRPr="008F3B37">
              <w:rPr>
                <w:rStyle w:val="FontStyle109"/>
                <w:sz w:val="22"/>
                <w:szCs w:val="22"/>
              </w:rPr>
              <w:lastRenderedPageBreak/>
              <w:t>2</w:t>
            </w:r>
            <w:r w:rsidR="006E405C" w:rsidRPr="008F3B37">
              <w:rPr>
                <w:rStyle w:val="FontStyle109"/>
                <w:sz w:val="22"/>
                <w:szCs w:val="22"/>
              </w:rPr>
              <w:t xml:space="preserve"> </w:t>
            </w:r>
            <w:r w:rsidRPr="008F3B37">
              <w:rPr>
                <w:rStyle w:val="FontStyle109"/>
                <w:sz w:val="22"/>
                <w:szCs w:val="22"/>
              </w:rPr>
              <w:t xml:space="preserve">buc (RAM </w:t>
            </w:r>
            <w:r w:rsidRPr="008F3B37">
              <w:rPr>
                <w:rStyle w:val="FontStyle109"/>
                <w:sz w:val="22"/>
                <w:szCs w:val="22"/>
              </w:rPr>
              <w:lastRenderedPageBreak/>
              <w:t>2018)</w:t>
            </w:r>
            <w:r w:rsidR="00AE38C5">
              <w:rPr>
                <w:rStyle w:val="FontStyle109"/>
                <w:sz w:val="22"/>
                <w:szCs w:val="22"/>
              </w:rPr>
              <w:t>; 0 buc (RAM 2020)</w:t>
            </w:r>
          </w:p>
        </w:tc>
        <w:tc>
          <w:tcPr>
            <w:tcW w:w="2170"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27"/>
              <w:widowControl/>
              <w:tabs>
                <w:tab w:val="left" w:pos="134"/>
              </w:tabs>
              <w:rPr>
                <w:rStyle w:val="FontStyle109"/>
                <w:sz w:val="22"/>
                <w:szCs w:val="22"/>
              </w:rPr>
            </w:pPr>
            <w:r w:rsidRPr="008F3B37">
              <w:rPr>
                <w:rStyle w:val="FontStyle109"/>
                <w:sz w:val="22"/>
                <w:szCs w:val="22"/>
              </w:rPr>
              <w:lastRenderedPageBreak/>
              <w:t>-</w:t>
            </w:r>
            <w:r w:rsidRPr="008F3B37">
              <w:rPr>
                <w:rStyle w:val="FontStyle109"/>
                <w:sz w:val="22"/>
                <w:szCs w:val="22"/>
              </w:rPr>
              <w:tab/>
              <w:t>Colectare separat</w:t>
            </w:r>
            <w:r w:rsidR="00AE38C5">
              <w:rPr>
                <w:rStyle w:val="FontStyle109"/>
                <w:sz w:val="22"/>
                <w:szCs w:val="22"/>
              </w:rPr>
              <w:t>ă</w:t>
            </w:r>
          </w:p>
          <w:p w:rsidR="006E405C" w:rsidRPr="008F3B37" w:rsidRDefault="006E405C" w:rsidP="000829FC">
            <w:pPr>
              <w:pStyle w:val="Style27"/>
              <w:widowControl/>
              <w:tabs>
                <w:tab w:val="left" w:pos="134"/>
              </w:tabs>
              <w:ind w:right="322"/>
              <w:rPr>
                <w:rStyle w:val="FontStyle109"/>
                <w:sz w:val="22"/>
                <w:szCs w:val="22"/>
              </w:rPr>
            </w:pPr>
            <w:r w:rsidRPr="008F3B37">
              <w:rPr>
                <w:rStyle w:val="FontStyle109"/>
                <w:sz w:val="22"/>
                <w:szCs w:val="22"/>
              </w:rPr>
              <w:lastRenderedPageBreak/>
              <w:t>-</w:t>
            </w:r>
            <w:r w:rsidRPr="008F3B37">
              <w:rPr>
                <w:rStyle w:val="FontStyle109"/>
                <w:sz w:val="22"/>
                <w:szCs w:val="22"/>
              </w:rPr>
              <w:tab/>
              <w:t>Predate</w:t>
            </w:r>
            <w:r w:rsidR="007B26F8" w:rsidRPr="008F3B37">
              <w:rPr>
                <w:rStyle w:val="FontStyle109"/>
                <w:sz w:val="22"/>
                <w:szCs w:val="22"/>
              </w:rPr>
              <w:t xml:space="preserve"> în </w:t>
            </w:r>
            <w:r w:rsidRPr="008F3B37">
              <w:rPr>
                <w:rStyle w:val="FontStyle109"/>
                <w:sz w:val="22"/>
                <w:szCs w:val="22"/>
              </w:rPr>
              <w:t>sistem de depozit</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lastRenderedPageBreak/>
              <w:t>3</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E83A0A" w:rsidP="00E83A0A">
            <w:pPr>
              <w:pStyle w:val="Style67"/>
              <w:widowControl/>
              <w:jc w:val="left"/>
              <w:rPr>
                <w:rStyle w:val="FontStyle109"/>
                <w:sz w:val="22"/>
                <w:szCs w:val="22"/>
              </w:rPr>
            </w:pPr>
            <w:r>
              <w:rPr>
                <w:rStyle w:val="FontStyle109"/>
                <w:sz w:val="22"/>
                <w:szCs w:val="22"/>
              </w:rPr>
              <w:t>Activitatea desfăș</w:t>
            </w:r>
            <w:r w:rsidR="006E405C" w:rsidRPr="008F3B37">
              <w:rPr>
                <w:rStyle w:val="FontStyle109"/>
                <w:sz w:val="22"/>
                <w:szCs w:val="22"/>
              </w:rPr>
              <w:t>urat</w:t>
            </w:r>
            <w:r>
              <w:rPr>
                <w:rStyle w:val="FontStyle109"/>
                <w:sz w:val="22"/>
                <w:szCs w:val="22"/>
              </w:rPr>
              <w:t>ă</w:t>
            </w:r>
            <w:r w:rsidR="007B26F8" w:rsidRPr="008F3B37">
              <w:rPr>
                <w:rStyle w:val="FontStyle109"/>
                <w:sz w:val="22"/>
                <w:szCs w:val="22"/>
              </w:rPr>
              <w:t xml:space="preserve"> în </w:t>
            </w:r>
            <w:r w:rsidR="006E405C" w:rsidRPr="008F3B37">
              <w:rPr>
                <w:rStyle w:val="FontStyle109"/>
                <w:sz w:val="22"/>
                <w:szCs w:val="22"/>
              </w:rPr>
              <w:t>hala garaj/</w:t>
            </w:r>
            <w:r>
              <w:rPr>
                <w:rStyle w:val="FontStyle109"/>
                <w:sz w:val="22"/>
                <w:szCs w:val="22"/>
              </w:rPr>
              <w:t>întreținere</w:t>
            </w:r>
          </w:p>
        </w:tc>
        <w:tc>
          <w:tcPr>
            <w:tcW w:w="1423"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16.01.03</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1"/>
              <w:widowControl/>
              <w:spacing w:line="240" w:lineRule="auto"/>
              <w:ind w:right="605" w:firstLine="5"/>
              <w:rPr>
                <w:rStyle w:val="FontStyle109"/>
                <w:sz w:val="22"/>
                <w:szCs w:val="22"/>
              </w:rPr>
            </w:pPr>
            <w:r w:rsidRPr="008F3B37">
              <w:rPr>
                <w:rStyle w:val="FontStyle109"/>
                <w:sz w:val="22"/>
                <w:szCs w:val="22"/>
              </w:rPr>
              <w:t>nepericuloase: Anvelope uzate</w:t>
            </w:r>
          </w:p>
        </w:tc>
        <w:tc>
          <w:tcPr>
            <w:tcW w:w="1790" w:type="dxa"/>
            <w:tcBorders>
              <w:top w:val="single" w:sz="6" w:space="0" w:color="auto"/>
              <w:left w:val="single" w:sz="6" w:space="0" w:color="auto"/>
              <w:bottom w:val="single" w:sz="6" w:space="0" w:color="auto"/>
              <w:right w:val="single" w:sz="6" w:space="0" w:color="auto"/>
            </w:tcBorders>
          </w:tcPr>
          <w:p w:rsidR="006E405C" w:rsidRDefault="006E405C" w:rsidP="000829FC">
            <w:pPr>
              <w:pStyle w:val="Style67"/>
              <w:widowControl/>
              <w:ind w:left="264"/>
              <w:jc w:val="left"/>
              <w:rPr>
                <w:rStyle w:val="FontStyle109"/>
                <w:sz w:val="22"/>
                <w:szCs w:val="22"/>
              </w:rPr>
            </w:pPr>
            <w:r w:rsidRPr="008F3B37">
              <w:rPr>
                <w:rStyle w:val="FontStyle109"/>
                <w:sz w:val="22"/>
                <w:szCs w:val="22"/>
              </w:rPr>
              <w:t>6 buc/an</w:t>
            </w:r>
          </w:p>
          <w:p w:rsidR="00AE38C5" w:rsidRPr="008F3B37" w:rsidRDefault="00AE38C5" w:rsidP="000829FC">
            <w:pPr>
              <w:pStyle w:val="Style67"/>
              <w:widowControl/>
              <w:ind w:left="264"/>
              <w:jc w:val="left"/>
              <w:rPr>
                <w:rStyle w:val="FontStyle109"/>
                <w:sz w:val="22"/>
                <w:szCs w:val="22"/>
              </w:rPr>
            </w:pPr>
            <w:r>
              <w:rPr>
                <w:rStyle w:val="FontStyle109"/>
                <w:sz w:val="22"/>
                <w:szCs w:val="22"/>
              </w:rPr>
              <w:t>0 buc (RAM 2020)</w:t>
            </w:r>
          </w:p>
        </w:tc>
        <w:tc>
          <w:tcPr>
            <w:tcW w:w="2170"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27"/>
              <w:widowControl/>
              <w:tabs>
                <w:tab w:val="left" w:pos="139"/>
              </w:tabs>
              <w:rPr>
                <w:rStyle w:val="FontStyle109"/>
                <w:sz w:val="22"/>
                <w:szCs w:val="22"/>
              </w:rPr>
            </w:pPr>
            <w:r w:rsidRPr="008F3B37">
              <w:rPr>
                <w:rStyle w:val="FontStyle109"/>
                <w:sz w:val="22"/>
                <w:szCs w:val="22"/>
              </w:rPr>
              <w:t>-</w:t>
            </w:r>
            <w:r w:rsidRPr="008F3B37">
              <w:rPr>
                <w:rStyle w:val="FontStyle109"/>
                <w:sz w:val="22"/>
                <w:szCs w:val="22"/>
              </w:rPr>
              <w:tab/>
              <w:t>Colectare separata</w:t>
            </w:r>
          </w:p>
          <w:p w:rsidR="006E405C" w:rsidRPr="008F3B37" w:rsidRDefault="006E405C" w:rsidP="000829FC">
            <w:pPr>
              <w:pStyle w:val="Style27"/>
              <w:widowControl/>
              <w:tabs>
                <w:tab w:val="left" w:pos="139"/>
              </w:tabs>
              <w:ind w:right="43"/>
              <w:rPr>
                <w:rStyle w:val="FontStyle109"/>
                <w:sz w:val="22"/>
                <w:szCs w:val="22"/>
              </w:rPr>
            </w:pPr>
            <w:r w:rsidRPr="008F3B37">
              <w:rPr>
                <w:rStyle w:val="FontStyle109"/>
                <w:sz w:val="22"/>
                <w:szCs w:val="22"/>
              </w:rPr>
              <w:t>-</w:t>
            </w:r>
            <w:r w:rsidRPr="008F3B37">
              <w:rPr>
                <w:rStyle w:val="FontStyle109"/>
                <w:sz w:val="22"/>
                <w:szCs w:val="22"/>
              </w:rPr>
              <w:tab/>
              <w:t>Valorificare prin agenti economici autorizati</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C2247F" w:rsidP="000829FC">
            <w:pPr>
              <w:pStyle w:val="Style67"/>
              <w:widowControl/>
              <w:rPr>
                <w:rStyle w:val="FontStyle109"/>
                <w:sz w:val="22"/>
                <w:szCs w:val="22"/>
              </w:rPr>
            </w:pPr>
            <w:r w:rsidRPr="008F3B37">
              <w:rPr>
                <w:rStyle w:val="FontStyle109"/>
                <w:sz w:val="22"/>
                <w:szCs w:val="22"/>
              </w:rPr>
              <w:t>4</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jc w:val="left"/>
              <w:rPr>
                <w:rStyle w:val="FontStyle109"/>
                <w:sz w:val="22"/>
                <w:szCs w:val="22"/>
              </w:rPr>
            </w:pPr>
            <w:r w:rsidRPr="008F3B37">
              <w:rPr>
                <w:rStyle w:val="FontStyle109"/>
                <w:sz w:val="22"/>
                <w:szCs w:val="22"/>
              </w:rPr>
              <w:t>Activitatea personalulu</w:t>
            </w:r>
            <w:r w:rsidR="001C6BC1" w:rsidRPr="008F3B37">
              <w:rPr>
                <w:rStyle w:val="FontStyle109"/>
                <w:sz w:val="22"/>
                <w:szCs w:val="22"/>
              </w:rPr>
              <w:t>i</w:t>
            </w:r>
          </w:p>
        </w:tc>
        <w:tc>
          <w:tcPr>
            <w:tcW w:w="1423"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20 03 01</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E76CB8" w:rsidP="000829FC">
            <w:pPr>
              <w:pStyle w:val="Style67"/>
              <w:widowControl/>
              <w:jc w:val="left"/>
              <w:rPr>
                <w:rStyle w:val="FontStyle109"/>
                <w:sz w:val="22"/>
                <w:szCs w:val="22"/>
              </w:rPr>
            </w:pPr>
            <w:r w:rsidRPr="008F3B37">
              <w:rPr>
                <w:rStyle w:val="FontStyle109"/>
                <w:sz w:val="22"/>
                <w:szCs w:val="22"/>
              </w:rPr>
              <w:t>Deșeu</w:t>
            </w:r>
            <w:r w:rsidR="006E405C" w:rsidRPr="008F3B37">
              <w:rPr>
                <w:rStyle w:val="FontStyle109"/>
                <w:sz w:val="22"/>
                <w:szCs w:val="22"/>
              </w:rPr>
              <w:t>ri menajere</w:t>
            </w:r>
          </w:p>
        </w:tc>
        <w:tc>
          <w:tcPr>
            <w:tcW w:w="1790" w:type="dxa"/>
            <w:tcBorders>
              <w:top w:val="single" w:sz="6" w:space="0" w:color="auto"/>
              <w:left w:val="single" w:sz="6" w:space="0" w:color="auto"/>
              <w:bottom w:val="single" w:sz="6" w:space="0" w:color="auto"/>
              <w:right w:val="single" w:sz="6" w:space="0" w:color="auto"/>
            </w:tcBorders>
          </w:tcPr>
          <w:p w:rsidR="006E405C" w:rsidRPr="008F3B37" w:rsidRDefault="006E405C" w:rsidP="00E83A0A">
            <w:pPr>
              <w:pStyle w:val="Style67"/>
              <w:widowControl/>
              <w:ind w:left="264"/>
              <w:rPr>
                <w:rStyle w:val="FontStyle109"/>
                <w:sz w:val="22"/>
                <w:szCs w:val="22"/>
              </w:rPr>
            </w:pPr>
          </w:p>
        </w:tc>
        <w:tc>
          <w:tcPr>
            <w:tcW w:w="2170" w:type="dxa"/>
            <w:tcBorders>
              <w:top w:val="single" w:sz="6" w:space="0" w:color="auto"/>
              <w:left w:val="single" w:sz="6" w:space="0" w:color="auto"/>
              <w:bottom w:val="single" w:sz="6" w:space="0" w:color="auto"/>
              <w:right w:val="single" w:sz="6" w:space="0" w:color="auto"/>
            </w:tcBorders>
          </w:tcPr>
          <w:p w:rsidR="006E405C" w:rsidRPr="008F3B37" w:rsidRDefault="006404C9" w:rsidP="00E83A0A">
            <w:pPr>
              <w:pStyle w:val="Style67"/>
              <w:widowControl/>
              <w:jc w:val="left"/>
              <w:rPr>
                <w:rStyle w:val="FontStyle109"/>
                <w:sz w:val="22"/>
                <w:szCs w:val="22"/>
              </w:rPr>
            </w:pPr>
            <w:r>
              <w:rPr>
                <w:rStyle w:val="FontStyle109"/>
                <w:sz w:val="22"/>
                <w:szCs w:val="22"/>
              </w:rPr>
              <w:t>Eliminare prin depozitare î</w:t>
            </w:r>
            <w:r w:rsidR="00202067" w:rsidRPr="008F3B37">
              <w:rPr>
                <w:rStyle w:val="FontStyle109"/>
                <w:sz w:val="22"/>
                <w:szCs w:val="22"/>
              </w:rPr>
              <w:t xml:space="preserve">n </w:t>
            </w:r>
            <w:r w:rsidR="00E83A0A">
              <w:rPr>
                <w:rStyle w:val="FontStyle109"/>
                <w:sz w:val="22"/>
                <w:szCs w:val="22"/>
              </w:rPr>
              <w:t>celula de depozitare în exploatare</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1C6BC1" w:rsidRPr="008F3B37" w:rsidRDefault="00C2247F" w:rsidP="000829FC">
            <w:pPr>
              <w:pStyle w:val="Style67"/>
              <w:widowControl/>
              <w:rPr>
                <w:rStyle w:val="FontStyle109"/>
                <w:sz w:val="22"/>
                <w:szCs w:val="22"/>
              </w:rPr>
            </w:pPr>
            <w:r w:rsidRPr="008F3B37">
              <w:rPr>
                <w:rStyle w:val="FontStyle109"/>
                <w:sz w:val="22"/>
                <w:szCs w:val="22"/>
              </w:rPr>
              <w:t>5</w:t>
            </w:r>
          </w:p>
        </w:tc>
        <w:tc>
          <w:tcPr>
            <w:tcW w:w="1995" w:type="dxa"/>
            <w:tcBorders>
              <w:top w:val="single" w:sz="6" w:space="0" w:color="auto"/>
              <w:left w:val="single" w:sz="6" w:space="0" w:color="auto"/>
              <w:bottom w:val="single" w:sz="6" w:space="0" w:color="auto"/>
              <w:right w:val="single" w:sz="6" w:space="0" w:color="auto"/>
            </w:tcBorders>
          </w:tcPr>
          <w:p w:rsidR="001C6BC1" w:rsidRPr="008F3B37" w:rsidRDefault="001C6BC1" w:rsidP="006404C9">
            <w:pPr>
              <w:pStyle w:val="Style61"/>
              <w:widowControl/>
              <w:spacing w:line="240" w:lineRule="auto"/>
              <w:ind w:right="734"/>
              <w:rPr>
                <w:rStyle w:val="FontStyle109"/>
                <w:sz w:val="22"/>
                <w:szCs w:val="22"/>
              </w:rPr>
            </w:pPr>
            <w:r w:rsidRPr="008F3B37">
              <w:rPr>
                <w:rStyle w:val="FontStyle109"/>
                <w:sz w:val="22"/>
                <w:szCs w:val="22"/>
              </w:rPr>
              <w:t>Depozitare</w:t>
            </w:r>
            <w:r w:rsidR="006404C9">
              <w:rPr>
                <w:rStyle w:val="FontStyle109"/>
                <w:sz w:val="22"/>
                <w:szCs w:val="22"/>
              </w:rPr>
              <w:t>a</w:t>
            </w:r>
            <w:r w:rsidRPr="008F3B37">
              <w:rPr>
                <w:rStyle w:val="FontStyle109"/>
                <w:sz w:val="22"/>
                <w:szCs w:val="22"/>
              </w:rPr>
              <w:t xml:space="preserve"> de</w:t>
            </w:r>
            <w:r w:rsidR="00EA0427" w:rsidRPr="008F3B37">
              <w:rPr>
                <w:rStyle w:val="FontStyle109"/>
                <w:sz w:val="22"/>
                <w:szCs w:val="22"/>
              </w:rPr>
              <w:t>ș</w:t>
            </w:r>
            <w:r w:rsidRPr="008F3B37">
              <w:rPr>
                <w:rStyle w:val="FontStyle109"/>
                <w:sz w:val="22"/>
                <w:szCs w:val="22"/>
              </w:rPr>
              <w:t>eurilor</w:t>
            </w:r>
          </w:p>
        </w:tc>
        <w:tc>
          <w:tcPr>
            <w:tcW w:w="1423" w:type="dxa"/>
            <w:tcBorders>
              <w:top w:val="single" w:sz="6" w:space="0" w:color="auto"/>
              <w:left w:val="single" w:sz="6" w:space="0" w:color="auto"/>
              <w:bottom w:val="single" w:sz="6" w:space="0" w:color="auto"/>
              <w:right w:val="single" w:sz="6" w:space="0" w:color="auto"/>
            </w:tcBorders>
          </w:tcPr>
          <w:p w:rsidR="001C6BC1" w:rsidRPr="008F3B37" w:rsidRDefault="008C3241" w:rsidP="000829FC">
            <w:pPr>
              <w:pStyle w:val="Style67"/>
              <w:widowControl/>
              <w:rPr>
                <w:rStyle w:val="FontStyle109"/>
                <w:sz w:val="22"/>
                <w:szCs w:val="22"/>
              </w:rPr>
            </w:pPr>
            <w:r w:rsidRPr="008F3B37">
              <w:rPr>
                <w:rStyle w:val="FontStyle109"/>
                <w:sz w:val="22"/>
                <w:szCs w:val="22"/>
              </w:rPr>
              <w:t>19 07 03</w:t>
            </w:r>
          </w:p>
        </w:tc>
        <w:tc>
          <w:tcPr>
            <w:tcW w:w="1982" w:type="dxa"/>
            <w:tcBorders>
              <w:top w:val="single" w:sz="6" w:space="0" w:color="auto"/>
              <w:left w:val="single" w:sz="6" w:space="0" w:color="auto"/>
              <w:bottom w:val="single" w:sz="6" w:space="0" w:color="auto"/>
              <w:right w:val="single" w:sz="6" w:space="0" w:color="auto"/>
            </w:tcBorders>
          </w:tcPr>
          <w:p w:rsidR="008C3241" w:rsidRPr="008F3B37" w:rsidRDefault="008C3241" w:rsidP="000829FC">
            <w:pPr>
              <w:pStyle w:val="Style67"/>
              <w:widowControl/>
              <w:jc w:val="left"/>
              <w:rPr>
                <w:rStyle w:val="FontStyle109"/>
                <w:sz w:val="22"/>
                <w:szCs w:val="22"/>
              </w:rPr>
            </w:pPr>
            <w:r w:rsidRPr="008F3B37">
              <w:rPr>
                <w:rStyle w:val="FontStyle109"/>
                <w:sz w:val="22"/>
                <w:szCs w:val="22"/>
              </w:rPr>
              <w:t>Nepericulos</w:t>
            </w:r>
          </w:p>
          <w:p w:rsidR="001C6BC1" w:rsidRPr="008F3B37" w:rsidRDefault="008C3241" w:rsidP="000829FC">
            <w:pPr>
              <w:pStyle w:val="Style67"/>
              <w:widowControl/>
              <w:jc w:val="left"/>
              <w:rPr>
                <w:rStyle w:val="FontStyle109"/>
                <w:sz w:val="22"/>
                <w:szCs w:val="22"/>
              </w:rPr>
            </w:pPr>
            <w:r w:rsidRPr="008F3B37">
              <w:rPr>
                <w:rStyle w:val="FontStyle109"/>
                <w:sz w:val="22"/>
                <w:szCs w:val="22"/>
              </w:rPr>
              <w:t>Levigat rezultat din depozit (levigate din depozite de deşeuri, altele decât cele specificate la 19 07 02*)</w:t>
            </w:r>
          </w:p>
        </w:tc>
        <w:tc>
          <w:tcPr>
            <w:tcW w:w="1790" w:type="dxa"/>
            <w:tcBorders>
              <w:top w:val="single" w:sz="6" w:space="0" w:color="auto"/>
              <w:left w:val="single" w:sz="6" w:space="0" w:color="auto"/>
              <w:bottom w:val="single" w:sz="6" w:space="0" w:color="auto"/>
              <w:right w:val="single" w:sz="6" w:space="0" w:color="auto"/>
            </w:tcBorders>
          </w:tcPr>
          <w:p w:rsidR="001C6BC1" w:rsidRPr="008F3B37" w:rsidRDefault="00DA5CFA" w:rsidP="000829FC">
            <w:pPr>
              <w:pStyle w:val="Style67"/>
              <w:widowControl/>
              <w:ind w:left="264"/>
              <w:jc w:val="left"/>
              <w:rPr>
                <w:rStyle w:val="FontStyle109"/>
                <w:sz w:val="22"/>
                <w:szCs w:val="22"/>
              </w:rPr>
            </w:pPr>
            <w:r w:rsidRPr="008F3B37">
              <w:rPr>
                <w:rStyle w:val="FontStyle109"/>
                <w:sz w:val="22"/>
                <w:szCs w:val="22"/>
              </w:rPr>
              <w:t>4063 mc (RAM anul 2017</w:t>
            </w:r>
            <w:r w:rsidR="00A475F2" w:rsidRPr="008F3B37">
              <w:rPr>
                <w:rStyle w:val="FontStyle109"/>
                <w:sz w:val="22"/>
                <w:szCs w:val="22"/>
              </w:rPr>
              <w:t>)</w:t>
            </w:r>
          </w:p>
          <w:p w:rsidR="00DA5CFA" w:rsidRDefault="00DA5CFA" w:rsidP="000829FC">
            <w:pPr>
              <w:pStyle w:val="Style67"/>
              <w:widowControl/>
              <w:ind w:left="264"/>
              <w:jc w:val="left"/>
              <w:rPr>
                <w:rStyle w:val="FontStyle109"/>
                <w:sz w:val="22"/>
                <w:szCs w:val="22"/>
              </w:rPr>
            </w:pPr>
            <w:r w:rsidRPr="008F3B37">
              <w:rPr>
                <w:rStyle w:val="FontStyle109"/>
                <w:sz w:val="22"/>
                <w:szCs w:val="22"/>
              </w:rPr>
              <w:t>4062 mc (RAM 2018)</w:t>
            </w:r>
          </w:p>
          <w:p w:rsidR="00E60D9C" w:rsidRPr="008F3B37" w:rsidRDefault="00E60D9C" w:rsidP="000829FC">
            <w:pPr>
              <w:pStyle w:val="Style67"/>
              <w:widowControl/>
              <w:ind w:left="264"/>
              <w:jc w:val="left"/>
              <w:rPr>
                <w:rStyle w:val="FontStyle109"/>
                <w:sz w:val="22"/>
                <w:szCs w:val="22"/>
              </w:rPr>
            </w:pPr>
            <w:r>
              <w:rPr>
                <w:rStyle w:val="FontStyle109"/>
                <w:sz w:val="22"/>
                <w:szCs w:val="22"/>
              </w:rPr>
              <w:t>1331 mc (RAM 2020)</w:t>
            </w:r>
          </w:p>
        </w:tc>
        <w:tc>
          <w:tcPr>
            <w:tcW w:w="2170" w:type="dxa"/>
            <w:tcBorders>
              <w:top w:val="single" w:sz="6" w:space="0" w:color="auto"/>
              <w:left w:val="single" w:sz="6" w:space="0" w:color="auto"/>
              <w:bottom w:val="single" w:sz="6" w:space="0" w:color="auto"/>
              <w:right w:val="single" w:sz="6" w:space="0" w:color="auto"/>
            </w:tcBorders>
          </w:tcPr>
          <w:p w:rsidR="001C6BC1" w:rsidRPr="008F3B37" w:rsidRDefault="008C3241" w:rsidP="000829FC">
            <w:pPr>
              <w:pStyle w:val="Style67"/>
              <w:widowControl/>
              <w:jc w:val="left"/>
              <w:rPr>
                <w:rStyle w:val="FontStyle109"/>
                <w:sz w:val="22"/>
                <w:szCs w:val="22"/>
              </w:rPr>
            </w:pPr>
            <w:r w:rsidRPr="008F3B37">
              <w:rPr>
                <w:rStyle w:val="FontStyle109"/>
                <w:sz w:val="22"/>
                <w:szCs w:val="22"/>
              </w:rPr>
              <w:t xml:space="preserve">Colectare </w:t>
            </w:r>
            <w:r w:rsidR="00A7594B" w:rsidRPr="008F3B37">
              <w:rPr>
                <w:rStyle w:val="FontStyle109"/>
                <w:sz w:val="22"/>
                <w:szCs w:val="22"/>
              </w:rPr>
              <w:t>și tratare î</w:t>
            </w:r>
            <w:r w:rsidRPr="008F3B37">
              <w:rPr>
                <w:rStyle w:val="FontStyle109"/>
                <w:sz w:val="22"/>
                <w:szCs w:val="22"/>
              </w:rPr>
              <w:t>n sta</w:t>
            </w:r>
            <w:r w:rsidR="00A7594B" w:rsidRPr="008F3B37">
              <w:rPr>
                <w:rStyle w:val="FontStyle109"/>
                <w:sz w:val="22"/>
                <w:szCs w:val="22"/>
              </w:rPr>
              <w:t>ț</w:t>
            </w:r>
            <w:r w:rsidRPr="008F3B37">
              <w:rPr>
                <w:rStyle w:val="FontStyle109"/>
                <w:sz w:val="22"/>
                <w:szCs w:val="22"/>
              </w:rPr>
              <w:t>ía de epurare a levigatului</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6</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8E544C" w:rsidP="006404C9">
            <w:pPr>
              <w:pStyle w:val="Style24"/>
              <w:widowControl/>
              <w:tabs>
                <w:tab w:val="left" w:pos="0"/>
              </w:tabs>
              <w:spacing w:line="240" w:lineRule="auto"/>
              <w:ind w:firstLine="0"/>
              <w:jc w:val="both"/>
              <w:rPr>
                <w:rStyle w:val="FontStyle109"/>
                <w:sz w:val="22"/>
                <w:szCs w:val="22"/>
              </w:rPr>
            </w:pPr>
            <w:r w:rsidRPr="008F3B37">
              <w:rPr>
                <w:rStyle w:val="FontStyle109"/>
                <w:sz w:val="22"/>
                <w:szCs w:val="22"/>
              </w:rPr>
              <w:t>Colectarea și tratarea le</w:t>
            </w:r>
            <w:r w:rsidR="006404C9">
              <w:rPr>
                <w:rStyle w:val="FontStyle109"/>
                <w:sz w:val="22"/>
                <w:szCs w:val="22"/>
              </w:rPr>
              <w:t>v</w:t>
            </w:r>
            <w:r w:rsidRPr="008F3B37">
              <w:rPr>
                <w:rStyle w:val="FontStyle109"/>
                <w:sz w:val="22"/>
                <w:szCs w:val="22"/>
              </w:rPr>
              <w:t>igatului</w:t>
            </w:r>
          </w:p>
        </w:tc>
        <w:tc>
          <w:tcPr>
            <w:tcW w:w="1423" w:type="dxa"/>
            <w:tcBorders>
              <w:top w:val="single" w:sz="6" w:space="0" w:color="auto"/>
              <w:left w:val="single" w:sz="6" w:space="0" w:color="auto"/>
              <w:bottom w:val="single" w:sz="6" w:space="0" w:color="auto"/>
              <w:right w:val="single" w:sz="6" w:space="0" w:color="auto"/>
            </w:tcBorders>
          </w:tcPr>
          <w:p w:rsidR="006E405C" w:rsidRPr="008F3B37" w:rsidRDefault="007221A5" w:rsidP="000829FC">
            <w:pPr>
              <w:pStyle w:val="Style67"/>
              <w:widowControl/>
              <w:rPr>
                <w:rStyle w:val="FontStyle109"/>
                <w:sz w:val="22"/>
                <w:szCs w:val="22"/>
              </w:rPr>
            </w:pPr>
            <w:r w:rsidRPr="008F3B37">
              <w:rPr>
                <w:rStyle w:val="FontStyle109"/>
                <w:sz w:val="22"/>
                <w:szCs w:val="22"/>
              </w:rPr>
              <w:t>19 08 14</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jc w:val="left"/>
              <w:rPr>
                <w:rStyle w:val="FontStyle109"/>
                <w:sz w:val="22"/>
                <w:szCs w:val="22"/>
              </w:rPr>
            </w:pPr>
            <w:r w:rsidRPr="008F3B37">
              <w:rPr>
                <w:rStyle w:val="FontStyle109"/>
                <w:sz w:val="22"/>
                <w:szCs w:val="22"/>
              </w:rPr>
              <w:t>Nepericulos</w:t>
            </w:r>
            <w:r w:rsidR="008E544C" w:rsidRPr="008F3B37">
              <w:rPr>
                <w:rStyle w:val="FontStyle109"/>
                <w:sz w:val="22"/>
                <w:szCs w:val="22"/>
              </w:rPr>
              <w:t>:</w:t>
            </w:r>
          </w:p>
          <w:p w:rsidR="008E544C" w:rsidRPr="008F3B37" w:rsidRDefault="008E544C" w:rsidP="000829FC">
            <w:pPr>
              <w:pStyle w:val="Style24"/>
              <w:widowControl/>
              <w:tabs>
                <w:tab w:val="left" w:pos="0"/>
              </w:tabs>
              <w:spacing w:line="240" w:lineRule="auto"/>
              <w:ind w:firstLine="0"/>
              <w:jc w:val="both"/>
              <w:rPr>
                <w:rStyle w:val="FontStyle109"/>
                <w:sz w:val="22"/>
                <w:szCs w:val="22"/>
              </w:rPr>
            </w:pPr>
            <w:r w:rsidRPr="008F3B37">
              <w:rPr>
                <w:rStyle w:val="FontStyle109"/>
                <w:sz w:val="22"/>
                <w:szCs w:val="22"/>
              </w:rPr>
              <w:t>Nămol provenit de la curăţarea periodică a bazinului de colectare a levigatului din depozit</w:t>
            </w:r>
          </w:p>
          <w:p w:rsidR="008E544C" w:rsidRPr="008F3B37" w:rsidRDefault="008E544C" w:rsidP="000829FC">
            <w:pPr>
              <w:pStyle w:val="Style24"/>
              <w:widowControl/>
              <w:spacing w:line="240" w:lineRule="auto"/>
              <w:ind w:left="-46" w:firstLine="46"/>
              <w:rPr>
                <w:rStyle w:val="FontStyle109"/>
                <w:sz w:val="22"/>
                <w:szCs w:val="22"/>
              </w:rPr>
            </w:pPr>
            <w:r w:rsidRPr="008F3B37">
              <w:rPr>
                <w:rStyle w:val="FontStyle109"/>
                <w:sz w:val="22"/>
                <w:szCs w:val="22"/>
              </w:rPr>
              <w:t>Concentrat rezultat din stația de epurare a levigatului</w:t>
            </w:r>
          </w:p>
          <w:p w:rsidR="008E544C" w:rsidRPr="008F3B37" w:rsidRDefault="008E544C" w:rsidP="000829FC">
            <w:pPr>
              <w:pStyle w:val="Style67"/>
              <w:widowControl/>
              <w:jc w:val="left"/>
              <w:rPr>
                <w:rStyle w:val="FontStyle109"/>
                <w:sz w:val="22"/>
                <w:szCs w:val="22"/>
              </w:rPr>
            </w:pPr>
          </w:p>
        </w:tc>
        <w:tc>
          <w:tcPr>
            <w:tcW w:w="1790"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ind w:left="264"/>
              <w:jc w:val="left"/>
              <w:rPr>
                <w:rStyle w:val="FontStyle109"/>
                <w:sz w:val="22"/>
                <w:szCs w:val="22"/>
              </w:rPr>
            </w:pPr>
            <w:r w:rsidRPr="008F3B37">
              <w:rPr>
                <w:rStyle w:val="FontStyle109"/>
                <w:sz w:val="22"/>
                <w:szCs w:val="22"/>
              </w:rPr>
              <w:t>Reduse: cca. 300 kg/o curatare</w:t>
            </w:r>
          </w:p>
        </w:tc>
        <w:tc>
          <w:tcPr>
            <w:tcW w:w="2170"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7"/>
              <w:widowControl/>
              <w:jc w:val="left"/>
              <w:rPr>
                <w:rStyle w:val="FontStyle109"/>
                <w:sz w:val="22"/>
                <w:szCs w:val="22"/>
              </w:rPr>
            </w:pPr>
            <w:r w:rsidRPr="008F3B37">
              <w:rPr>
                <w:rStyle w:val="FontStyle109"/>
                <w:sz w:val="22"/>
                <w:szCs w:val="22"/>
              </w:rPr>
              <w:t>Eliminare prin depozitare direct in celula activă a depozitului</w:t>
            </w:r>
          </w:p>
          <w:p w:rsidR="006E405C" w:rsidRPr="008F3B37" w:rsidRDefault="006E405C" w:rsidP="000829FC">
            <w:pPr>
              <w:pStyle w:val="Style67"/>
              <w:widowControl/>
              <w:jc w:val="left"/>
              <w:rPr>
                <w:rStyle w:val="FontStyle109"/>
                <w:sz w:val="22"/>
                <w:szCs w:val="22"/>
              </w:rPr>
            </w:pP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rPr>
                <w:rStyle w:val="FontStyle109"/>
                <w:sz w:val="22"/>
                <w:szCs w:val="22"/>
              </w:rPr>
            </w:pPr>
            <w:r w:rsidRPr="008F3B37">
              <w:rPr>
                <w:rStyle w:val="FontStyle109"/>
                <w:sz w:val="22"/>
                <w:szCs w:val="22"/>
              </w:rPr>
              <w:t>7</w:t>
            </w:r>
          </w:p>
        </w:tc>
        <w:tc>
          <w:tcPr>
            <w:tcW w:w="1995" w:type="dxa"/>
            <w:tcBorders>
              <w:top w:val="single" w:sz="6" w:space="0" w:color="auto"/>
              <w:left w:val="single" w:sz="6" w:space="0" w:color="auto"/>
              <w:bottom w:val="single" w:sz="6" w:space="0" w:color="auto"/>
              <w:right w:val="single" w:sz="6" w:space="0" w:color="auto"/>
            </w:tcBorders>
          </w:tcPr>
          <w:p w:rsidR="006E405C" w:rsidRPr="008F3B37" w:rsidRDefault="00F317A5" w:rsidP="00E60D9C">
            <w:pPr>
              <w:pStyle w:val="Style61"/>
              <w:widowControl/>
              <w:spacing w:line="240" w:lineRule="auto"/>
              <w:ind w:right="38"/>
              <w:rPr>
                <w:rStyle w:val="FontStyle109"/>
                <w:sz w:val="22"/>
                <w:szCs w:val="22"/>
              </w:rPr>
            </w:pPr>
            <w:r>
              <w:rPr>
                <w:rStyle w:val="FontStyle109"/>
                <w:sz w:val="22"/>
                <w:szCs w:val="22"/>
              </w:rPr>
              <w:t>Cur</w:t>
            </w:r>
            <w:r w:rsidR="00E60D9C">
              <w:rPr>
                <w:rStyle w:val="FontStyle109"/>
                <w:sz w:val="22"/>
                <w:szCs w:val="22"/>
              </w:rPr>
              <w:t>ăț</w:t>
            </w:r>
            <w:r>
              <w:rPr>
                <w:rStyle w:val="FontStyle109"/>
                <w:sz w:val="22"/>
                <w:szCs w:val="22"/>
              </w:rPr>
              <w:t>a</w:t>
            </w:r>
            <w:r w:rsidR="006E405C" w:rsidRPr="008F3B37">
              <w:rPr>
                <w:rStyle w:val="FontStyle109"/>
                <w:sz w:val="22"/>
                <w:szCs w:val="22"/>
              </w:rPr>
              <w:t>rea periodic</w:t>
            </w:r>
            <w:r w:rsidR="00E60D9C">
              <w:rPr>
                <w:rStyle w:val="FontStyle109"/>
                <w:sz w:val="22"/>
                <w:szCs w:val="22"/>
              </w:rPr>
              <w:t>ă</w:t>
            </w:r>
            <w:r w:rsidR="006E405C" w:rsidRPr="008F3B37">
              <w:rPr>
                <w:rStyle w:val="FontStyle109"/>
                <w:sz w:val="22"/>
                <w:szCs w:val="22"/>
              </w:rPr>
              <w:t xml:space="preserve"> a membranelor sta</w:t>
            </w:r>
            <w:r w:rsidR="00E60D9C">
              <w:rPr>
                <w:rStyle w:val="FontStyle109"/>
                <w:sz w:val="22"/>
                <w:szCs w:val="22"/>
              </w:rPr>
              <w:t>ț</w:t>
            </w:r>
            <w:r w:rsidR="006E405C" w:rsidRPr="008F3B37">
              <w:rPr>
                <w:rStyle w:val="FontStyle109"/>
                <w:sz w:val="22"/>
                <w:szCs w:val="22"/>
              </w:rPr>
              <w:t>iei de epurare</w:t>
            </w:r>
          </w:p>
        </w:tc>
        <w:tc>
          <w:tcPr>
            <w:tcW w:w="1423" w:type="dxa"/>
            <w:tcBorders>
              <w:top w:val="single" w:sz="6" w:space="0" w:color="auto"/>
              <w:left w:val="single" w:sz="6" w:space="0" w:color="auto"/>
              <w:bottom w:val="single" w:sz="6" w:space="0" w:color="auto"/>
              <w:right w:val="single" w:sz="6" w:space="0" w:color="auto"/>
            </w:tcBorders>
          </w:tcPr>
          <w:p w:rsidR="006E405C" w:rsidRPr="008F3B37" w:rsidRDefault="007221A5" w:rsidP="000829FC">
            <w:pPr>
              <w:pStyle w:val="Style67"/>
              <w:widowControl/>
              <w:rPr>
                <w:rStyle w:val="FontStyle109"/>
                <w:sz w:val="22"/>
                <w:szCs w:val="22"/>
              </w:rPr>
            </w:pPr>
            <w:r w:rsidRPr="008F3B37">
              <w:rPr>
                <w:rStyle w:val="FontStyle109"/>
                <w:sz w:val="22"/>
                <w:szCs w:val="22"/>
              </w:rPr>
              <w:t>19 08 13*</w:t>
            </w:r>
          </w:p>
        </w:tc>
        <w:tc>
          <w:tcPr>
            <w:tcW w:w="1982"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1"/>
              <w:widowControl/>
              <w:spacing w:line="240" w:lineRule="auto"/>
              <w:ind w:right="264" w:firstLine="5"/>
              <w:rPr>
                <w:rStyle w:val="FontStyle109"/>
                <w:sz w:val="22"/>
                <w:szCs w:val="22"/>
              </w:rPr>
            </w:pPr>
            <w:r w:rsidRPr="008F3B37">
              <w:rPr>
                <w:rStyle w:val="FontStyle109"/>
                <w:sz w:val="22"/>
                <w:szCs w:val="22"/>
              </w:rPr>
              <w:t>Periculos: solutii de acizi</w:t>
            </w:r>
            <w:r w:rsidR="007B26F8" w:rsidRPr="008F3B37">
              <w:rPr>
                <w:rStyle w:val="FontStyle109"/>
                <w:sz w:val="22"/>
                <w:szCs w:val="22"/>
              </w:rPr>
              <w:t xml:space="preserve"> și </w:t>
            </w:r>
            <w:r w:rsidRPr="008F3B37">
              <w:rPr>
                <w:rStyle w:val="FontStyle109"/>
                <w:sz w:val="22"/>
                <w:szCs w:val="22"/>
              </w:rPr>
              <w:t>baze</w:t>
            </w:r>
          </w:p>
        </w:tc>
        <w:tc>
          <w:tcPr>
            <w:tcW w:w="1790" w:type="dxa"/>
            <w:tcBorders>
              <w:top w:val="single" w:sz="6" w:space="0" w:color="auto"/>
              <w:left w:val="single" w:sz="6" w:space="0" w:color="auto"/>
              <w:bottom w:val="single" w:sz="6" w:space="0" w:color="auto"/>
              <w:right w:val="single" w:sz="6" w:space="0" w:color="auto"/>
            </w:tcBorders>
          </w:tcPr>
          <w:p w:rsidR="006E405C" w:rsidRPr="008F3B37" w:rsidRDefault="006E405C" w:rsidP="000829FC">
            <w:pPr>
              <w:pStyle w:val="Style67"/>
              <w:widowControl/>
              <w:jc w:val="left"/>
              <w:rPr>
                <w:rStyle w:val="FontStyle109"/>
                <w:sz w:val="22"/>
                <w:szCs w:val="22"/>
              </w:rPr>
            </w:pPr>
            <w:r w:rsidRPr="008F3B37">
              <w:rPr>
                <w:rStyle w:val="FontStyle109"/>
                <w:sz w:val="22"/>
                <w:szCs w:val="22"/>
              </w:rPr>
              <w:t>Reduse</w:t>
            </w:r>
          </w:p>
        </w:tc>
        <w:tc>
          <w:tcPr>
            <w:tcW w:w="2170" w:type="dxa"/>
            <w:tcBorders>
              <w:top w:val="single" w:sz="6" w:space="0" w:color="auto"/>
              <w:left w:val="single" w:sz="6" w:space="0" w:color="auto"/>
              <w:bottom w:val="single" w:sz="6" w:space="0" w:color="auto"/>
              <w:right w:val="single" w:sz="6" w:space="0" w:color="auto"/>
            </w:tcBorders>
          </w:tcPr>
          <w:p w:rsidR="006E405C" w:rsidRPr="008F3B37" w:rsidRDefault="006E405C" w:rsidP="00E60D9C">
            <w:pPr>
              <w:pStyle w:val="Style61"/>
              <w:widowControl/>
              <w:spacing w:line="240" w:lineRule="auto"/>
              <w:ind w:right="566"/>
              <w:rPr>
                <w:rStyle w:val="FontStyle109"/>
                <w:sz w:val="22"/>
                <w:szCs w:val="22"/>
              </w:rPr>
            </w:pPr>
            <w:r w:rsidRPr="008F3B37">
              <w:rPr>
                <w:rStyle w:val="FontStyle109"/>
                <w:sz w:val="22"/>
                <w:szCs w:val="22"/>
              </w:rPr>
              <w:t>Circuit inchis f</w:t>
            </w:r>
            <w:r w:rsidR="00E60D9C">
              <w:rPr>
                <w:rStyle w:val="FontStyle109"/>
                <w:sz w:val="22"/>
                <w:szCs w:val="22"/>
              </w:rPr>
              <w:t>ă</w:t>
            </w:r>
            <w:r w:rsidRPr="008F3B37">
              <w:rPr>
                <w:rStyle w:val="FontStyle109"/>
                <w:sz w:val="22"/>
                <w:szCs w:val="22"/>
              </w:rPr>
              <w:t>r</w:t>
            </w:r>
            <w:r w:rsidR="00E60D9C">
              <w:rPr>
                <w:rStyle w:val="FontStyle109"/>
                <w:sz w:val="22"/>
                <w:szCs w:val="22"/>
              </w:rPr>
              <w:t>ă</w:t>
            </w:r>
            <w:r w:rsidRPr="008F3B37">
              <w:rPr>
                <w:rStyle w:val="FontStyle109"/>
                <w:sz w:val="22"/>
                <w:szCs w:val="22"/>
              </w:rPr>
              <w:t xml:space="preserve"> evacuare</w:t>
            </w:r>
            <w:r w:rsidR="007B26F8" w:rsidRPr="008F3B37">
              <w:rPr>
                <w:rStyle w:val="FontStyle109"/>
                <w:sz w:val="22"/>
                <w:szCs w:val="22"/>
              </w:rPr>
              <w:t xml:space="preserve"> în </w:t>
            </w:r>
            <w:r w:rsidRPr="008F3B37">
              <w:rPr>
                <w:rStyle w:val="FontStyle109"/>
                <w:sz w:val="22"/>
                <w:szCs w:val="22"/>
              </w:rPr>
              <w:t>mediu</w:t>
            </w:r>
          </w:p>
        </w:tc>
      </w:tr>
      <w:tr w:rsidR="00C203FC" w:rsidRPr="008F3B37" w:rsidTr="006404C9">
        <w:tc>
          <w:tcPr>
            <w:tcW w:w="557"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7"/>
              <w:widowControl/>
              <w:rPr>
                <w:rStyle w:val="FontStyle109"/>
                <w:sz w:val="22"/>
                <w:szCs w:val="22"/>
              </w:rPr>
            </w:pPr>
            <w:r w:rsidRPr="008F3B37">
              <w:rPr>
                <w:rStyle w:val="FontStyle109"/>
                <w:sz w:val="22"/>
                <w:szCs w:val="22"/>
              </w:rPr>
              <w:t>8</w:t>
            </w:r>
          </w:p>
        </w:tc>
        <w:tc>
          <w:tcPr>
            <w:tcW w:w="1995"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1"/>
              <w:widowControl/>
              <w:spacing w:line="240" w:lineRule="auto"/>
              <w:ind w:right="38"/>
              <w:rPr>
                <w:rStyle w:val="FontStyle109"/>
                <w:sz w:val="22"/>
                <w:szCs w:val="22"/>
              </w:rPr>
            </w:pPr>
            <w:r w:rsidRPr="008F3B37">
              <w:rPr>
                <w:rStyle w:val="FontStyle109"/>
                <w:sz w:val="22"/>
                <w:szCs w:val="22"/>
              </w:rPr>
              <w:t>Colectarea și tratarea apei uzate menajere</w:t>
            </w:r>
          </w:p>
        </w:tc>
        <w:tc>
          <w:tcPr>
            <w:tcW w:w="1423"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7"/>
              <w:widowControl/>
              <w:rPr>
                <w:rStyle w:val="FontStyle109"/>
                <w:sz w:val="22"/>
                <w:szCs w:val="22"/>
              </w:rPr>
            </w:pPr>
            <w:r w:rsidRPr="008F3B37">
              <w:rPr>
                <w:rStyle w:val="FontStyle109"/>
                <w:sz w:val="22"/>
                <w:szCs w:val="22"/>
              </w:rPr>
              <w:t>19 08 05</w:t>
            </w:r>
          </w:p>
        </w:tc>
        <w:tc>
          <w:tcPr>
            <w:tcW w:w="1982"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1"/>
              <w:widowControl/>
              <w:spacing w:line="240" w:lineRule="auto"/>
              <w:ind w:right="264" w:firstLine="5"/>
              <w:rPr>
                <w:rStyle w:val="FontStyle109"/>
                <w:sz w:val="22"/>
                <w:szCs w:val="22"/>
              </w:rPr>
            </w:pPr>
            <w:r w:rsidRPr="008F3B37">
              <w:rPr>
                <w:rStyle w:val="FontStyle109"/>
                <w:sz w:val="22"/>
                <w:szCs w:val="22"/>
              </w:rPr>
              <w:t>Nepericulos: nămol din bazinul vidanjabil</w:t>
            </w:r>
          </w:p>
        </w:tc>
        <w:tc>
          <w:tcPr>
            <w:tcW w:w="1790" w:type="dxa"/>
            <w:tcBorders>
              <w:top w:val="single" w:sz="6" w:space="0" w:color="auto"/>
              <w:left w:val="single" w:sz="6" w:space="0" w:color="auto"/>
              <w:bottom w:val="single" w:sz="6" w:space="0" w:color="auto"/>
              <w:right w:val="single" w:sz="6" w:space="0" w:color="auto"/>
            </w:tcBorders>
          </w:tcPr>
          <w:p w:rsidR="008E544C" w:rsidRPr="008F3B37" w:rsidRDefault="008E544C" w:rsidP="000829FC">
            <w:pPr>
              <w:pStyle w:val="Style67"/>
              <w:widowControl/>
              <w:jc w:val="left"/>
              <w:rPr>
                <w:rStyle w:val="FontStyle109"/>
                <w:sz w:val="22"/>
                <w:szCs w:val="22"/>
              </w:rPr>
            </w:pPr>
            <w:r w:rsidRPr="008F3B37">
              <w:rPr>
                <w:rStyle w:val="FontStyle109"/>
                <w:sz w:val="22"/>
                <w:szCs w:val="22"/>
              </w:rPr>
              <w:t>Reduse</w:t>
            </w:r>
          </w:p>
        </w:tc>
        <w:tc>
          <w:tcPr>
            <w:tcW w:w="2170" w:type="dxa"/>
            <w:tcBorders>
              <w:top w:val="single" w:sz="6" w:space="0" w:color="auto"/>
              <w:left w:val="single" w:sz="6" w:space="0" w:color="auto"/>
              <w:bottom w:val="single" w:sz="6" w:space="0" w:color="auto"/>
              <w:right w:val="single" w:sz="6" w:space="0" w:color="auto"/>
            </w:tcBorders>
          </w:tcPr>
          <w:p w:rsidR="008E544C" w:rsidRPr="008F3B37" w:rsidRDefault="008E544C" w:rsidP="001078F7">
            <w:pPr>
              <w:pStyle w:val="Style61"/>
              <w:widowControl/>
              <w:spacing w:line="240" w:lineRule="auto"/>
              <w:ind w:right="566"/>
              <w:rPr>
                <w:rStyle w:val="FontStyle109"/>
                <w:sz w:val="22"/>
                <w:szCs w:val="22"/>
              </w:rPr>
            </w:pPr>
            <w:r w:rsidRPr="008F3B37">
              <w:rPr>
                <w:rStyle w:val="FontStyle109"/>
                <w:sz w:val="22"/>
                <w:szCs w:val="22"/>
              </w:rPr>
              <w:t xml:space="preserve">Eliminare prin depozitare în </w:t>
            </w:r>
            <w:r w:rsidR="001078F7">
              <w:rPr>
                <w:rStyle w:val="FontStyle109"/>
                <w:sz w:val="22"/>
                <w:szCs w:val="22"/>
              </w:rPr>
              <w:t>celula de depozitare aflată în exploatare</w:t>
            </w:r>
          </w:p>
        </w:tc>
      </w:tr>
    </w:tbl>
    <w:p w:rsidR="006E405C" w:rsidRPr="008F3B37" w:rsidRDefault="006E405C" w:rsidP="000829FC">
      <w:pPr>
        <w:autoSpaceDE w:val="0"/>
        <w:autoSpaceDN w:val="0"/>
        <w:adjustRightInd w:val="0"/>
        <w:jc w:val="both"/>
        <w:rPr>
          <w:rStyle w:val="FontStyle108"/>
          <w:u w:val="single"/>
        </w:rPr>
      </w:pPr>
    </w:p>
    <w:p w:rsidR="001C594E" w:rsidRPr="008F3B37" w:rsidRDefault="001C594E" w:rsidP="000829FC">
      <w:pPr>
        <w:rPr>
          <w:rFonts w:ascii="Times New Roman" w:hAnsi="Times New Roman"/>
          <w:b/>
          <w:bCs/>
          <w:noProof/>
          <w:sz w:val="24"/>
          <w:szCs w:val="24"/>
        </w:rPr>
      </w:pPr>
    </w:p>
    <w:p w:rsidR="002E028D" w:rsidRPr="008F3B37" w:rsidRDefault="002E028D" w:rsidP="000829FC">
      <w:pPr>
        <w:pStyle w:val="Titlu1"/>
        <w:numPr>
          <w:ilvl w:val="0"/>
          <w:numId w:val="27"/>
        </w:numPr>
        <w:tabs>
          <w:tab w:val="num" w:pos="667"/>
          <w:tab w:val="num" w:pos="1915"/>
        </w:tabs>
        <w:ind w:left="782" w:hanging="782"/>
        <w:jc w:val="left"/>
        <w:rPr>
          <w:sz w:val="24"/>
          <w:szCs w:val="24"/>
          <w:u w:val="single"/>
        </w:rPr>
      </w:pPr>
      <w:bookmarkStart w:id="59" w:name="_Toc173089276"/>
      <w:bookmarkStart w:id="60" w:name="_Toc240170426"/>
      <w:bookmarkStart w:id="61" w:name="_Toc133228101"/>
      <w:bookmarkStart w:id="62" w:name="_Toc133397638"/>
      <w:bookmarkStart w:id="63" w:name="_Toc133997674"/>
      <w:bookmarkStart w:id="64" w:name="_Toc134003672"/>
      <w:bookmarkStart w:id="65" w:name="_Toc134004448"/>
      <w:bookmarkStart w:id="66" w:name="_Toc134004617"/>
      <w:bookmarkStart w:id="67" w:name="_Toc138221992"/>
      <w:bookmarkStart w:id="68" w:name="_Toc148421915"/>
      <w:bookmarkStart w:id="69" w:name="_Toc173089286"/>
      <w:bookmarkStart w:id="70" w:name="_Toc240170437"/>
      <w:r w:rsidRPr="008F3B37">
        <w:rPr>
          <w:sz w:val="24"/>
          <w:szCs w:val="24"/>
          <w:u w:val="single"/>
        </w:rPr>
        <w:t>PREVENIREA ŞI MAN</w:t>
      </w:r>
      <w:r w:rsidR="00E1687C" w:rsidRPr="008F3B37">
        <w:rPr>
          <w:sz w:val="24"/>
          <w:szCs w:val="24"/>
          <w:u w:val="single"/>
        </w:rPr>
        <w:t>A</w:t>
      </w:r>
      <w:r w:rsidRPr="008F3B37">
        <w:rPr>
          <w:sz w:val="24"/>
          <w:szCs w:val="24"/>
          <w:u w:val="single"/>
        </w:rPr>
        <w:t>GEMENTUL SITUAŢIILOR DE URGENŢĂ</w:t>
      </w:r>
      <w:bookmarkEnd w:id="59"/>
      <w:bookmarkEnd w:id="60"/>
    </w:p>
    <w:p w:rsidR="002E028D" w:rsidRPr="008F3B37" w:rsidRDefault="003659A3" w:rsidP="000829FC">
      <w:pPr>
        <w:autoSpaceDE w:val="0"/>
        <w:autoSpaceDN w:val="0"/>
        <w:adjustRightInd w:val="0"/>
        <w:jc w:val="both"/>
        <w:rPr>
          <w:rFonts w:ascii="Times New Roman" w:hAnsi="Times New Roman"/>
          <w:sz w:val="24"/>
          <w:szCs w:val="24"/>
        </w:rPr>
      </w:pPr>
      <w:r w:rsidRPr="008F3B37">
        <w:rPr>
          <w:rFonts w:ascii="Times New Roman" w:hAnsi="Times New Roman"/>
          <w:sz w:val="24"/>
          <w:szCs w:val="24"/>
        </w:rPr>
        <w:t>-</w:t>
      </w:r>
      <w:r w:rsidR="002E028D" w:rsidRPr="008F3B37">
        <w:rPr>
          <w:rFonts w:ascii="Times New Roman" w:hAnsi="Times New Roman"/>
          <w:sz w:val="24"/>
          <w:szCs w:val="24"/>
        </w:rPr>
        <w:t>Activitatea nu se încadrează în categoria obiectivelor cu risc, pentru care se aplică prevederile</w:t>
      </w:r>
      <w:r w:rsidR="00F317A5">
        <w:rPr>
          <w:rFonts w:ascii="Times New Roman" w:hAnsi="Times New Roman"/>
          <w:sz w:val="24"/>
          <w:szCs w:val="24"/>
        </w:rPr>
        <w:t xml:space="preserve"> </w:t>
      </w:r>
      <w:r w:rsidR="00D92198" w:rsidRPr="008F3B37">
        <w:rPr>
          <w:rFonts w:ascii="Times New Roman" w:hAnsi="Times New Roman"/>
          <w:i/>
          <w:sz w:val="24"/>
          <w:szCs w:val="24"/>
        </w:rPr>
        <w:t xml:space="preserve">Legii </w:t>
      </w:r>
      <w:r w:rsidR="000F5D4F" w:rsidRPr="008F3B37">
        <w:rPr>
          <w:rFonts w:ascii="Times New Roman" w:hAnsi="Times New Roman"/>
          <w:i/>
          <w:sz w:val="24"/>
          <w:szCs w:val="24"/>
        </w:rPr>
        <w:t xml:space="preserve">nr. </w:t>
      </w:r>
      <w:r w:rsidR="00D92198" w:rsidRPr="008F3B37">
        <w:rPr>
          <w:rFonts w:ascii="Times New Roman" w:hAnsi="Times New Roman"/>
          <w:i/>
          <w:sz w:val="24"/>
          <w:szCs w:val="24"/>
        </w:rPr>
        <w:t>59/2016</w:t>
      </w:r>
      <w:r w:rsidR="00E04A3B" w:rsidRPr="008F3B37">
        <w:rPr>
          <w:rFonts w:ascii="Times New Roman" w:hAnsi="Times New Roman"/>
          <w:i/>
          <w:sz w:val="24"/>
          <w:szCs w:val="24"/>
        </w:rPr>
        <w:t xml:space="preserve"> privind controlul asupra pericolelor de accident major în care sunt implicate substanţe periculoase</w:t>
      </w:r>
      <w:r w:rsidR="002E028D" w:rsidRPr="008F3B37">
        <w:rPr>
          <w:rFonts w:ascii="Times New Roman" w:hAnsi="Times New Roman"/>
          <w:i/>
          <w:sz w:val="24"/>
          <w:szCs w:val="24"/>
        </w:rPr>
        <w:t>.</w:t>
      </w:r>
    </w:p>
    <w:p w:rsidR="00EC1294" w:rsidRPr="008F3B37" w:rsidRDefault="000B6F3A" w:rsidP="000829FC">
      <w:pPr>
        <w:tabs>
          <w:tab w:val="left" w:pos="0"/>
        </w:tabs>
        <w:jc w:val="both"/>
        <w:rPr>
          <w:rFonts w:ascii="Times New Roman" w:hAnsi="Times New Roman"/>
          <w:sz w:val="24"/>
          <w:szCs w:val="24"/>
        </w:rPr>
      </w:pPr>
      <w:r w:rsidRPr="008F3B37">
        <w:rPr>
          <w:rFonts w:ascii="Times New Roman" w:hAnsi="Times New Roman"/>
          <w:sz w:val="24"/>
          <w:szCs w:val="24"/>
        </w:rPr>
        <w:t xml:space="preserve">-Operatorul </w:t>
      </w:r>
      <w:r w:rsidR="00BA7D96" w:rsidRPr="008F3B37">
        <w:rPr>
          <w:rFonts w:ascii="Times New Roman" w:hAnsi="Times New Roman"/>
          <w:sz w:val="24"/>
          <w:szCs w:val="24"/>
        </w:rPr>
        <w:t>de</w:t>
      </w:r>
      <w:r w:rsidR="000F5D4F" w:rsidRPr="008F3B37">
        <w:rPr>
          <w:rFonts w:ascii="Times New Roman" w:hAnsi="Times New Roman"/>
          <w:sz w:val="24"/>
          <w:szCs w:val="24"/>
        </w:rPr>
        <w:t>ț</w:t>
      </w:r>
      <w:r w:rsidR="00BA7D96" w:rsidRPr="008F3B37">
        <w:rPr>
          <w:rFonts w:ascii="Times New Roman" w:hAnsi="Times New Roman"/>
          <w:sz w:val="24"/>
          <w:szCs w:val="24"/>
        </w:rPr>
        <w:t xml:space="preserve">ine </w:t>
      </w:r>
      <w:r w:rsidR="002E028D" w:rsidRPr="008F3B37">
        <w:rPr>
          <w:rFonts w:ascii="Times New Roman" w:hAnsi="Times New Roman"/>
          <w:sz w:val="24"/>
          <w:szCs w:val="24"/>
        </w:rPr>
        <w:t>Plan</w:t>
      </w:r>
      <w:r w:rsidR="000F5D4F" w:rsidRPr="008F3B37">
        <w:rPr>
          <w:rFonts w:ascii="Times New Roman" w:hAnsi="Times New Roman"/>
          <w:sz w:val="24"/>
          <w:szCs w:val="24"/>
        </w:rPr>
        <w:t>ul</w:t>
      </w:r>
      <w:r w:rsidR="002E028D" w:rsidRPr="008F3B37">
        <w:rPr>
          <w:rFonts w:ascii="Times New Roman" w:hAnsi="Times New Roman"/>
          <w:sz w:val="24"/>
          <w:szCs w:val="24"/>
        </w:rPr>
        <w:t xml:space="preserve"> de prevenire</w:t>
      </w:r>
      <w:r w:rsidR="003B1D1B" w:rsidRPr="008F3B37">
        <w:rPr>
          <w:rFonts w:ascii="Times New Roman" w:hAnsi="Times New Roman"/>
          <w:sz w:val="24"/>
          <w:szCs w:val="24"/>
        </w:rPr>
        <w:t xml:space="preserve"> și </w:t>
      </w:r>
      <w:r w:rsidR="002E028D" w:rsidRPr="008F3B37">
        <w:rPr>
          <w:rFonts w:ascii="Times New Roman" w:hAnsi="Times New Roman"/>
          <w:sz w:val="24"/>
          <w:szCs w:val="24"/>
        </w:rPr>
        <w:t>combatere a poluărilor accidentale, care tratează orice situaţie ce poate apărea pe amplasament pentru minimizarea efectelor negative asupra mediului</w:t>
      </w:r>
      <w:r w:rsidR="00BA7D96" w:rsidRPr="008F3B37">
        <w:rPr>
          <w:rFonts w:ascii="Times New Roman" w:hAnsi="Times New Roman"/>
          <w:sz w:val="24"/>
          <w:szCs w:val="24"/>
        </w:rPr>
        <w:t xml:space="preserve">, care se </w:t>
      </w:r>
      <w:r w:rsidR="002E028D" w:rsidRPr="008F3B37">
        <w:rPr>
          <w:rFonts w:ascii="Times New Roman" w:hAnsi="Times New Roman"/>
          <w:sz w:val="24"/>
          <w:szCs w:val="24"/>
        </w:rPr>
        <w:t>revizui</w:t>
      </w:r>
      <w:r w:rsidR="00BA7D96" w:rsidRPr="008F3B37">
        <w:rPr>
          <w:rFonts w:ascii="Times New Roman" w:hAnsi="Times New Roman"/>
          <w:sz w:val="24"/>
          <w:szCs w:val="24"/>
        </w:rPr>
        <w:t>e</w:t>
      </w:r>
      <w:r w:rsidR="000F5D4F" w:rsidRPr="008F3B37">
        <w:rPr>
          <w:rFonts w:ascii="Times New Roman" w:hAnsi="Times New Roman"/>
          <w:sz w:val="24"/>
          <w:szCs w:val="24"/>
        </w:rPr>
        <w:t>ș</w:t>
      </w:r>
      <w:r w:rsidR="00BA7D96" w:rsidRPr="008F3B37">
        <w:rPr>
          <w:rFonts w:ascii="Times New Roman" w:hAnsi="Times New Roman"/>
          <w:sz w:val="24"/>
          <w:szCs w:val="24"/>
        </w:rPr>
        <w:t>te</w:t>
      </w:r>
      <w:r w:rsidR="002E028D" w:rsidRPr="008F3B37">
        <w:rPr>
          <w:rFonts w:ascii="Times New Roman" w:hAnsi="Times New Roman"/>
          <w:sz w:val="24"/>
          <w:szCs w:val="24"/>
        </w:rPr>
        <w:t xml:space="preserve"> şi actualiz</w:t>
      </w:r>
      <w:r w:rsidR="00BA7D96" w:rsidRPr="008F3B37">
        <w:rPr>
          <w:rFonts w:ascii="Times New Roman" w:hAnsi="Times New Roman"/>
          <w:sz w:val="24"/>
          <w:szCs w:val="24"/>
        </w:rPr>
        <w:t>eaz</w:t>
      </w:r>
      <w:r w:rsidR="000F5D4F" w:rsidRPr="008F3B37">
        <w:rPr>
          <w:rFonts w:ascii="Times New Roman" w:hAnsi="Times New Roman"/>
          <w:sz w:val="24"/>
          <w:szCs w:val="24"/>
        </w:rPr>
        <w:t>ă</w:t>
      </w:r>
      <w:r w:rsidR="002E028D" w:rsidRPr="008F3B37">
        <w:rPr>
          <w:rFonts w:ascii="Times New Roman" w:hAnsi="Times New Roman"/>
          <w:sz w:val="24"/>
          <w:szCs w:val="24"/>
        </w:rPr>
        <w:t xml:space="preserve"> în funcţie de condiţiile nou apărute </w:t>
      </w:r>
      <w:r w:rsidR="000F5D4F" w:rsidRPr="008F3B37">
        <w:rPr>
          <w:rFonts w:ascii="Times New Roman" w:hAnsi="Times New Roman"/>
          <w:sz w:val="24"/>
          <w:szCs w:val="24"/>
        </w:rPr>
        <w:t>ș</w:t>
      </w:r>
      <w:r w:rsidR="00BA7D96" w:rsidRPr="008F3B37">
        <w:rPr>
          <w:rFonts w:ascii="Times New Roman" w:hAnsi="Times New Roman"/>
          <w:sz w:val="24"/>
          <w:szCs w:val="24"/>
        </w:rPr>
        <w:t xml:space="preserve">i </w:t>
      </w:r>
      <w:r w:rsidR="00EC1294" w:rsidRPr="008F3B37">
        <w:rPr>
          <w:rFonts w:ascii="Times New Roman" w:hAnsi="Times New Roman"/>
          <w:sz w:val="24"/>
          <w:szCs w:val="24"/>
        </w:rPr>
        <w:t xml:space="preserve">este </w:t>
      </w:r>
      <w:r w:rsidR="002E028D" w:rsidRPr="008F3B37">
        <w:rPr>
          <w:rFonts w:ascii="Times New Roman" w:hAnsi="Times New Roman"/>
          <w:sz w:val="24"/>
          <w:szCs w:val="24"/>
        </w:rPr>
        <w:t xml:space="preserve">disponibil în orice moment pentru inspecţia autorităţilor de specialitate. </w:t>
      </w:r>
    </w:p>
    <w:p w:rsidR="002E028D" w:rsidRPr="008F3B37" w:rsidRDefault="002E028D" w:rsidP="000829FC">
      <w:pPr>
        <w:tabs>
          <w:tab w:val="left" w:pos="0"/>
        </w:tabs>
        <w:jc w:val="both"/>
        <w:rPr>
          <w:rFonts w:ascii="Times New Roman" w:hAnsi="Times New Roman"/>
          <w:sz w:val="24"/>
          <w:szCs w:val="24"/>
        </w:rPr>
      </w:pPr>
      <w:r w:rsidRPr="008F3B37">
        <w:rPr>
          <w:rFonts w:ascii="Times New Roman" w:hAnsi="Times New Roman"/>
          <w:sz w:val="24"/>
          <w:szCs w:val="24"/>
        </w:rPr>
        <w:t xml:space="preserve">În conformitate cu Planul de prevenire şi combatere a poluărilor accidentale </w:t>
      </w:r>
      <w:r w:rsidR="00EC1294" w:rsidRPr="008F3B37">
        <w:rPr>
          <w:rFonts w:ascii="Times New Roman" w:hAnsi="Times New Roman"/>
          <w:sz w:val="24"/>
          <w:szCs w:val="24"/>
        </w:rPr>
        <w:t>sunt</w:t>
      </w:r>
      <w:r w:rsidRPr="008F3B37">
        <w:rPr>
          <w:rFonts w:ascii="Times New Roman" w:hAnsi="Times New Roman"/>
          <w:sz w:val="24"/>
          <w:szCs w:val="24"/>
        </w:rPr>
        <w:t xml:space="preserve"> stabilite:</w:t>
      </w:r>
    </w:p>
    <w:p w:rsidR="002E028D" w:rsidRPr="008F3B37" w:rsidRDefault="002E028D"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t>-</w:t>
      </w:r>
      <w:r w:rsidR="003659A3" w:rsidRPr="008F3B37">
        <w:rPr>
          <w:rFonts w:ascii="Times New Roman" w:hAnsi="Times New Roman"/>
          <w:noProof w:val="0"/>
          <w:szCs w:val="24"/>
        </w:rPr>
        <w:t>l</w:t>
      </w:r>
      <w:r w:rsidRPr="008F3B37">
        <w:rPr>
          <w:rFonts w:ascii="Times New Roman" w:hAnsi="Times New Roman"/>
          <w:noProof w:val="0"/>
          <w:szCs w:val="24"/>
        </w:rPr>
        <w:t xml:space="preserve">ista punctelor critice din unitate unde se </w:t>
      </w:r>
      <w:r w:rsidR="003659A3" w:rsidRPr="008F3B37">
        <w:rPr>
          <w:rFonts w:ascii="Times New Roman" w:hAnsi="Times New Roman"/>
          <w:noProof w:val="0"/>
          <w:szCs w:val="24"/>
        </w:rPr>
        <w:t>pot produce poluări accidentale</w:t>
      </w:r>
      <w:r w:rsidR="001F6150" w:rsidRPr="008F3B37">
        <w:rPr>
          <w:rFonts w:ascii="Times New Roman" w:hAnsi="Times New Roman"/>
          <w:noProof w:val="0"/>
          <w:szCs w:val="24"/>
        </w:rPr>
        <w:t>;</w:t>
      </w:r>
    </w:p>
    <w:p w:rsidR="002E028D" w:rsidRPr="008F3B37" w:rsidRDefault="002E028D"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lastRenderedPageBreak/>
        <w:t>-</w:t>
      </w:r>
      <w:r w:rsidR="003659A3" w:rsidRPr="008F3B37">
        <w:rPr>
          <w:rFonts w:ascii="Times New Roman" w:hAnsi="Times New Roman"/>
          <w:noProof w:val="0"/>
          <w:szCs w:val="24"/>
        </w:rPr>
        <w:t>fişa poluanţilor potenţiali</w:t>
      </w:r>
      <w:r w:rsidR="001F6150" w:rsidRPr="008F3B37">
        <w:rPr>
          <w:rFonts w:ascii="Times New Roman" w:hAnsi="Times New Roman"/>
          <w:noProof w:val="0"/>
          <w:szCs w:val="24"/>
        </w:rPr>
        <w:t>;</w:t>
      </w:r>
    </w:p>
    <w:p w:rsidR="002E028D" w:rsidRPr="008F3B37" w:rsidRDefault="002E028D"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t>-</w:t>
      </w:r>
      <w:r w:rsidR="003659A3" w:rsidRPr="008F3B37">
        <w:rPr>
          <w:rFonts w:ascii="Times New Roman" w:hAnsi="Times New Roman"/>
          <w:noProof w:val="0"/>
          <w:szCs w:val="24"/>
        </w:rPr>
        <w:t>p</w:t>
      </w:r>
      <w:r w:rsidRPr="008F3B37">
        <w:rPr>
          <w:rFonts w:ascii="Times New Roman" w:hAnsi="Times New Roman"/>
          <w:noProof w:val="0"/>
          <w:szCs w:val="24"/>
        </w:rPr>
        <w:t xml:space="preserve">rogramul de măsuri şi lucrări în vederea </w:t>
      </w:r>
      <w:r w:rsidR="003659A3" w:rsidRPr="008F3B37">
        <w:rPr>
          <w:rFonts w:ascii="Times New Roman" w:hAnsi="Times New Roman"/>
          <w:noProof w:val="0"/>
          <w:szCs w:val="24"/>
        </w:rPr>
        <w:t>prevenirii poluării accidentale</w:t>
      </w:r>
      <w:r w:rsidR="001F6150" w:rsidRPr="008F3B37">
        <w:rPr>
          <w:rFonts w:ascii="Times New Roman" w:hAnsi="Times New Roman"/>
          <w:noProof w:val="0"/>
          <w:szCs w:val="24"/>
        </w:rPr>
        <w:t>;</w:t>
      </w:r>
    </w:p>
    <w:p w:rsidR="001F6150" w:rsidRPr="008F3B37" w:rsidRDefault="001F6150"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t>-echipamente și materiale necesare pentru intervenţii în caz de poluări accidentale;</w:t>
      </w:r>
    </w:p>
    <w:p w:rsidR="001F6150" w:rsidRPr="008F3B37" w:rsidRDefault="001F6150"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t>-programul anual de instruire a angajaților;</w:t>
      </w:r>
    </w:p>
    <w:p w:rsidR="002E028D" w:rsidRPr="008F3B37" w:rsidRDefault="002E028D"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noProof w:val="0"/>
          <w:szCs w:val="24"/>
        </w:rPr>
        <w:t>-</w:t>
      </w:r>
      <w:r w:rsidR="00735827" w:rsidRPr="008F3B37">
        <w:rPr>
          <w:rFonts w:ascii="Times New Roman" w:hAnsi="Times New Roman"/>
          <w:noProof w:val="0"/>
          <w:szCs w:val="24"/>
        </w:rPr>
        <w:t>c</w:t>
      </w:r>
      <w:r w:rsidR="00735827" w:rsidRPr="008F3B37">
        <w:rPr>
          <w:rFonts w:ascii="Times New Roman" w:hAnsi="Times New Roman"/>
          <w:szCs w:val="24"/>
        </w:rPr>
        <w:t>omponența echipei de intervenție</w:t>
      </w:r>
      <w:r w:rsidR="001F6150" w:rsidRPr="008F3B37">
        <w:rPr>
          <w:rFonts w:ascii="Times New Roman" w:hAnsi="Times New Roman"/>
          <w:noProof w:val="0"/>
          <w:szCs w:val="24"/>
        </w:rPr>
        <w:t>;</w:t>
      </w:r>
    </w:p>
    <w:p w:rsidR="00EC1294" w:rsidRPr="008F3B37" w:rsidRDefault="00EC1294" w:rsidP="000829FC">
      <w:pPr>
        <w:pStyle w:val="ParaArChar1"/>
        <w:widowControl/>
        <w:spacing w:line="240" w:lineRule="auto"/>
        <w:ind w:firstLine="720"/>
        <w:rPr>
          <w:rFonts w:ascii="Times New Roman" w:hAnsi="Times New Roman"/>
          <w:szCs w:val="24"/>
        </w:rPr>
      </w:pPr>
      <w:r w:rsidRPr="008F3B37">
        <w:rPr>
          <w:rFonts w:ascii="Times New Roman" w:hAnsi="Times New Roman"/>
          <w:szCs w:val="24"/>
        </w:rPr>
        <w:t>- lista unităților care acordă sprijin;</w:t>
      </w:r>
    </w:p>
    <w:p w:rsidR="00735827" w:rsidRPr="008F3B37" w:rsidRDefault="00735827" w:rsidP="000829FC">
      <w:pPr>
        <w:pStyle w:val="ParaArChar1"/>
        <w:widowControl/>
        <w:spacing w:line="240" w:lineRule="auto"/>
        <w:ind w:firstLine="720"/>
        <w:rPr>
          <w:rFonts w:ascii="Times New Roman" w:hAnsi="Times New Roman"/>
          <w:noProof w:val="0"/>
          <w:szCs w:val="24"/>
        </w:rPr>
      </w:pPr>
      <w:r w:rsidRPr="008F3B37">
        <w:rPr>
          <w:rFonts w:ascii="Times New Roman" w:hAnsi="Times New Roman"/>
          <w:szCs w:val="24"/>
        </w:rPr>
        <w:t>- folosințe ce pot fi afectate</w:t>
      </w:r>
      <w:r w:rsidRPr="008F3B37">
        <w:rPr>
          <w:rFonts w:ascii="Times New Roman" w:hAnsi="Times New Roman"/>
          <w:noProof w:val="0"/>
          <w:szCs w:val="24"/>
        </w:rPr>
        <w:t>-sursele potenţial poluatoare pentru factorii de mediu</w:t>
      </w:r>
      <w:r w:rsidR="00544076" w:rsidRPr="008F3B37">
        <w:rPr>
          <w:rFonts w:ascii="Times New Roman" w:hAnsi="Times New Roman"/>
          <w:noProof w:val="0"/>
          <w:szCs w:val="24"/>
        </w:rPr>
        <w:t xml:space="preserve"> etc.</w:t>
      </w:r>
    </w:p>
    <w:p w:rsidR="00BE075F" w:rsidRPr="008F3B37" w:rsidRDefault="00BE075F" w:rsidP="000829FC">
      <w:pPr>
        <w:jc w:val="both"/>
        <w:rPr>
          <w:rFonts w:ascii="Times New Roman" w:hAnsi="Times New Roman"/>
          <w:noProof/>
          <w:sz w:val="24"/>
          <w:szCs w:val="24"/>
        </w:rPr>
      </w:pPr>
      <w:r w:rsidRPr="008F3B37">
        <w:rPr>
          <w:rFonts w:ascii="Times New Roman" w:hAnsi="Times New Roman"/>
          <w:b/>
          <w:bCs/>
          <w:iCs/>
          <w:noProof/>
          <w:sz w:val="24"/>
          <w:szCs w:val="24"/>
        </w:rPr>
        <w:t xml:space="preserve">- </w:t>
      </w:r>
      <w:r w:rsidRPr="008F3B37">
        <w:rPr>
          <w:rFonts w:ascii="Times New Roman" w:hAnsi="Times New Roman"/>
          <w:noProof/>
          <w:sz w:val="24"/>
          <w:szCs w:val="24"/>
        </w:rPr>
        <w:t>Operatorul trebuie să deţină mijloacele materiale necesare în caz de poluări accidentale şi să acţioneze în conformitate cu prevederile planului mai sus menţionat.</w:t>
      </w:r>
    </w:p>
    <w:p w:rsidR="001A2CDD" w:rsidRPr="008F3B37" w:rsidRDefault="00735827" w:rsidP="000829FC">
      <w:pPr>
        <w:jc w:val="both"/>
        <w:rPr>
          <w:rFonts w:ascii="Times New Roman" w:hAnsi="Times New Roman"/>
          <w:sz w:val="24"/>
          <w:szCs w:val="24"/>
        </w:rPr>
      </w:pPr>
      <w:r w:rsidRPr="008F3B37">
        <w:rPr>
          <w:rFonts w:ascii="Times New Roman" w:hAnsi="Times New Roman"/>
          <w:b/>
          <w:sz w:val="24"/>
          <w:szCs w:val="24"/>
        </w:rPr>
        <w:t>-</w:t>
      </w:r>
      <w:r w:rsidR="001A2CDD" w:rsidRPr="008F3B37">
        <w:rPr>
          <w:rFonts w:ascii="Times New Roman" w:hAnsi="Times New Roman"/>
          <w:sz w:val="24"/>
          <w:szCs w:val="24"/>
        </w:rPr>
        <w:t xml:space="preserve">Operatorul trebuie să întocmeascã şi sã implementeze un Program anual de </w:t>
      </w:r>
      <w:r w:rsidR="002659AC" w:rsidRPr="008F3B37">
        <w:rPr>
          <w:rFonts w:ascii="Times New Roman" w:hAnsi="Times New Roman"/>
          <w:sz w:val="24"/>
          <w:szCs w:val="24"/>
        </w:rPr>
        <w:t xml:space="preserve">întreținere, </w:t>
      </w:r>
      <w:r w:rsidR="001A2CDD" w:rsidRPr="008F3B37">
        <w:rPr>
          <w:rFonts w:ascii="Times New Roman" w:hAnsi="Times New Roman"/>
          <w:sz w:val="24"/>
          <w:szCs w:val="24"/>
        </w:rPr>
        <w:t>revizii şi reparaţii pentru utilajele şi instalaţiile din dotarea obiectivului, contribuind în acest fel la reducerea riscului apariţiei unor situaţii neprevăzute, cu consecinţe grave asupra mediului înconjurător. Planul trebuie să cuprindă toate utilităţile de care dispune amplasamentul</w:t>
      </w:r>
      <w:r w:rsidR="00BE075F" w:rsidRPr="008F3B37">
        <w:rPr>
          <w:rFonts w:ascii="Times New Roman" w:hAnsi="Times New Roman"/>
          <w:sz w:val="24"/>
          <w:szCs w:val="24"/>
        </w:rPr>
        <w:t>.</w:t>
      </w:r>
    </w:p>
    <w:p w:rsidR="002659AC" w:rsidRPr="008F3B37" w:rsidRDefault="002659AC" w:rsidP="000829FC">
      <w:pPr>
        <w:jc w:val="both"/>
        <w:rPr>
          <w:rFonts w:ascii="Times New Roman" w:hAnsi="Times New Roman"/>
          <w:sz w:val="24"/>
          <w:szCs w:val="24"/>
        </w:rPr>
      </w:pPr>
      <w:r w:rsidRPr="008F3B37">
        <w:rPr>
          <w:rFonts w:ascii="Times New Roman" w:hAnsi="Times New Roman"/>
          <w:b/>
          <w:sz w:val="24"/>
          <w:szCs w:val="24"/>
        </w:rPr>
        <w:t xml:space="preserve">- </w:t>
      </w:r>
      <w:r w:rsidR="001A2CDD" w:rsidRPr="008F3B37">
        <w:rPr>
          <w:rFonts w:ascii="Times New Roman" w:hAnsi="Times New Roman"/>
          <w:sz w:val="24"/>
          <w:szCs w:val="24"/>
        </w:rPr>
        <w:t>Periodicitatea operaţiilor de întreţinere şi reparaţii trebuie să corespundă cu prescripţiile furnizorului de echipamente.</w:t>
      </w:r>
    </w:p>
    <w:p w:rsidR="001A2CDD" w:rsidRPr="008F3B37" w:rsidRDefault="002659AC" w:rsidP="000829FC">
      <w:pPr>
        <w:jc w:val="both"/>
        <w:rPr>
          <w:rFonts w:ascii="Times New Roman" w:hAnsi="Times New Roman"/>
          <w:sz w:val="24"/>
          <w:szCs w:val="24"/>
        </w:rPr>
      </w:pPr>
      <w:r w:rsidRPr="008F3B37">
        <w:rPr>
          <w:rFonts w:ascii="Times New Roman" w:hAnsi="Times New Roman"/>
          <w:b/>
          <w:sz w:val="24"/>
          <w:szCs w:val="24"/>
        </w:rPr>
        <w:t>-</w:t>
      </w:r>
      <w:r w:rsidR="001A2CDD" w:rsidRPr="008F3B37">
        <w:rPr>
          <w:rFonts w:ascii="Times New Roman" w:hAnsi="Times New Roman"/>
          <w:sz w:val="24"/>
          <w:szCs w:val="24"/>
        </w:rPr>
        <w:t xml:space="preserve"> Ac</w:t>
      </w:r>
      <w:r w:rsidRPr="008F3B37">
        <w:rPr>
          <w:rFonts w:ascii="Times New Roman" w:hAnsi="Times New Roman"/>
          <w:sz w:val="24"/>
          <w:szCs w:val="24"/>
        </w:rPr>
        <w:t xml:space="preserve">țiunile </w:t>
      </w:r>
      <w:r w:rsidR="001A2CDD" w:rsidRPr="008F3B37">
        <w:rPr>
          <w:rFonts w:ascii="Times New Roman" w:hAnsi="Times New Roman"/>
          <w:sz w:val="24"/>
          <w:szCs w:val="24"/>
        </w:rPr>
        <w:t>prevăzute în Planul de înteţinere şi reparaţii va fi consemnat într-un registru</w:t>
      </w:r>
      <w:r w:rsidRPr="008F3B37">
        <w:rPr>
          <w:rFonts w:ascii="Times New Roman" w:hAnsi="Times New Roman"/>
          <w:sz w:val="24"/>
          <w:szCs w:val="24"/>
        </w:rPr>
        <w:t xml:space="preserve">, care </w:t>
      </w:r>
      <w:r w:rsidR="001A2CDD" w:rsidRPr="008F3B37">
        <w:rPr>
          <w:rFonts w:ascii="Times New Roman" w:hAnsi="Times New Roman"/>
          <w:sz w:val="24"/>
          <w:szCs w:val="24"/>
        </w:rPr>
        <w:t>va cu</w:t>
      </w:r>
      <w:r w:rsidR="00E652A7" w:rsidRPr="008F3B37">
        <w:rPr>
          <w:rFonts w:ascii="Times New Roman" w:hAnsi="Times New Roman"/>
          <w:sz w:val="24"/>
          <w:szCs w:val="24"/>
        </w:rPr>
        <w:t xml:space="preserve">prinde minim următoarele date: </w:t>
      </w:r>
      <w:r w:rsidR="001A2CDD" w:rsidRPr="008F3B37">
        <w:rPr>
          <w:rFonts w:ascii="Times New Roman" w:hAnsi="Times New Roman"/>
          <w:sz w:val="24"/>
          <w:szCs w:val="24"/>
        </w:rPr>
        <w:t>obiectivul supus reparaţiei sau verificării; data efectuării intervenţiei; felul intervenţiei (planificată sau neplanificată); tipul operaţiei executate; r</w:t>
      </w:r>
      <w:r w:rsidRPr="008F3B37">
        <w:rPr>
          <w:rFonts w:ascii="Times New Roman" w:hAnsi="Times New Roman"/>
          <w:sz w:val="24"/>
          <w:szCs w:val="24"/>
        </w:rPr>
        <w:t>esponsabilul execuţiei lucrării și</w:t>
      </w:r>
      <w:r w:rsidR="001A2CDD" w:rsidRPr="008F3B37">
        <w:rPr>
          <w:rFonts w:ascii="Times New Roman" w:hAnsi="Times New Roman"/>
          <w:sz w:val="24"/>
          <w:szCs w:val="24"/>
        </w:rPr>
        <w:t xml:space="preserve"> fonduri</w:t>
      </w:r>
      <w:r w:rsidRPr="008F3B37">
        <w:rPr>
          <w:rFonts w:ascii="Times New Roman" w:hAnsi="Times New Roman"/>
          <w:sz w:val="24"/>
          <w:szCs w:val="24"/>
        </w:rPr>
        <w:t>le</w:t>
      </w:r>
      <w:r w:rsidR="001A2CDD" w:rsidRPr="008F3B37">
        <w:rPr>
          <w:rFonts w:ascii="Times New Roman" w:hAnsi="Times New Roman"/>
          <w:sz w:val="24"/>
          <w:szCs w:val="24"/>
        </w:rPr>
        <w:t xml:space="preserve"> repartizate reparaţiilor sau intervenţiilor.</w:t>
      </w:r>
    </w:p>
    <w:p w:rsidR="001A2CDD" w:rsidRPr="008F3B37" w:rsidRDefault="001A2CDD" w:rsidP="000829FC">
      <w:pPr>
        <w:pStyle w:val="ParaArChar1"/>
        <w:widowControl/>
        <w:spacing w:line="240" w:lineRule="auto"/>
        <w:ind w:firstLine="720"/>
        <w:rPr>
          <w:rFonts w:ascii="Times New Roman" w:hAnsi="Times New Roman"/>
          <w:noProof w:val="0"/>
          <w:szCs w:val="24"/>
        </w:rPr>
      </w:pPr>
    </w:p>
    <w:p w:rsidR="002E028D" w:rsidRPr="008F3B37" w:rsidRDefault="002E028D" w:rsidP="000829FC">
      <w:pPr>
        <w:pStyle w:val="Titlu1"/>
        <w:numPr>
          <w:ilvl w:val="0"/>
          <w:numId w:val="27"/>
        </w:numPr>
        <w:tabs>
          <w:tab w:val="num" w:pos="709"/>
          <w:tab w:val="left" w:pos="2977"/>
        </w:tabs>
        <w:ind w:left="782" w:hanging="782"/>
        <w:jc w:val="left"/>
        <w:rPr>
          <w:sz w:val="24"/>
          <w:szCs w:val="24"/>
          <w:u w:val="single"/>
        </w:rPr>
      </w:pPr>
      <w:bookmarkStart w:id="71" w:name="_Toc240170427"/>
      <w:r w:rsidRPr="008F3B37">
        <w:rPr>
          <w:sz w:val="24"/>
          <w:szCs w:val="24"/>
          <w:u w:val="single"/>
        </w:rPr>
        <w:t>MONITORIZAREA ACTIVITĂŢII</w:t>
      </w:r>
      <w:bookmarkStart w:id="72" w:name="_Toc133228089"/>
      <w:bookmarkStart w:id="73" w:name="_Toc133397630"/>
      <w:bookmarkStart w:id="74" w:name="_Toc133997666"/>
      <w:bookmarkStart w:id="75" w:name="_Toc173089278"/>
      <w:bookmarkEnd w:id="71"/>
    </w:p>
    <w:p w:rsidR="0089049C" w:rsidRPr="008F3B37" w:rsidRDefault="0089049C" w:rsidP="00EA5B8D">
      <w:pPr>
        <w:pStyle w:val="Listparagraf"/>
        <w:widowControl w:val="0"/>
        <w:numPr>
          <w:ilvl w:val="0"/>
          <w:numId w:val="88"/>
        </w:numPr>
        <w:adjustRightInd w:val="0"/>
        <w:jc w:val="both"/>
        <w:textAlignment w:val="baseline"/>
      </w:pPr>
      <w:bookmarkStart w:id="76" w:name="_Toc129408964"/>
      <w:bookmarkStart w:id="77" w:name="_Toc129409566"/>
      <w:bookmarkStart w:id="78" w:name="_Toc129414227"/>
      <w:bookmarkStart w:id="79" w:name="_Toc129424327"/>
      <w:bookmarkStart w:id="80" w:name="_Toc129424673"/>
      <w:r w:rsidRPr="008F3B37">
        <w:t>Monitorizarea se va efectua prin două tipuri de acţiuni:</w:t>
      </w:r>
    </w:p>
    <w:p w:rsidR="0089049C" w:rsidRPr="008F3B37" w:rsidRDefault="0089049C" w:rsidP="00EA5B8D">
      <w:pPr>
        <w:numPr>
          <w:ilvl w:val="0"/>
          <w:numId w:val="87"/>
        </w:numPr>
        <w:tabs>
          <w:tab w:val="num" w:pos="1440"/>
        </w:tabs>
        <w:jc w:val="both"/>
        <w:rPr>
          <w:rFonts w:ascii="Times New Roman" w:hAnsi="Times New Roman"/>
          <w:sz w:val="24"/>
          <w:szCs w:val="24"/>
        </w:rPr>
      </w:pPr>
      <w:r w:rsidRPr="008F3B37">
        <w:rPr>
          <w:rFonts w:ascii="Times New Roman" w:hAnsi="Times New Roman"/>
          <w:sz w:val="24"/>
          <w:szCs w:val="24"/>
        </w:rPr>
        <w:t>supraveghere din partea organelor abilitate şi cu atribuţii de control;</w:t>
      </w:r>
    </w:p>
    <w:p w:rsidR="0089049C" w:rsidRPr="008F3B37" w:rsidRDefault="0089049C" w:rsidP="00EA5B8D">
      <w:pPr>
        <w:numPr>
          <w:ilvl w:val="0"/>
          <w:numId w:val="87"/>
        </w:numPr>
        <w:tabs>
          <w:tab w:val="num" w:pos="1440"/>
        </w:tabs>
        <w:jc w:val="both"/>
        <w:rPr>
          <w:rFonts w:ascii="Times New Roman" w:hAnsi="Times New Roman"/>
          <w:sz w:val="24"/>
          <w:szCs w:val="24"/>
        </w:rPr>
      </w:pPr>
      <w:r w:rsidRPr="008F3B37">
        <w:rPr>
          <w:rFonts w:ascii="Times New Roman" w:hAnsi="Times New Roman"/>
          <w:sz w:val="24"/>
          <w:szCs w:val="24"/>
        </w:rPr>
        <w:t>automonitorizarea.</w:t>
      </w:r>
    </w:p>
    <w:p w:rsidR="0089049C" w:rsidRPr="008F3B37" w:rsidRDefault="0089049C" w:rsidP="00EA5B8D">
      <w:pPr>
        <w:pStyle w:val="Listparagraf"/>
        <w:widowControl w:val="0"/>
        <w:numPr>
          <w:ilvl w:val="0"/>
          <w:numId w:val="88"/>
        </w:numPr>
        <w:adjustRightInd w:val="0"/>
        <w:ind w:left="0" w:firstLine="360"/>
        <w:jc w:val="both"/>
        <w:textAlignment w:val="baseline"/>
        <w:rPr>
          <w:lang w:val="ro-RO"/>
        </w:rPr>
      </w:pPr>
      <w:r w:rsidRPr="008F3B37">
        <w:t>Operatorul</w:t>
      </w:r>
      <w:r w:rsidRPr="008F3B37">
        <w:rPr>
          <w:lang w:val="ro-RO"/>
        </w:rPr>
        <w:t xml:space="preserve"> depozitului este obligat sa instituie un sistem de automonitorizare a depozitului de </w:t>
      </w:r>
      <w:r w:rsidR="00E76CB8" w:rsidRPr="008F3B37">
        <w:rPr>
          <w:lang w:val="ro-RO"/>
        </w:rPr>
        <w:t>deșeu</w:t>
      </w:r>
      <w:r w:rsidRPr="008F3B37">
        <w:rPr>
          <w:lang w:val="ro-RO"/>
        </w:rPr>
        <w:t>ri</w:t>
      </w:r>
      <w:r w:rsidR="007876E3">
        <w:rPr>
          <w:lang w:val="ro-RO"/>
        </w:rPr>
        <w:t xml:space="preserve"> și </w:t>
      </w:r>
      <w:r w:rsidRPr="008F3B37">
        <w:rPr>
          <w:lang w:val="ro-RO"/>
        </w:rPr>
        <w:t>sa suporte costurile acestuia. Procedurile de control</w:t>
      </w:r>
      <w:r w:rsidR="007876E3">
        <w:rPr>
          <w:lang w:val="ro-RO"/>
        </w:rPr>
        <w:t xml:space="preserve"> și </w:t>
      </w:r>
      <w:r w:rsidRPr="008F3B37">
        <w:rPr>
          <w:lang w:val="ro-RO"/>
        </w:rPr>
        <w:t xml:space="preserve">monitorizare in faza de exploatare a unui depozit de </w:t>
      </w:r>
      <w:r w:rsidR="00E76CB8" w:rsidRPr="008F3B37">
        <w:rPr>
          <w:lang w:val="ro-RO"/>
        </w:rPr>
        <w:t>deșeu</w:t>
      </w:r>
      <w:r w:rsidRPr="008F3B37">
        <w:rPr>
          <w:lang w:val="ro-RO"/>
        </w:rPr>
        <w:t>ri cuprind:</w:t>
      </w:r>
    </w:p>
    <w:p w:rsidR="0089049C" w:rsidRPr="008F3B37" w:rsidRDefault="0089049C" w:rsidP="00EA5B8D">
      <w:pPr>
        <w:pStyle w:val="Listparagraf"/>
        <w:widowControl w:val="0"/>
        <w:numPr>
          <w:ilvl w:val="0"/>
          <w:numId w:val="89"/>
        </w:numPr>
        <w:tabs>
          <w:tab w:val="num" w:pos="1440"/>
        </w:tabs>
        <w:adjustRightInd w:val="0"/>
        <w:jc w:val="both"/>
        <w:textAlignment w:val="baseline"/>
      </w:pPr>
      <w:r w:rsidRPr="008F3B37">
        <w:t>automonitorizarea tehnologica;</w:t>
      </w:r>
    </w:p>
    <w:p w:rsidR="002C735D" w:rsidRPr="008F3B37" w:rsidRDefault="0089049C" w:rsidP="00EA5B8D">
      <w:pPr>
        <w:pStyle w:val="Listparagraf"/>
        <w:widowControl w:val="0"/>
        <w:numPr>
          <w:ilvl w:val="0"/>
          <w:numId w:val="89"/>
        </w:numPr>
        <w:tabs>
          <w:tab w:val="num" w:pos="1440"/>
        </w:tabs>
        <w:adjustRightInd w:val="0"/>
        <w:jc w:val="both"/>
        <w:textAlignment w:val="baseline"/>
        <w:rPr>
          <w:lang w:val="ro-RO"/>
        </w:rPr>
      </w:pPr>
      <w:r w:rsidRPr="008F3B37">
        <w:t>automonitorizarea</w:t>
      </w:r>
      <w:r w:rsidRPr="008F3B37">
        <w:rPr>
          <w:lang w:val="ro-RO"/>
        </w:rPr>
        <w:t xml:space="preserve"> calitatii factorilor de mediu.</w:t>
      </w:r>
      <w:bookmarkEnd w:id="76"/>
      <w:bookmarkEnd w:id="77"/>
      <w:bookmarkEnd w:id="78"/>
      <w:bookmarkEnd w:id="79"/>
      <w:bookmarkEnd w:id="80"/>
    </w:p>
    <w:p w:rsidR="0089049C" w:rsidRPr="008F3B37" w:rsidRDefault="0089049C" w:rsidP="00EA5B8D">
      <w:pPr>
        <w:pStyle w:val="Listparagraf"/>
        <w:widowControl w:val="0"/>
        <w:numPr>
          <w:ilvl w:val="0"/>
          <w:numId w:val="88"/>
        </w:numPr>
        <w:tabs>
          <w:tab w:val="num" w:pos="1440"/>
        </w:tabs>
        <w:adjustRightInd w:val="0"/>
        <w:jc w:val="both"/>
        <w:textAlignment w:val="baseline"/>
        <w:rPr>
          <w:lang w:val="ro-RO"/>
        </w:rPr>
      </w:pPr>
      <w:r w:rsidRPr="008F3B37">
        <w:t>Automonitorizarea</w:t>
      </w:r>
      <w:r w:rsidR="00F317A5">
        <w:t xml:space="preserve"> </w:t>
      </w:r>
      <w:r w:rsidRPr="008F3B37">
        <w:t>tehnologică</w:t>
      </w:r>
    </w:p>
    <w:p w:rsidR="0089049C" w:rsidRPr="008F3B37" w:rsidRDefault="0089049C" w:rsidP="000829FC">
      <w:pPr>
        <w:jc w:val="both"/>
        <w:rPr>
          <w:rFonts w:ascii="Times New Roman" w:hAnsi="Times New Roman"/>
          <w:sz w:val="24"/>
          <w:szCs w:val="24"/>
        </w:rPr>
      </w:pPr>
      <w:r w:rsidRPr="008F3B37">
        <w:rPr>
          <w:rStyle w:val="tal1"/>
          <w:rFonts w:ascii="Times New Roman" w:hAnsi="Times New Roman"/>
          <w:sz w:val="24"/>
          <w:szCs w:val="24"/>
        </w:rPr>
        <w:t>Automonitorizarea tehnologică</w:t>
      </w:r>
      <w:r w:rsidR="002C735D" w:rsidRPr="008F3B37">
        <w:rPr>
          <w:rStyle w:val="tal1"/>
          <w:rFonts w:ascii="Times New Roman" w:hAnsi="Times New Roman"/>
          <w:sz w:val="24"/>
          <w:szCs w:val="24"/>
        </w:rPr>
        <w:t xml:space="preserve">, cu </w:t>
      </w:r>
      <w:r w:rsidRPr="008F3B37">
        <w:rPr>
          <w:rStyle w:val="tal1"/>
          <w:rFonts w:ascii="Times New Roman" w:hAnsi="Times New Roman"/>
          <w:sz w:val="24"/>
          <w:szCs w:val="24"/>
        </w:rPr>
        <w:t>scop</w:t>
      </w:r>
      <w:r w:rsidR="002C735D" w:rsidRPr="008F3B37">
        <w:rPr>
          <w:rStyle w:val="tal1"/>
          <w:rFonts w:ascii="Times New Roman" w:hAnsi="Times New Roman"/>
          <w:sz w:val="24"/>
          <w:szCs w:val="24"/>
        </w:rPr>
        <w:t>ul</w:t>
      </w:r>
      <w:r w:rsidRPr="008F3B37">
        <w:rPr>
          <w:rStyle w:val="tal1"/>
          <w:rFonts w:ascii="Times New Roman" w:hAnsi="Times New Roman"/>
          <w:sz w:val="24"/>
          <w:szCs w:val="24"/>
        </w:rPr>
        <w:t xml:space="preserve"> reducer</w:t>
      </w:r>
      <w:r w:rsidR="002C735D" w:rsidRPr="008F3B37">
        <w:rPr>
          <w:rStyle w:val="tal1"/>
          <w:rFonts w:ascii="Times New Roman" w:hAnsi="Times New Roman"/>
          <w:sz w:val="24"/>
          <w:szCs w:val="24"/>
        </w:rPr>
        <w:t>ii</w:t>
      </w:r>
      <w:r w:rsidRPr="008F3B37">
        <w:rPr>
          <w:rStyle w:val="tal1"/>
          <w:rFonts w:ascii="Times New Roman" w:hAnsi="Times New Roman"/>
          <w:sz w:val="24"/>
          <w:szCs w:val="24"/>
        </w:rPr>
        <w:t xml:space="preserve"> riscurilor de accidente prin </w:t>
      </w:r>
      <w:r w:rsidR="002C735D" w:rsidRPr="008F3B37">
        <w:rPr>
          <w:rStyle w:val="tal1"/>
          <w:rFonts w:ascii="Times New Roman" w:hAnsi="Times New Roman"/>
          <w:sz w:val="24"/>
          <w:szCs w:val="24"/>
        </w:rPr>
        <w:t>incendii şi explozii, distrugerii</w:t>
      </w:r>
      <w:r w:rsidRPr="008F3B37">
        <w:rPr>
          <w:rStyle w:val="tal1"/>
          <w:rFonts w:ascii="Times New Roman" w:hAnsi="Times New Roman"/>
          <w:sz w:val="24"/>
          <w:szCs w:val="24"/>
        </w:rPr>
        <w:t xml:space="preserve"> stratului de impermeabilizare, colmat</w:t>
      </w:r>
      <w:r w:rsidR="002C735D" w:rsidRPr="008F3B37">
        <w:rPr>
          <w:rStyle w:val="tal1"/>
          <w:rFonts w:ascii="Times New Roman" w:hAnsi="Times New Roman"/>
          <w:sz w:val="24"/>
          <w:szCs w:val="24"/>
        </w:rPr>
        <w:t>ării</w:t>
      </w:r>
      <w:r w:rsidRPr="008F3B37">
        <w:rPr>
          <w:rStyle w:val="tal1"/>
          <w:rFonts w:ascii="Times New Roman" w:hAnsi="Times New Roman"/>
          <w:sz w:val="24"/>
          <w:szCs w:val="24"/>
        </w:rPr>
        <w:t xml:space="preserve"> sistemelor de drenaj şi tasări</w:t>
      </w:r>
      <w:r w:rsidR="002C735D" w:rsidRPr="008F3B37">
        <w:rPr>
          <w:rStyle w:val="tal1"/>
          <w:rFonts w:ascii="Times New Roman" w:hAnsi="Times New Roman"/>
          <w:sz w:val="24"/>
          <w:szCs w:val="24"/>
        </w:rPr>
        <w:t>lor</w:t>
      </w:r>
      <w:r w:rsidRPr="008F3B37">
        <w:rPr>
          <w:rStyle w:val="tal1"/>
          <w:rFonts w:ascii="Times New Roman" w:hAnsi="Times New Roman"/>
          <w:sz w:val="24"/>
          <w:szCs w:val="24"/>
        </w:rPr>
        <w:t xml:space="preserve"> inegale ale deşeurilor în corpul depozitului, </w:t>
      </w:r>
      <w:r w:rsidRPr="008F3B37">
        <w:rPr>
          <w:rFonts w:ascii="Times New Roman" w:hAnsi="Times New Roman"/>
          <w:sz w:val="24"/>
          <w:szCs w:val="24"/>
        </w:rPr>
        <w:t>fenomene</w:t>
      </w:r>
      <w:r w:rsidR="002C735D" w:rsidRPr="008F3B37">
        <w:rPr>
          <w:rFonts w:ascii="Times New Roman" w:hAnsi="Times New Roman"/>
          <w:sz w:val="24"/>
          <w:szCs w:val="24"/>
        </w:rPr>
        <w:t>lor</w:t>
      </w:r>
      <w:r w:rsidRPr="008F3B37">
        <w:rPr>
          <w:rFonts w:ascii="Times New Roman" w:hAnsi="Times New Roman"/>
          <w:sz w:val="24"/>
          <w:szCs w:val="24"/>
        </w:rPr>
        <w:t xml:space="preserve"> de sărăturare prin stagnarea apei din precipitaţi</w:t>
      </w:r>
      <w:r w:rsidR="002C735D" w:rsidRPr="008F3B37">
        <w:rPr>
          <w:rFonts w:ascii="Times New Roman" w:hAnsi="Times New Roman"/>
          <w:sz w:val="24"/>
          <w:szCs w:val="24"/>
        </w:rPr>
        <w:t>i in zonele mai puternic tasate, va consta în</w:t>
      </w:r>
      <w:r w:rsidRPr="008F3B37">
        <w:rPr>
          <w:rFonts w:ascii="Times New Roman" w:hAnsi="Times New Roman"/>
          <w:sz w:val="24"/>
          <w:szCs w:val="24"/>
        </w:rPr>
        <w:t xml:space="preserve"> verificarea permanent</w:t>
      </w:r>
      <w:r w:rsidR="001C284B" w:rsidRPr="008F3B37">
        <w:rPr>
          <w:rFonts w:ascii="Times New Roman" w:hAnsi="Times New Roman"/>
          <w:sz w:val="24"/>
          <w:szCs w:val="24"/>
        </w:rPr>
        <w:t>ă</w:t>
      </w:r>
      <w:r w:rsidRPr="008F3B37">
        <w:rPr>
          <w:rFonts w:ascii="Times New Roman" w:hAnsi="Times New Roman"/>
          <w:sz w:val="24"/>
          <w:szCs w:val="24"/>
        </w:rPr>
        <w:t xml:space="preserve"> a st</w:t>
      </w:r>
      <w:r w:rsidR="001C284B" w:rsidRPr="008F3B37">
        <w:rPr>
          <w:rFonts w:ascii="Times New Roman" w:hAnsi="Times New Roman"/>
          <w:sz w:val="24"/>
          <w:szCs w:val="24"/>
        </w:rPr>
        <w:t>ă</w:t>
      </w:r>
      <w:r w:rsidRPr="008F3B37">
        <w:rPr>
          <w:rFonts w:ascii="Times New Roman" w:hAnsi="Times New Roman"/>
          <w:sz w:val="24"/>
          <w:szCs w:val="24"/>
        </w:rPr>
        <w:t xml:space="preserve">rii </w:t>
      </w:r>
      <w:r w:rsidR="001C284B" w:rsidRPr="008F3B37">
        <w:rPr>
          <w:rFonts w:ascii="Times New Roman" w:hAnsi="Times New Roman"/>
          <w:sz w:val="24"/>
          <w:szCs w:val="24"/>
        </w:rPr>
        <w:t>ș</w:t>
      </w:r>
      <w:r w:rsidRPr="008F3B37">
        <w:rPr>
          <w:rFonts w:ascii="Times New Roman" w:hAnsi="Times New Roman"/>
          <w:sz w:val="24"/>
          <w:szCs w:val="24"/>
        </w:rPr>
        <w:t>i function</w:t>
      </w:r>
      <w:r w:rsidR="001C284B" w:rsidRPr="008F3B37">
        <w:rPr>
          <w:rFonts w:ascii="Times New Roman" w:hAnsi="Times New Roman"/>
          <w:sz w:val="24"/>
          <w:szCs w:val="24"/>
        </w:rPr>
        <w:t>ă</w:t>
      </w:r>
      <w:r w:rsidRPr="008F3B37">
        <w:rPr>
          <w:rFonts w:ascii="Times New Roman" w:hAnsi="Times New Roman"/>
          <w:sz w:val="24"/>
          <w:szCs w:val="24"/>
        </w:rPr>
        <w:t>rii urm</w:t>
      </w:r>
      <w:r w:rsidR="001C284B" w:rsidRPr="008F3B37">
        <w:rPr>
          <w:rFonts w:ascii="Times New Roman" w:hAnsi="Times New Roman"/>
          <w:sz w:val="24"/>
          <w:szCs w:val="24"/>
        </w:rPr>
        <w:t>ă</w:t>
      </w:r>
      <w:r w:rsidRPr="008F3B37">
        <w:rPr>
          <w:rFonts w:ascii="Times New Roman" w:hAnsi="Times New Roman"/>
          <w:sz w:val="24"/>
          <w:szCs w:val="24"/>
        </w:rPr>
        <w:t>toarelor amenaj</w:t>
      </w:r>
      <w:r w:rsidR="001C284B" w:rsidRPr="008F3B37">
        <w:rPr>
          <w:rFonts w:ascii="Times New Roman" w:hAnsi="Times New Roman"/>
          <w:sz w:val="24"/>
          <w:szCs w:val="24"/>
        </w:rPr>
        <w:t>ă</w:t>
      </w:r>
      <w:r w:rsidRPr="008F3B37">
        <w:rPr>
          <w:rFonts w:ascii="Times New Roman" w:hAnsi="Times New Roman"/>
          <w:sz w:val="24"/>
          <w:szCs w:val="24"/>
        </w:rPr>
        <w:t xml:space="preserve">ri </w:t>
      </w:r>
      <w:r w:rsidR="001C284B" w:rsidRPr="008F3B37">
        <w:rPr>
          <w:rFonts w:ascii="Times New Roman" w:hAnsi="Times New Roman"/>
          <w:sz w:val="24"/>
          <w:szCs w:val="24"/>
        </w:rPr>
        <w:t>ș</w:t>
      </w:r>
      <w:r w:rsidRPr="008F3B37">
        <w:rPr>
          <w:rFonts w:ascii="Times New Roman" w:hAnsi="Times New Roman"/>
          <w:sz w:val="24"/>
          <w:szCs w:val="24"/>
        </w:rPr>
        <w:t>i dotari posibile din depozite:</w:t>
      </w:r>
    </w:p>
    <w:p w:rsidR="0089049C" w:rsidRPr="008F3B37" w:rsidRDefault="0089049C" w:rsidP="000829FC">
      <w:pPr>
        <w:tabs>
          <w:tab w:val="left" w:pos="360"/>
        </w:tabs>
        <w:rPr>
          <w:rFonts w:ascii="Times New Roman" w:hAnsi="Times New Roman"/>
          <w:b/>
          <w:sz w:val="24"/>
          <w:szCs w:val="24"/>
        </w:rPr>
      </w:pPr>
      <w:r w:rsidRPr="008F3B37">
        <w:rPr>
          <w:rFonts w:ascii="Times New Roman" w:hAnsi="Times New Roman"/>
          <w:sz w:val="24"/>
          <w:szCs w:val="24"/>
        </w:rPr>
        <w:t>a) starea drumului de acces</w:t>
      </w:r>
      <w:r w:rsidR="007876E3">
        <w:rPr>
          <w:rFonts w:ascii="Times New Roman" w:hAnsi="Times New Roman"/>
          <w:sz w:val="24"/>
          <w:szCs w:val="24"/>
        </w:rPr>
        <w:t xml:space="preserve"> și </w:t>
      </w:r>
      <w:r w:rsidRPr="008F3B37">
        <w:rPr>
          <w:rFonts w:ascii="Times New Roman" w:hAnsi="Times New Roman"/>
          <w:sz w:val="24"/>
          <w:szCs w:val="24"/>
        </w:rPr>
        <w:t>a drumurilor din incinta;</w:t>
      </w:r>
      <w:r w:rsidRPr="008F3B37">
        <w:rPr>
          <w:rFonts w:ascii="Times New Roman" w:hAnsi="Times New Roman"/>
          <w:sz w:val="24"/>
          <w:szCs w:val="24"/>
        </w:rPr>
        <w:br/>
        <w:t>b) starea impermeabilizarii depozitului;</w:t>
      </w:r>
      <w:r w:rsidRPr="008F3B37">
        <w:rPr>
          <w:rFonts w:ascii="Times New Roman" w:hAnsi="Times New Roman"/>
          <w:sz w:val="24"/>
          <w:szCs w:val="24"/>
        </w:rPr>
        <w:br/>
        <w:t>c) functionarea sistemelor de drenaj;</w:t>
      </w:r>
      <w:r w:rsidRPr="008F3B37">
        <w:rPr>
          <w:rFonts w:ascii="Times New Roman" w:hAnsi="Times New Roman"/>
          <w:sz w:val="24"/>
          <w:szCs w:val="24"/>
        </w:rPr>
        <w:br/>
        <w:t>d) comportarea taluzurilor</w:t>
      </w:r>
      <w:r w:rsidR="007876E3">
        <w:rPr>
          <w:rFonts w:ascii="Times New Roman" w:hAnsi="Times New Roman"/>
          <w:sz w:val="24"/>
          <w:szCs w:val="24"/>
        </w:rPr>
        <w:t xml:space="preserve"> și </w:t>
      </w:r>
      <w:r w:rsidRPr="008F3B37">
        <w:rPr>
          <w:rFonts w:ascii="Times New Roman" w:hAnsi="Times New Roman"/>
          <w:sz w:val="24"/>
          <w:szCs w:val="24"/>
        </w:rPr>
        <w:t>a digurilor;</w:t>
      </w:r>
      <w:r w:rsidRPr="008F3B37">
        <w:rPr>
          <w:rFonts w:ascii="Times New Roman" w:hAnsi="Times New Roman"/>
          <w:sz w:val="24"/>
          <w:szCs w:val="24"/>
        </w:rPr>
        <w:br/>
        <w:t>e) urmarirea anuala a gradului de tasare a zonelor deja acoperite;</w:t>
      </w:r>
      <w:r w:rsidRPr="008F3B37">
        <w:rPr>
          <w:rFonts w:ascii="Times New Roman" w:hAnsi="Times New Roman"/>
          <w:sz w:val="24"/>
          <w:szCs w:val="24"/>
        </w:rPr>
        <w:br/>
        <w:t xml:space="preserve">f) functionarea </w:t>
      </w:r>
      <w:r w:rsidR="00FE272D">
        <w:rPr>
          <w:rFonts w:ascii="Times New Roman" w:hAnsi="Times New Roman"/>
          <w:sz w:val="24"/>
          <w:szCs w:val="24"/>
        </w:rPr>
        <w:t>instalații</w:t>
      </w:r>
      <w:r w:rsidRPr="008F3B37">
        <w:rPr>
          <w:rFonts w:ascii="Times New Roman" w:hAnsi="Times New Roman"/>
          <w:sz w:val="24"/>
          <w:szCs w:val="24"/>
        </w:rPr>
        <w:t>lor de preepurare a apelor uzate;</w:t>
      </w:r>
      <w:r w:rsidRPr="008F3B37">
        <w:rPr>
          <w:rFonts w:ascii="Times New Roman" w:hAnsi="Times New Roman"/>
          <w:sz w:val="24"/>
          <w:szCs w:val="24"/>
        </w:rPr>
        <w:br/>
        <w:t xml:space="preserve">g) functionarea </w:t>
      </w:r>
      <w:r w:rsidR="00FE272D">
        <w:rPr>
          <w:rFonts w:ascii="Times New Roman" w:hAnsi="Times New Roman"/>
          <w:sz w:val="24"/>
          <w:szCs w:val="24"/>
        </w:rPr>
        <w:t>instalații</w:t>
      </w:r>
      <w:r w:rsidRPr="008F3B37">
        <w:rPr>
          <w:rFonts w:ascii="Times New Roman" w:hAnsi="Times New Roman"/>
          <w:sz w:val="24"/>
          <w:szCs w:val="24"/>
        </w:rPr>
        <w:t>lor de captare</w:t>
      </w:r>
      <w:r w:rsidR="007876E3">
        <w:rPr>
          <w:rFonts w:ascii="Times New Roman" w:hAnsi="Times New Roman"/>
          <w:sz w:val="24"/>
          <w:szCs w:val="24"/>
        </w:rPr>
        <w:t xml:space="preserve"> și </w:t>
      </w:r>
      <w:r w:rsidRPr="008F3B37">
        <w:rPr>
          <w:rFonts w:ascii="Times New Roman" w:hAnsi="Times New Roman"/>
          <w:sz w:val="24"/>
          <w:szCs w:val="24"/>
        </w:rPr>
        <w:t>ardere a gazelor de depozit;</w:t>
      </w:r>
      <w:r w:rsidRPr="008F3B37">
        <w:rPr>
          <w:rFonts w:ascii="Times New Roman" w:hAnsi="Times New Roman"/>
          <w:sz w:val="24"/>
          <w:szCs w:val="24"/>
        </w:rPr>
        <w:br/>
        <w:t xml:space="preserve">h) functionarea </w:t>
      </w:r>
      <w:r w:rsidR="00FE272D">
        <w:rPr>
          <w:rFonts w:ascii="Times New Roman" w:hAnsi="Times New Roman"/>
          <w:sz w:val="24"/>
          <w:szCs w:val="24"/>
        </w:rPr>
        <w:t>instalații</w:t>
      </w:r>
      <w:r w:rsidRPr="008F3B37">
        <w:rPr>
          <w:rFonts w:ascii="Times New Roman" w:hAnsi="Times New Roman"/>
          <w:sz w:val="24"/>
          <w:szCs w:val="24"/>
        </w:rPr>
        <w:t>lor de evacuare a apelor pluviale;</w:t>
      </w:r>
      <w:r w:rsidRPr="008F3B37">
        <w:rPr>
          <w:rFonts w:ascii="Times New Roman" w:hAnsi="Times New Roman"/>
          <w:sz w:val="24"/>
          <w:szCs w:val="24"/>
        </w:rPr>
        <w:br/>
        <w:t>i) starea altor utilaje</w:t>
      </w:r>
      <w:r w:rsidR="007876E3">
        <w:rPr>
          <w:rFonts w:ascii="Times New Roman" w:hAnsi="Times New Roman"/>
          <w:sz w:val="24"/>
          <w:szCs w:val="24"/>
        </w:rPr>
        <w:t xml:space="preserve"> și </w:t>
      </w:r>
      <w:r w:rsidR="00FE272D">
        <w:rPr>
          <w:rFonts w:ascii="Times New Roman" w:hAnsi="Times New Roman"/>
          <w:sz w:val="24"/>
          <w:szCs w:val="24"/>
        </w:rPr>
        <w:t>instalații</w:t>
      </w:r>
      <w:r w:rsidRPr="008F3B37">
        <w:rPr>
          <w:rFonts w:ascii="Times New Roman" w:hAnsi="Times New Roman"/>
          <w:sz w:val="24"/>
          <w:szCs w:val="24"/>
        </w:rPr>
        <w:t xml:space="preserve"> existente in cadrul depozitului.</w:t>
      </w:r>
      <w:r w:rsidRPr="008F3B37">
        <w:rPr>
          <w:rFonts w:ascii="Times New Roman" w:hAnsi="Times New Roman"/>
          <w:sz w:val="24"/>
          <w:szCs w:val="24"/>
        </w:rPr>
        <w:br/>
      </w:r>
    </w:p>
    <w:p w:rsidR="0089049C" w:rsidRPr="008F3B37" w:rsidRDefault="0089049C" w:rsidP="000829FC">
      <w:pPr>
        <w:pStyle w:val="Indentcorptext"/>
        <w:widowControl w:val="0"/>
        <w:spacing w:after="0"/>
        <w:ind w:left="0"/>
        <w:jc w:val="both"/>
        <w:rPr>
          <w:sz w:val="24"/>
          <w:szCs w:val="24"/>
        </w:rPr>
      </w:pPr>
      <w:r w:rsidRPr="008F3B37">
        <w:rPr>
          <w:sz w:val="24"/>
          <w:szCs w:val="24"/>
        </w:rPr>
        <w:lastRenderedPageBreak/>
        <w:t xml:space="preserve">Urmărirea gradului de tasare şi stabilităţii depozitului implică: </w:t>
      </w:r>
    </w:p>
    <w:p w:rsidR="0089049C" w:rsidRPr="008F3B37" w:rsidRDefault="0089049C" w:rsidP="00EA5B8D">
      <w:pPr>
        <w:pStyle w:val="Indentcorptext"/>
        <w:widowControl w:val="0"/>
        <w:numPr>
          <w:ilvl w:val="0"/>
          <w:numId w:val="86"/>
        </w:numPr>
        <w:spacing w:after="0"/>
        <w:jc w:val="both"/>
        <w:rPr>
          <w:sz w:val="24"/>
          <w:szCs w:val="24"/>
        </w:rPr>
      </w:pPr>
      <w:r w:rsidRPr="008F3B37">
        <w:rPr>
          <w:sz w:val="24"/>
          <w:szCs w:val="24"/>
        </w:rPr>
        <w:t>comportarea taluzurilor</w:t>
      </w:r>
      <w:r w:rsidR="007876E3">
        <w:rPr>
          <w:sz w:val="24"/>
          <w:szCs w:val="24"/>
        </w:rPr>
        <w:t xml:space="preserve"> și </w:t>
      </w:r>
      <w:r w:rsidRPr="008F3B37">
        <w:rPr>
          <w:sz w:val="24"/>
          <w:szCs w:val="24"/>
        </w:rPr>
        <w:t>digurilor;</w:t>
      </w:r>
    </w:p>
    <w:p w:rsidR="0089049C" w:rsidRPr="008F3B37" w:rsidRDefault="0089049C" w:rsidP="00EA5B8D">
      <w:pPr>
        <w:pStyle w:val="Indentcorptext"/>
        <w:widowControl w:val="0"/>
        <w:numPr>
          <w:ilvl w:val="0"/>
          <w:numId w:val="86"/>
        </w:numPr>
        <w:spacing w:after="0"/>
        <w:jc w:val="both"/>
        <w:rPr>
          <w:sz w:val="24"/>
          <w:szCs w:val="24"/>
        </w:rPr>
      </w:pPr>
      <w:r w:rsidRPr="008F3B37">
        <w:rPr>
          <w:sz w:val="24"/>
          <w:szCs w:val="24"/>
        </w:rPr>
        <w:t>apariţia unor tasări diferenţiate</w:t>
      </w:r>
      <w:r w:rsidR="007876E3">
        <w:rPr>
          <w:sz w:val="24"/>
          <w:szCs w:val="24"/>
        </w:rPr>
        <w:t xml:space="preserve"> și </w:t>
      </w:r>
      <w:r w:rsidRPr="008F3B37">
        <w:rPr>
          <w:sz w:val="24"/>
          <w:szCs w:val="24"/>
        </w:rPr>
        <w:t>stabilirea masurilor de prevenire a lor;</w:t>
      </w:r>
    </w:p>
    <w:p w:rsidR="0089049C" w:rsidRPr="008F3B37" w:rsidRDefault="0089049C" w:rsidP="00EA5B8D">
      <w:pPr>
        <w:pStyle w:val="Indentcorptext"/>
        <w:widowControl w:val="0"/>
        <w:numPr>
          <w:ilvl w:val="0"/>
          <w:numId w:val="86"/>
        </w:numPr>
        <w:spacing w:after="0"/>
        <w:jc w:val="both"/>
        <w:rPr>
          <w:sz w:val="24"/>
          <w:szCs w:val="24"/>
        </w:rPr>
      </w:pPr>
      <w:r w:rsidRPr="008F3B37">
        <w:rPr>
          <w:sz w:val="24"/>
          <w:szCs w:val="24"/>
        </w:rPr>
        <w:t>aplicarea măsurilor de prevenire a pierderii stabilităţii – modul corect de depunere a straturilor de deşeuri;</w:t>
      </w:r>
    </w:p>
    <w:p w:rsidR="009227A3" w:rsidRPr="008F3B37" w:rsidRDefault="009227A3" w:rsidP="000829FC">
      <w:pPr>
        <w:rPr>
          <w:lang w:eastAsia="ro-RO"/>
        </w:rPr>
      </w:pPr>
    </w:p>
    <w:p w:rsidR="009227A3" w:rsidRPr="008F3B37" w:rsidRDefault="009227A3" w:rsidP="00EA5B8D">
      <w:pPr>
        <w:pStyle w:val="Listparagraf"/>
        <w:widowControl w:val="0"/>
        <w:numPr>
          <w:ilvl w:val="0"/>
          <w:numId w:val="88"/>
        </w:numPr>
        <w:tabs>
          <w:tab w:val="num" w:pos="1440"/>
        </w:tabs>
        <w:adjustRightInd w:val="0"/>
        <w:jc w:val="both"/>
        <w:textAlignment w:val="baseline"/>
        <w:rPr>
          <w:lang w:eastAsia="ro-RO"/>
        </w:rPr>
      </w:pPr>
      <w:r w:rsidRPr="008F3B37">
        <w:rPr>
          <w:lang w:eastAsia="ro-RO"/>
        </w:rPr>
        <w:t xml:space="preserve">Sistemul de </w:t>
      </w:r>
      <w:r w:rsidRPr="008F3B37">
        <w:t>control</w:t>
      </w:r>
      <w:r w:rsidRPr="008F3B37">
        <w:rPr>
          <w:lang w:eastAsia="ro-RO"/>
        </w:rPr>
        <w:t xml:space="preserve"> și urmărire a calității factorilor de mediu cuprinde:</w:t>
      </w:r>
    </w:p>
    <w:p w:rsidR="009227A3" w:rsidRPr="008F3B37" w:rsidRDefault="009227A3" w:rsidP="000829FC">
      <w:pPr>
        <w:rPr>
          <w:rFonts w:ascii="Times New Roman" w:hAnsi="Times New Roman"/>
          <w:lang w:eastAsia="ro-RO"/>
        </w:rPr>
      </w:pPr>
      <w:r w:rsidRPr="008F3B37">
        <w:rPr>
          <w:rFonts w:ascii="Times New Roman" w:hAnsi="Times New Roman"/>
          <w:lang w:eastAsia="ro-RO"/>
        </w:rPr>
        <w:t>Tabelul 13</w:t>
      </w:r>
    </w:p>
    <w:tbl>
      <w:tblPr>
        <w:tblW w:w="0" w:type="auto"/>
        <w:tblInd w:w="40" w:type="dxa"/>
        <w:tblLayout w:type="fixed"/>
        <w:tblCellMar>
          <w:left w:w="40" w:type="dxa"/>
          <w:right w:w="40" w:type="dxa"/>
        </w:tblCellMar>
        <w:tblLook w:val="0000" w:firstRow="0" w:lastRow="0" w:firstColumn="0" w:lastColumn="0" w:noHBand="0" w:noVBand="0"/>
      </w:tblPr>
      <w:tblGrid>
        <w:gridCol w:w="552"/>
        <w:gridCol w:w="4877"/>
        <w:gridCol w:w="3758"/>
      </w:tblGrid>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69"/>
              <w:widowControl/>
              <w:spacing w:line="240" w:lineRule="auto"/>
              <w:ind w:firstLine="5"/>
              <w:jc w:val="left"/>
              <w:rPr>
                <w:rStyle w:val="FontStyle105"/>
                <w:sz w:val="22"/>
                <w:szCs w:val="22"/>
              </w:rPr>
            </w:pPr>
            <w:bookmarkStart w:id="81" w:name="_Toc173089287"/>
            <w:bookmarkStart w:id="82" w:name="_Toc240170438"/>
            <w:bookmarkEnd w:id="61"/>
            <w:bookmarkEnd w:id="62"/>
            <w:bookmarkEnd w:id="63"/>
            <w:bookmarkEnd w:id="64"/>
            <w:bookmarkEnd w:id="65"/>
            <w:bookmarkEnd w:id="66"/>
            <w:bookmarkEnd w:id="67"/>
            <w:bookmarkEnd w:id="68"/>
            <w:bookmarkEnd w:id="69"/>
            <w:bookmarkEnd w:id="70"/>
            <w:bookmarkEnd w:id="72"/>
            <w:bookmarkEnd w:id="73"/>
            <w:bookmarkEnd w:id="74"/>
            <w:bookmarkEnd w:id="75"/>
            <w:r w:rsidRPr="008F3B37">
              <w:rPr>
                <w:rStyle w:val="FontStyle105"/>
                <w:sz w:val="22"/>
                <w:szCs w:val="22"/>
              </w:rPr>
              <w:t>Nr. crt.</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69"/>
              <w:widowControl/>
              <w:spacing w:line="240" w:lineRule="auto"/>
              <w:ind w:left="1814"/>
              <w:jc w:val="left"/>
              <w:rPr>
                <w:rStyle w:val="FontStyle105"/>
                <w:sz w:val="22"/>
                <w:szCs w:val="22"/>
              </w:rPr>
            </w:pPr>
            <w:r w:rsidRPr="008F3B37">
              <w:rPr>
                <w:rStyle w:val="FontStyle105"/>
                <w:sz w:val="22"/>
                <w:szCs w:val="22"/>
              </w:rPr>
              <w:t>Parametru</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69"/>
              <w:widowControl/>
              <w:spacing w:line="240" w:lineRule="auto"/>
              <w:rPr>
                <w:rStyle w:val="FontStyle105"/>
                <w:sz w:val="22"/>
                <w:szCs w:val="22"/>
              </w:rPr>
            </w:pPr>
            <w:r w:rsidRPr="008F3B37">
              <w:rPr>
                <w:rStyle w:val="FontStyle105"/>
                <w:sz w:val="22"/>
                <w:szCs w:val="22"/>
              </w:rPr>
              <w:t>Frecventa de monitorizare</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80"/>
              <w:widowControl/>
              <w:rPr>
                <w:rStyle w:val="FontStyle98"/>
                <w:sz w:val="22"/>
                <w:szCs w:val="22"/>
              </w:rPr>
            </w:pPr>
            <w:r w:rsidRPr="008F3B37">
              <w:rPr>
                <w:rStyle w:val="FontStyle98"/>
                <w:sz w:val="22"/>
                <w:szCs w:val="22"/>
              </w:rPr>
              <w:t>Date meteorologice</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3"/>
              <w:widowControl/>
              <w:rPr>
                <w:sz w:val="22"/>
                <w:szCs w:val="22"/>
              </w:rPr>
            </w:pP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1.1.</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Cantitatea de precipitatii</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jc w:val="center"/>
              <w:rPr>
                <w:rStyle w:val="FontStyle103"/>
                <w:sz w:val="22"/>
                <w:szCs w:val="22"/>
              </w:rPr>
            </w:pPr>
            <w:r w:rsidRPr="008F3B37">
              <w:rPr>
                <w:rStyle w:val="FontStyle103"/>
                <w:sz w:val="22"/>
                <w:szCs w:val="22"/>
              </w:rPr>
              <w:t>zilnic, suma zilnica</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1.2.</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Temperatura (Min., Max., la ora 15:00)</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Z</w:t>
            </w:r>
            <w:r w:rsidR="009227A3" w:rsidRPr="008F3B37">
              <w:rPr>
                <w:rStyle w:val="FontStyle103"/>
                <w:sz w:val="22"/>
                <w:szCs w:val="22"/>
              </w:rPr>
              <w:t>ilnic</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1.3.</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Directia</w:t>
            </w:r>
            <w:r w:rsidR="007B26F8" w:rsidRPr="008F3B37">
              <w:rPr>
                <w:rStyle w:val="FontStyle103"/>
                <w:sz w:val="22"/>
                <w:szCs w:val="22"/>
              </w:rPr>
              <w:t xml:space="preserve"> și </w:t>
            </w:r>
            <w:r w:rsidRPr="008F3B37">
              <w:rPr>
                <w:rStyle w:val="FontStyle103"/>
                <w:sz w:val="22"/>
                <w:szCs w:val="22"/>
              </w:rPr>
              <w:t>viteza vantului dominant</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Z</w:t>
            </w:r>
            <w:r w:rsidR="009227A3" w:rsidRPr="008F3B37">
              <w:rPr>
                <w:rStyle w:val="FontStyle103"/>
                <w:sz w:val="22"/>
                <w:szCs w:val="22"/>
              </w:rPr>
              <w:t>ilnic</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1.4.</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ind w:right="144"/>
              <w:rPr>
                <w:rStyle w:val="FontStyle103"/>
                <w:sz w:val="22"/>
                <w:szCs w:val="22"/>
              </w:rPr>
            </w:pPr>
            <w:r w:rsidRPr="008F3B37">
              <w:rPr>
                <w:rStyle w:val="FontStyle103"/>
                <w:sz w:val="22"/>
                <w:szCs w:val="22"/>
              </w:rPr>
              <w:t>Evaporare direct cu lisimetrul sau prin stabilirea umiditatii aerului (la ora 15:00)</w:t>
            </w:r>
            <w:r w:rsidR="007B26F8" w:rsidRPr="008F3B37">
              <w:rPr>
                <w:rStyle w:val="FontStyle103"/>
                <w:sz w:val="22"/>
                <w:szCs w:val="22"/>
              </w:rPr>
              <w:t xml:space="preserve"> și </w:t>
            </w:r>
            <w:r w:rsidRPr="008F3B37">
              <w:rPr>
                <w:rStyle w:val="FontStyle103"/>
                <w:sz w:val="22"/>
                <w:szCs w:val="22"/>
              </w:rPr>
              <w:t xml:space="preserve">determinarea prin calcul a evaporarii </w:t>
            </w:r>
            <w:r w:rsidR="00E62750">
              <w:rPr>
                <w:rStyle w:val="FontStyle103"/>
                <w:sz w:val="22"/>
                <w:szCs w:val="22"/>
              </w:rPr>
              <w:t>după</w:t>
            </w:r>
            <w:r w:rsidRPr="008F3B37">
              <w:rPr>
                <w:rStyle w:val="FontStyle103"/>
                <w:sz w:val="22"/>
                <w:szCs w:val="22"/>
              </w:rPr>
              <w:t xml:space="preserve"> Haude</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Z</w:t>
            </w:r>
            <w:r w:rsidR="009227A3" w:rsidRPr="008F3B37">
              <w:rPr>
                <w:rStyle w:val="FontStyle103"/>
                <w:sz w:val="22"/>
                <w:szCs w:val="22"/>
              </w:rPr>
              <w:t>ilnic</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1.5.</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Umiditatea aerului (ora 15:00)</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Z</w:t>
            </w:r>
            <w:r w:rsidR="009227A3" w:rsidRPr="008F3B37">
              <w:rPr>
                <w:rStyle w:val="FontStyle103"/>
                <w:sz w:val="22"/>
                <w:szCs w:val="22"/>
              </w:rPr>
              <w:t>ilnic</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2.</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80"/>
              <w:widowControl/>
              <w:rPr>
                <w:rStyle w:val="FontStyle98"/>
                <w:sz w:val="22"/>
                <w:szCs w:val="22"/>
              </w:rPr>
            </w:pPr>
            <w:r w:rsidRPr="008F3B37">
              <w:rPr>
                <w:rStyle w:val="FontStyle98"/>
                <w:sz w:val="22"/>
                <w:szCs w:val="22"/>
              </w:rPr>
              <w:t>Date despre emisii</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3"/>
              <w:widowControl/>
              <w:rPr>
                <w:sz w:val="22"/>
                <w:szCs w:val="22"/>
              </w:rPr>
            </w:pP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2.1.</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Volum levigat</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L</w:t>
            </w:r>
            <w:r w:rsidR="009227A3" w:rsidRPr="008F3B37">
              <w:rPr>
                <w:rStyle w:val="FontStyle103"/>
                <w:sz w:val="22"/>
                <w:szCs w:val="22"/>
              </w:rPr>
              <w:t>unar</w:t>
            </w:r>
          </w:p>
        </w:tc>
      </w:tr>
      <w:tr w:rsidR="00C203FC" w:rsidRPr="008F3B37" w:rsidTr="00014858">
        <w:tc>
          <w:tcPr>
            <w:tcW w:w="552" w:type="dxa"/>
            <w:tcBorders>
              <w:top w:val="single" w:sz="6" w:space="0" w:color="auto"/>
              <w:left w:val="single" w:sz="6" w:space="0" w:color="auto"/>
              <w:bottom w:val="nil"/>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2.2.</w:t>
            </w:r>
          </w:p>
        </w:tc>
        <w:tc>
          <w:tcPr>
            <w:tcW w:w="4877" w:type="dxa"/>
            <w:tcBorders>
              <w:top w:val="single" w:sz="6" w:space="0" w:color="auto"/>
              <w:left w:val="single" w:sz="6" w:space="0" w:color="auto"/>
              <w:bottom w:val="nil"/>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Compozitia levigatului (conform indicatorilor stabiliti</w:t>
            </w:r>
          </w:p>
        </w:tc>
        <w:tc>
          <w:tcPr>
            <w:tcW w:w="3758" w:type="dxa"/>
            <w:tcBorders>
              <w:top w:val="single" w:sz="6" w:space="0" w:color="auto"/>
              <w:left w:val="single" w:sz="6" w:space="0" w:color="auto"/>
              <w:bottom w:val="nil"/>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S</w:t>
            </w:r>
            <w:r w:rsidR="009F768A" w:rsidRPr="008F3B37">
              <w:rPr>
                <w:rStyle w:val="FontStyle103"/>
                <w:sz w:val="22"/>
                <w:szCs w:val="22"/>
              </w:rPr>
              <w:t>emestrial</w:t>
            </w:r>
          </w:p>
        </w:tc>
      </w:tr>
      <w:tr w:rsidR="00C203FC" w:rsidRPr="008F3B37" w:rsidTr="00014858">
        <w:tc>
          <w:tcPr>
            <w:tcW w:w="552" w:type="dxa"/>
            <w:tcBorders>
              <w:top w:val="nil"/>
              <w:left w:val="single" w:sz="6" w:space="0" w:color="auto"/>
              <w:bottom w:val="single" w:sz="6" w:space="0" w:color="auto"/>
              <w:right w:val="single" w:sz="6" w:space="0" w:color="auto"/>
            </w:tcBorders>
          </w:tcPr>
          <w:p w:rsidR="009227A3" w:rsidRPr="008F3B37" w:rsidRDefault="009227A3" w:rsidP="000829FC">
            <w:pPr>
              <w:pStyle w:val="Style73"/>
              <w:widowControl/>
              <w:rPr>
                <w:sz w:val="22"/>
                <w:szCs w:val="22"/>
              </w:rPr>
            </w:pPr>
          </w:p>
        </w:tc>
        <w:tc>
          <w:tcPr>
            <w:tcW w:w="4877" w:type="dxa"/>
            <w:tcBorders>
              <w:top w:val="nil"/>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la emisii</w:t>
            </w:r>
            <w:r w:rsidR="007B26F8" w:rsidRPr="008F3B37">
              <w:rPr>
                <w:rStyle w:val="FontStyle103"/>
                <w:sz w:val="22"/>
                <w:szCs w:val="22"/>
              </w:rPr>
              <w:t xml:space="preserve"> în </w:t>
            </w:r>
            <w:r w:rsidRPr="008F3B37">
              <w:rPr>
                <w:rStyle w:val="FontStyle103"/>
                <w:sz w:val="22"/>
                <w:szCs w:val="22"/>
              </w:rPr>
              <w:t>apa)</w:t>
            </w:r>
          </w:p>
        </w:tc>
        <w:tc>
          <w:tcPr>
            <w:tcW w:w="3758" w:type="dxa"/>
            <w:tcBorders>
              <w:top w:val="nil"/>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jc w:val="center"/>
              <w:rPr>
                <w:rStyle w:val="FontStyle103"/>
                <w:sz w:val="22"/>
                <w:szCs w:val="22"/>
              </w:rPr>
            </w:pP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2.3.</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rPr>
                <w:rStyle w:val="FontStyle103"/>
                <w:sz w:val="22"/>
                <w:szCs w:val="22"/>
              </w:rPr>
            </w:pPr>
            <w:r w:rsidRPr="008F3B37">
              <w:rPr>
                <w:rStyle w:val="FontStyle103"/>
                <w:sz w:val="22"/>
                <w:szCs w:val="22"/>
              </w:rPr>
              <w:t>Nivelul levigatului</w:t>
            </w:r>
            <w:r w:rsidR="007B26F8" w:rsidRPr="008F3B37">
              <w:rPr>
                <w:rStyle w:val="FontStyle103"/>
                <w:sz w:val="22"/>
                <w:szCs w:val="22"/>
              </w:rPr>
              <w:t xml:space="preserve"> în </w:t>
            </w:r>
            <w:r w:rsidRPr="008F3B37">
              <w:rPr>
                <w:rStyle w:val="FontStyle103"/>
                <w:sz w:val="22"/>
                <w:szCs w:val="22"/>
              </w:rPr>
              <w:t>corpul depozitului</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76"/>
              <w:widowControl/>
              <w:spacing w:line="240" w:lineRule="auto"/>
              <w:jc w:val="center"/>
              <w:rPr>
                <w:rStyle w:val="FontStyle103"/>
                <w:sz w:val="22"/>
                <w:szCs w:val="22"/>
              </w:rPr>
            </w:pPr>
            <w:r w:rsidRPr="008F3B37">
              <w:rPr>
                <w:rStyle w:val="FontStyle103"/>
                <w:sz w:val="22"/>
                <w:szCs w:val="22"/>
              </w:rPr>
              <w:t>Z</w:t>
            </w:r>
            <w:r w:rsidR="009227A3" w:rsidRPr="008F3B37">
              <w:rPr>
                <w:rStyle w:val="FontStyle103"/>
                <w:sz w:val="22"/>
                <w:szCs w:val="22"/>
              </w:rPr>
              <w:t>ilnic</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9227A3" w:rsidRPr="008F3B37" w:rsidRDefault="002E2F9C" w:rsidP="000829FC">
            <w:pPr>
              <w:pStyle w:val="Style76"/>
              <w:widowControl/>
              <w:spacing w:line="240" w:lineRule="auto"/>
              <w:rPr>
                <w:rStyle w:val="FontStyle103"/>
                <w:sz w:val="22"/>
                <w:szCs w:val="22"/>
              </w:rPr>
            </w:pPr>
            <w:r w:rsidRPr="008F3B37">
              <w:rPr>
                <w:rStyle w:val="FontStyle103"/>
                <w:sz w:val="22"/>
                <w:szCs w:val="22"/>
              </w:rPr>
              <w:t>2.4</w:t>
            </w:r>
          </w:p>
        </w:tc>
        <w:tc>
          <w:tcPr>
            <w:tcW w:w="4877" w:type="dxa"/>
            <w:tcBorders>
              <w:top w:val="single" w:sz="6" w:space="0" w:color="auto"/>
              <w:left w:val="single" w:sz="6" w:space="0" w:color="auto"/>
              <w:bottom w:val="single" w:sz="6" w:space="0" w:color="auto"/>
              <w:right w:val="single" w:sz="6" w:space="0" w:color="auto"/>
            </w:tcBorders>
          </w:tcPr>
          <w:p w:rsidR="009227A3" w:rsidRPr="008F3B37" w:rsidRDefault="009227A3" w:rsidP="000829FC">
            <w:pPr>
              <w:pStyle w:val="Style76"/>
              <w:widowControl/>
              <w:spacing w:line="240" w:lineRule="auto"/>
              <w:ind w:right="624"/>
              <w:rPr>
                <w:rStyle w:val="FontStyle103"/>
                <w:sz w:val="22"/>
                <w:szCs w:val="22"/>
              </w:rPr>
            </w:pPr>
            <w:r w:rsidRPr="008F3B37">
              <w:rPr>
                <w:rStyle w:val="FontStyle103"/>
                <w:sz w:val="22"/>
                <w:szCs w:val="22"/>
              </w:rPr>
              <w:t>Posibile emisii de gaz</w:t>
            </w:r>
            <w:r w:rsidR="007B26F8" w:rsidRPr="008F3B37">
              <w:rPr>
                <w:rStyle w:val="FontStyle103"/>
                <w:sz w:val="22"/>
                <w:szCs w:val="22"/>
              </w:rPr>
              <w:t xml:space="preserve"> și </w:t>
            </w:r>
            <w:r w:rsidRPr="008F3B37">
              <w:rPr>
                <w:rStyle w:val="FontStyle103"/>
                <w:sz w:val="22"/>
                <w:szCs w:val="22"/>
              </w:rPr>
              <w:t>presiunea atmosferica CH</w:t>
            </w:r>
            <w:r w:rsidRPr="008F3B37">
              <w:rPr>
                <w:rStyle w:val="FontStyle96"/>
                <w:rFonts w:ascii="Times New Roman" w:hAnsi="Times New Roman" w:cs="Times New Roman"/>
                <w:sz w:val="22"/>
                <w:szCs w:val="22"/>
              </w:rPr>
              <w:t xml:space="preserve">4, </w:t>
            </w:r>
            <w:r w:rsidRPr="008F3B37">
              <w:rPr>
                <w:rStyle w:val="FontStyle103"/>
                <w:sz w:val="22"/>
                <w:szCs w:val="22"/>
              </w:rPr>
              <w:t>CO</w:t>
            </w:r>
            <w:r w:rsidRPr="008F3B37">
              <w:rPr>
                <w:rStyle w:val="FontStyle96"/>
                <w:rFonts w:ascii="Times New Roman" w:hAnsi="Times New Roman" w:cs="Times New Roman"/>
                <w:sz w:val="22"/>
                <w:szCs w:val="22"/>
              </w:rPr>
              <w:t xml:space="preserve">2, </w:t>
            </w:r>
            <w:r w:rsidRPr="008F3B37">
              <w:rPr>
                <w:rStyle w:val="FontStyle103"/>
                <w:sz w:val="22"/>
                <w:szCs w:val="22"/>
              </w:rPr>
              <w:t>H</w:t>
            </w:r>
            <w:r w:rsidRPr="008F3B37">
              <w:rPr>
                <w:rStyle w:val="FontStyle96"/>
                <w:rFonts w:ascii="Times New Roman" w:hAnsi="Times New Roman" w:cs="Times New Roman"/>
                <w:sz w:val="22"/>
                <w:szCs w:val="22"/>
              </w:rPr>
              <w:t>2</w:t>
            </w:r>
            <w:r w:rsidRPr="008F3B37">
              <w:rPr>
                <w:rStyle w:val="FontStyle103"/>
                <w:sz w:val="22"/>
                <w:szCs w:val="22"/>
              </w:rPr>
              <w:t>S, COV</w:t>
            </w:r>
          </w:p>
        </w:tc>
        <w:tc>
          <w:tcPr>
            <w:tcW w:w="3758" w:type="dxa"/>
            <w:tcBorders>
              <w:top w:val="single" w:sz="6" w:space="0" w:color="auto"/>
              <w:left w:val="single" w:sz="6" w:space="0" w:color="auto"/>
              <w:bottom w:val="single" w:sz="6" w:space="0" w:color="auto"/>
              <w:right w:val="single" w:sz="6" w:space="0" w:color="auto"/>
            </w:tcBorders>
          </w:tcPr>
          <w:p w:rsidR="009227A3" w:rsidRPr="008F3B37" w:rsidRDefault="00191808" w:rsidP="000829FC">
            <w:pPr>
              <w:pStyle w:val="Style45"/>
              <w:widowControl/>
              <w:spacing w:line="240" w:lineRule="auto"/>
              <w:rPr>
                <w:rStyle w:val="FontStyle103"/>
                <w:sz w:val="22"/>
                <w:szCs w:val="22"/>
              </w:rPr>
            </w:pPr>
            <w:r w:rsidRPr="008F3B37">
              <w:rPr>
                <w:rStyle w:val="FontStyle103"/>
                <w:sz w:val="22"/>
                <w:szCs w:val="22"/>
              </w:rPr>
              <w:t>T</w:t>
            </w:r>
            <w:r w:rsidR="00B12353" w:rsidRPr="008F3B37">
              <w:rPr>
                <w:rStyle w:val="FontStyle103"/>
                <w:sz w:val="22"/>
                <w:szCs w:val="22"/>
              </w:rPr>
              <w:t>rimestrial</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76"/>
              <w:widowControl/>
              <w:spacing w:line="240" w:lineRule="auto"/>
              <w:rPr>
                <w:rStyle w:val="FontStyle103"/>
                <w:sz w:val="22"/>
                <w:szCs w:val="22"/>
              </w:rPr>
            </w:pPr>
            <w:r w:rsidRPr="008F3B37">
              <w:rPr>
                <w:rStyle w:val="FontStyle103"/>
                <w:sz w:val="22"/>
                <w:szCs w:val="22"/>
              </w:rPr>
              <w:t>3</w:t>
            </w:r>
          </w:p>
        </w:tc>
        <w:tc>
          <w:tcPr>
            <w:tcW w:w="4877"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80"/>
              <w:widowControl/>
              <w:rPr>
                <w:rStyle w:val="FontStyle98"/>
                <w:sz w:val="22"/>
                <w:szCs w:val="22"/>
              </w:rPr>
            </w:pPr>
            <w:r w:rsidRPr="008F3B37">
              <w:rPr>
                <w:rStyle w:val="FontStyle98"/>
                <w:sz w:val="22"/>
                <w:szCs w:val="22"/>
              </w:rPr>
              <w:t>Date despre apa subterană</w:t>
            </w:r>
          </w:p>
        </w:tc>
        <w:tc>
          <w:tcPr>
            <w:tcW w:w="3758"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45"/>
              <w:widowControl/>
              <w:spacing w:line="240" w:lineRule="auto"/>
              <w:rPr>
                <w:rStyle w:val="FontStyle103"/>
                <w:sz w:val="22"/>
                <w:szCs w:val="22"/>
              </w:rPr>
            </w:pP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76"/>
              <w:widowControl/>
              <w:spacing w:line="240" w:lineRule="auto"/>
              <w:rPr>
                <w:rStyle w:val="FontStyle103"/>
                <w:sz w:val="22"/>
                <w:szCs w:val="22"/>
              </w:rPr>
            </w:pPr>
            <w:r w:rsidRPr="008F3B37">
              <w:rPr>
                <w:rStyle w:val="FontStyle103"/>
                <w:sz w:val="22"/>
                <w:szCs w:val="22"/>
              </w:rPr>
              <w:t>3.1</w:t>
            </w:r>
          </w:p>
        </w:tc>
        <w:tc>
          <w:tcPr>
            <w:tcW w:w="4877"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80"/>
              <w:widowControl/>
              <w:rPr>
                <w:rStyle w:val="FontStyle98"/>
                <w:sz w:val="22"/>
                <w:szCs w:val="22"/>
              </w:rPr>
            </w:pPr>
            <w:r w:rsidRPr="008F3B37">
              <w:rPr>
                <w:rStyle w:val="FontStyle98"/>
                <w:sz w:val="22"/>
                <w:szCs w:val="22"/>
              </w:rPr>
              <w:t>Nivelul apei subterane</w:t>
            </w:r>
          </w:p>
        </w:tc>
        <w:tc>
          <w:tcPr>
            <w:tcW w:w="3758"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45"/>
              <w:widowControl/>
              <w:spacing w:line="240" w:lineRule="auto"/>
              <w:rPr>
                <w:rStyle w:val="FontStyle103"/>
                <w:sz w:val="22"/>
                <w:szCs w:val="22"/>
              </w:rPr>
            </w:pPr>
            <w:r w:rsidRPr="008F3B37">
              <w:rPr>
                <w:rStyle w:val="FontStyle103"/>
                <w:sz w:val="22"/>
                <w:szCs w:val="22"/>
              </w:rPr>
              <w:t>Semestrial</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76"/>
              <w:widowControl/>
              <w:spacing w:line="240" w:lineRule="auto"/>
              <w:rPr>
                <w:rStyle w:val="FontStyle103"/>
                <w:sz w:val="22"/>
                <w:szCs w:val="22"/>
              </w:rPr>
            </w:pPr>
            <w:r w:rsidRPr="008F3B37">
              <w:rPr>
                <w:rStyle w:val="FontStyle103"/>
                <w:sz w:val="22"/>
                <w:szCs w:val="22"/>
              </w:rPr>
              <w:t>3.2</w:t>
            </w:r>
          </w:p>
        </w:tc>
        <w:tc>
          <w:tcPr>
            <w:tcW w:w="4877"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80"/>
              <w:widowControl/>
              <w:rPr>
                <w:rStyle w:val="FontStyle98"/>
                <w:sz w:val="22"/>
                <w:szCs w:val="22"/>
              </w:rPr>
            </w:pPr>
            <w:r w:rsidRPr="008F3B37">
              <w:rPr>
                <w:rStyle w:val="FontStyle98"/>
                <w:sz w:val="22"/>
                <w:szCs w:val="22"/>
              </w:rPr>
              <w:t>Compoziția apei subterane</w:t>
            </w:r>
          </w:p>
        </w:tc>
        <w:tc>
          <w:tcPr>
            <w:tcW w:w="3758" w:type="dxa"/>
            <w:tcBorders>
              <w:top w:val="single" w:sz="6" w:space="0" w:color="auto"/>
              <w:left w:val="single" w:sz="6" w:space="0" w:color="auto"/>
              <w:bottom w:val="single" w:sz="6" w:space="0" w:color="auto"/>
              <w:right w:val="single" w:sz="6" w:space="0" w:color="auto"/>
            </w:tcBorders>
          </w:tcPr>
          <w:p w:rsidR="002E186B" w:rsidRPr="008F3B37" w:rsidRDefault="00191808" w:rsidP="000829FC">
            <w:pPr>
              <w:pStyle w:val="Style45"/>
              <w:widowControl/>
              <w:spacing w:line="240" w:lineRule="auto"/>
              <w:rPr>
                <w:rStyle w:val="FontStyle103"/>
                <w:sz w:val="22"/>
                <w:szCs w:val="22"/>
              </w:rPr>
            </w:pPr>
            <w:r w:rsidRPr="008F3B37">
              <w:rPr>
                <w:rStyle w:val="FontStyle103"/>
                <w:sz w:val="22"/>
                <w:szCs w:val="22"/>
              </w:rPr>
              <w:t>A</w:t>
            </w:r>
            <w:r w:rsidR="002E186B" w:rsidRPr="008F3B37">
              <w:rPr>
                <w:rStyle w:val="FontStyle103"/>
                <w:sz w:val="22"/>
                <w:szCs w:val="22"/>
              </w:rPr>
              <w:t>nual</w:t>
            </w:r>
          </w:p>
        </w:tc>
      </w:tr>
      <w:tr w:rsidR="00C203FC" w:rsidRPr="008F3B37" w:rsidTr="00014858">
        <w:tc>
          <w:tcPr>
            <w:tcW w:w="552"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76"/>
              <w:widowControl/>
              <w:spacing w:line="240" w:lineRule="auto"/>
              <w:rPr>
                <w:rStyle w:val="FontStyle103"/>
                <w:sz w:val="22"/>
                <w:szCs w:val="22"/>
              </w:rPr>
            </w:pPr>
            <w:r w:rsidRPr="008F3B37">
              <w:rPr>
                <w:rStyle w:val="FontStyle103"/>
                <w:sz w:val="22"/>
                <w:szCs w:val="22"/>
              </w:rPr>
              <w:t>4</w:t>
            </w:r>
          </w:p>
        </w:tc>
        <w:tc>
          <w:tcPr>
            <w:tcW w:w="4877"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80"/>
              <w:widowControl/>
              <w:rPr>
                <w:rStyle w:val="FontStyle98"/>
                <w:sz w:val="22"/>
                <w:szCs w:val="22"/>
              </w:rPr>
            </w:pPr>
            <w:r w:rsidRPr="008F3B37">
              <w:rPr>
                <w:rStyle w:val="FontStyle98"/>
                <w:sz w:val="22"/>
                <w:szCs w:val="22"/>
              </w:rPr>
              <w:t>Date despre corpul depozitului</w:t>
            </w:r>
          </w:p>
        </w:tc>
        <w:tc>
          <w:tcPr>
            <w:tcW w:w="3758" w:type="dxa"/>
            <w:tcBorders>
              <w:top w:val="single" w:sz="6" w:space="0" w:color="auto"/>
              <w:left w:val="single" w:sz="6" w:space="0" w:color="auto"/>
              <w:bottom w:val="single" w:sz="6" w:space="0" w:color="auto"/>
              <w:right w:val="single" w:sz="6" w:space="0" w:color="auto"/>
            </w:tcBorders>
          </w:tcPr>
          <w:p w:rsidR="002E186B" w:rsidRPr="008F3B37" w:rsidRDefault="002E186B" w:rsidP="000829FC">
            <w:pPr>
              <w:pStyle w:val="Style45"/>
              <w:widowControl/>
              <w:spacing w:line="240" w:lineRule="auto"/>
              <w:rPr>
                <w:rStyle w:val="FontStyle103"/>
                <w:sz w:val="22"/>
                <w:szCs w:val="22"/>
              </w:rPr>
            </w:pPr>
          </w:p>
        </w:tc>
      </w:tr>
    </w:tbl>
    <w:p w:rsidR="002E186B" w:rsidRPr="008F3B37" w:rsidRDefault="002E186B" w:rsidP="000829FC"/>
    <w:p w:rsidR="009227A3" w:rsidRPr="008F3B37" w:rsidRDefault="00F7638B" w:rsidP="000829FC">
      <w:pPr>
        <w:pStyle w:val="Titlu2"/>
        <w:numPr>
          <w:ilvl w:val="0"/>
          <w:numId w:val="0"/>
        </w:numPr>
        <w:spacing w:before="0" w:after="0"/>
        <w:rPr>
          <w:rFonts w:ascii="Times New Roman" w:hAnsi="Times New Roman" w:cs="Times New Roman"/>
          <w:sz w:val="24"/>
          <w:szCs w:val="24"/>
        </w:rPr>
      </w:pPr>
      <w:r w:rsidRPr="008F3B37">
        <w:rPr>
          <w:rFonts w:ascii="Times New Roman" w:hAnsi="Times New Roman" w:cs="Times New Roman"/>
          <w:sz w:val="24"/>
          <w:szCs w:val="24"/>
        </w:rPr>
        <w:t xml:space="preserve">13.1 </w:t>
      </w:r>
      <w:r w:rsidR="00B479A0" w:rsidRPr="008F3B37">
        <w:rPr>
          <w:rFonts w:ascii="Times New Roman" w:hAnsi="Times New Roman" w:cs="Times New Roman"/>
          <w:sz w:val="24"/>
          <w:szCs w:val="24"/>
        </w:rPr>
        <w:t>M</w:t>
      </w:r>
      <w:r w:rsidR="001C594E" w:rsidRPr="008F3B37">
        <w:rPr>
          <w:rFonts w:ascii="Times New Roman" w:hAnsi="Times New Roman" w:cs="Times New Roman"/>
          <w:sz w:val="24"/>
          <w:szCs w:val="24"/>
        </w:rPr>
        <w:t>onitorizarea emisiilor în aer</w:t>
      </w:r>
      <w:bookmarkEnd w:id="81"/>
      <w:bookmarkEnd w:id="82"/>
    </w:p>
    <w:p w:rsidR="009227A3" w:rsidRPr="008F3B37" w:rsidRDefault="009227A3" w:rsidP="000829FC">
      <w:pPr>
        <w:rPr>
          <w:rFonts w:ascii="Times New Roman" w:hAnsi="Times New Roman"/>
          <w:sz w:val="24"/>
          <w:szCs w:val="24"/>
        </w:rPr>
      </w:pPr>
      <w:r w:rsidRPr="008F3B37">
        <w:rPr>
          <w:rFonts w:ascii="Times New Roman" w:hAnsi="Times New Roman"/>
          <w:sz w:val="24"/>
          <w:szCs w:val="24"/>
        </w:rPr>
        <w:t>Se va face în secțiuni reprezentative ale sistemelor de evacuare a gazelor de depozit ale celulelor (după apariția gazului de depozit)</w:t>
      </w:r>
    </w:p>
    <w:p w:rsidR="00F7638B" w:rsidRPr="008F3B37" w:rsidRDefault="00F7638B" w:rsidP="000829FC">
      <w:pPr>
        <w:rPr>
          <w:rFonts w:ascii="Times New Roman" w:hAnsi="Times New Roman"/>
          <w:sz w:val="24"/>
          <w:szCs w:val="24"/>
        </w:rPr>
      </w:pPr>
    </w:p>
    <w:p w:rsidR="00F7638B" w:rsidRPr="008F3B37" w:rsidRDefault="00F7638B" w:rsidP="000829FC">
      <w:pPr>
        <w:rPr>
          <w:rFonts w:ascii="Times New Roman" w:hAnsi="Times New Roman"/>
          <w:sz w:val="24"/>
          <w:szCs w:val="24"/>
        </w:rPr>
      </w:pPr>
      <w:r w:rsidRPr="008F3B37">
        <w:rPr>
          <w:rFonts w:ascii="Times New Roman" w:hAnsi="Times New Roman"/>
          <w:sz w:val="24"/>
          <w:szCs w:val="24"/>
        </w:rPr>
        <w:t>Tabelul 13.1</w:t>
      </w:r>
    </w:p>
    <w:p w:rsidR="00F7638B" w:rsidRPr="008F3B37" w:rsidRDefault="00F7638B" w:rsidP="000829FC">
      <w:pPr>
        <w:rPr>
          <w:rFonts w:ascii="Times New Roman" w:hAnsi="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3413"/>
        <w:gridCol w:w="2779"/>
      </w:tblGrid>
      <w:tr w:rsidR="00C203FC" w:rsidRPr="008F3B37" w:rsidTr="00014858">
        <w:tc>
          <w:tcPr>
            <w:tcW w:w="3413"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69"/>
              <w:widowControl/>
              <w:spacing w:line="240" w:lineRule="auto"/>
              <w:ind w:left="739"/>
              <w:jc w:val="left"/>
              <w:rPr>
                <w:rStyle w:val="FontStyle105"/>
                <w:sz w:val="22"/>
                <w:szCs w:val="22"/>
              </w:rPr>
            </w:pPr>
            <w:r w:rsidRPr="008F3B37">
              <w:rPr>
                <w:rStyle w:val="FontStyle105"/>
                <w:sz w:val="22"/>
                <w:szCs w:val="22"/>
              </w:rPr>
              <w:t>Indicatori urmariti</w:t>
            </w:r>
          </w:p>
        </w:tc>
        <w:tc>
          <w:tcPr>
            <w:tcW w:w="2779"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69"/>
              <w:widowControl/>
              <w:spacing w:line="240" w:lineRule="auto"/>
              <w:ind w:right="278"/>
              <w:jc w:val="right"/>
              <w:rPr>
                <w:rStyle w:val="FontStyle105"/>
                <w:sz w:val="22"/>
                <w:szCs w:val="22"/>
              </w:rPr>
            </w:pPr>
            <w:r w:rsidRPr="008F3B37">
              <w:rPr>
                <w:rStyle w:val="FontStyle105"/>
                <w:sz w:val="22"/>
                <w:szCs w:val="22"/>
              </w:rPr>
              <w:t>Metoda de analiză</w:t>
            </w:r>
          </w:p>
        </w:tc>
      </w:tr>
      <w:tr w:rsidR="00C203FC" w:rsidRPr="008F3B37" w:rsidTr="00014858">
        <w:tc>
          <w:tcPr>
            <w:tcW w:w="3413"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jc w:val="left"/>
              <w:rPr>
                <w:rStyle w:val="FontStyle103"/>
                <w:sz w:val="22"/>
                <w:szCs w:val="22"/>
              </w:rPr>
            </w:pPr>
            <w:r w:rsidRPr="008F3B37">
              <w:rPr>
                <w:rStyle w:val="FontStyle103"/>
                <w:sz w:val="22"/>
                <w:szCs w:val="22"/>
              </w:rPr>
              <w:t>CH</w:t>
            </w:r>
            <w:r w:rsidRPr="008F3B37">
              <w:rPr>
                <w:rStyle w:val="FontStyle96"/>
                <w:rFonts w:ascii="Times New Roman" w:hAnsi="Times New Roman" w:cs="Times New Roman"/>
                <w:sz w:val="22"/>
                <w:szCs w:val="22"/>
              </w:rPr>
              <w:t xml:space="preserve">4 </w:t>
            </w:r>
            <w:r w:rsidRPr="008F3B37">
              <w:rPr>
                <w:rStyle w:val="FontStyle103"/>
                <w:sz w:val="22"/>
                <w:szCs w:val="22"/>
              </w:rPr>
              <w:t>(mg/m</w:t>
            </w:r>
            <w:r w:rsidRPr="008F3B37">
              <w:rPr>
                <w:rStyle w:val="FontStyle103"/>
                <w:sz w:val="22"/>
                <w:szCs w:val="22"/>
                <w:vertAlign w:val="superscript"/>
              </w:rPr>
              <w:t>3</w:t>
            </w:r>
            <w:r w:rsidRPr="008F3B37">
              <w:rPr>
                <w:rStyle w:val="FontStyle103"/>
                <w:sz w:val="22"/>
                <w:szCs w:val="22"/>
              </w:rPr>
              <w:t>)</w:t>
            </w:r>
          </w:p>
        </w:tc>
        <w:tc>
          <w:tcPr>
            <w:tcW w:w="2779"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ind w:right="254"/>
              <w:jc w:val="right"/>
              <w:rPr>
                <w:rStyle w:val="FontStyle103"/>
                <w:sz w:val="22"/>
                <w:szCs w:val="22"/>
              </w:rPr>
            </w:pPr>
            <w:r w:rsidRPr="008F3B37">
              <w:rPr>
                <w:rStyle w:val="FontStyle103"/>
                <w:sz w:val="22"/>
                <w:szCs w:val="22"/>
              </w:rPr>
              <w:t>SR EN 13528-1/2003</w:t>
            </w:r>
          </w:p>
        </w:tc>
      </w:tr>
      <w:tr w:rsidR="00C203FC" w:rsidRPr="008F3B37" w:rsidTr="00014858">
        <w:tc>
          <w:tcPr>
            <w:tcW w:w="3413"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jc w:val="left"/>
              <w:rPr>
                <w:rStyle w:val="FontStyle103"/>
                <w:sz w:val="22"/>
                <w:szCs w:val="22"/>
              </w:rPr>
            </w:pPr>
            <w:r w:rsidRPr="008F3B37">
              <w:rPr>
                <w:rStyle w:val="FontStyle103"/>
                <w:sz w:val="22"/>
                <w:szCs w:val="22"/>
              </w:rPr>
              <w:t>CO</w:t>
            </w:r>
            <w:r w:rsidRPr="008F3B37">
              <w:rPr>
                <w:rStyle w:val="FontStyle96"/>
                <w:rFonts w:ascii="Times New Roman" w:hAnsi="Times New Roman" w:cs="Times New Roman"/>
                <w:sz w:val="22"/>
                <w:szCs w:val="22"/>
              </w:rPr>
              <w:t xml:space="preserve">2 </w:t>
            </w:r>
            <w:r w:rsidRPr="008F3B37">
              <w:rPr>
                <w:rStyle w:val="FontStyle103"/>
                <w:sz w:val="22"/>
                <w:szCs w:val="22"/>
              </w:rPr>
              <w:t>(mg/m</w:t>
            </w:r>
            <w:r w:rsidRPr="008F3B37">
              <w:rPr>
                <w:rStyle w:val="FontStyle103"/>
                <w:sz w:val="22"/>
                <w:szCs w:val="22"/>
                <w:vertAlign w:val="superscript"/>
              </w:rPr>
              <w:t>3</w:t>
            </w:r>
            <w:r w:rsidRPr="008F3B37">
              <w:rPr>
                <w:rStyle w:val="FontStyle103"/>
                <w:sz w:val="22"/>
                <w:szCs w:val="22"/>
              </w:rPr>
              <w:t>)</w:t>
            </w:r>
          </w:p>
        </w:tc>
        <w:tc>
          <w:tcPr>
            <w:tcW w:w="2779"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ind w:left="326"/>
              <w:jc w:val="left"/>
              <w:rPr>
                <w:rStyle w:val="FontStyle103"/>
                <w:sz w:val="22"/>
                <w:szCs w:val="22"/>
              </w:rPr>
            </w:pPr>
            <w:r w:rsidRPr="008F3B37">
              <w:rPr>
                <w:rStyle w:val="FontStyle103"/>
                <w:sz w:val="22"/>
                <w:szCs w:val="22"/>
              </w:rPr>
              <w:t>SR EN 13528-1/2003</w:t>
            </w:r>
          </w:p>
        </w:tc>
      </w:tr>
      <w:tr w:rsidR="00C203FC" w:rsidRPr="008F3B37" w:rsidTr="00014858">
        <w:tc>
          <w:tcPr>
            <w:tcW w:w="3413"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jc w:val="left"/>
              <w:rPr>
                <w:rStyle w:val="FontStyle103"/>
                <w:sz w:val="22"/>
                <w:szCs w:val="22"/>
              </w:rPr>
            </w:pPr>
            <w:r w:rsidRPr="008F3B37">
              <w:rPr>
                <w:rStyle w:val="FontStyle103"/>
                <w:sz w:val="22"/>
                <w:szCs w:val="22"/>
              </w:rPr>
              <w:t>H</w:t>
            </w:r>
            <w:r w:rsidRPr="008F3B37">
              <w:rPr>
                <w:rStyle w:val="FontStyle96"/>
                <w:rFonts w:ascii="Times New Roman" w:hAnsi="Times New Roman" w:cs="Times New Roman"/>
                <w:sz w:val="22"/>
                <w:szCs w:val="22"/>
              </w:rPr>
              <w:t>2</w:t>
            </w:r>
            <w:r w:rsidRPr="008F3B37">
              <w:rPr>
                <w:rStyle w:val="FontStyle103"/>
                <w:sz w:val="22"/>
                <w:szCs w:val="22"/>
              </w:rPr>
              <w:t>S (mg/m</w:t>
            </w:r>
            <w:r w:rsidRPr="008F3B37">
              <w:rPr>
                <w:rStyle w:val="FontStyle103"/>
                <w:sz w:val="22"/>
                <w:szCs w:val="22"/>
                <w:vertAlign w:val="superscript"/>
              </w:rPr>
              <w:t>3</w:t>
            </w:r>
            <w:r w:rsidRPr="008F3B37">
              <w:rPr>
                <w:rStyle w:val="FontStyle103"/>
                <w:sz w:val="22"/>
                <w:szCs w:val="22"/>
              </w:rPr>
              <w:t>)</w:t>
            </w:r>
          </w:p>
        </w:tc>
        <w:tc>
          <w:tcPr>
            <w:tcW w:w="2779"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ind w:left="547"/>
              <w:jc w:val="left"/>
              <w:rPr>
                <w:rStyle w:val="FontStyle103"/>
                <w:sz w:val="22"/>
                <w:szCs w:val="22"/>
              </w:rPr>
            </w:pPr>
            <w:r w:rsidRPr="008F3B37">
              <w:rPr>
                <w:rStyle w:val="FontStyle103"/>
                <w:sz w:val="22"/>
                <w:szCs w:val="22"/>
              </w:rPr>
              <w:t>STAS 10814/1976</w:t>
            </w:r>
          </w:p>
        </w:tc>
      </w:tr>
      <w:tr w:rsidR="00C203FC" w:rsidRPr="008F3B37" w:rsidTr="00014858">
        <w:tc>
          <w:tcPr>
            <w:tcW w:w="3413"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jc w:val="left"/>
              <w:rPr>
                <w:rStyle w:val="FontStyle103"/>
                <w:sz w:val="22"/>
                <w:szCs w:val="22"/>
              </w:rPr>
            </w:pPr>
            <w:r w:rsidRPr="008F3B37">
              <w:rPr>
                <w:rStyle w:val="FontStyle103"/>
                <w:sz w:val="22"/>
                <w:szCs w:val="22"/>
              </w:rPr>
              <w:t>Compuşi organici volatili (mg/m</w:t>
            </w:r>
            <w:r w:rsidRPr="008F3B37">
              <w:rPr>
                <w:rStyle w:val="FontStyle103"/>
                <w:sz w:val="22"/>
                <w:szCs w:val="22"/>
                <w:vertAlign w:val="superscript"/>
              </w:rPr>
              <w:t>3</w:t>
            </w:r>
            <w:r w:rsidRPr="008F3B37">
              <w:rPr>
                <w:rStyle w:val="FontStyle103"/>
                <w:sz w:val="22"/>
                <w:szCs w:val="22"/>
              </w:rPr>
              <w:t>)</w:t>
            </w:r>
          </w:p>
        </w:tc>
        <w:tc>
          <w:tcPr>
            <w:tcW w:w="2779"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ind w:right="254"/>
              <w:jc w:val="right"/>
              <w:rPr>
                <w:rStyle w:val="FontStyle103"/>
                <w:sz w:val="22"/>
                <w:szCs w:val="22"/>
              </w:rPr>
            </w:pPr>
            <w:r w:rsidRPr="008F3B37">
              <w:rPr>
                <w:rStyle w:val="FontStyle103"/>
                <w:sz w:val="22"/>
                <w:szCs w:val="22"/>
              </w:rPr>
              <w:t>SR EN 13528-1/2003</w:t>
            </w:r>
          </w:p>
        </w:tc>
      </w:tr>
    </w:tbl>
    <w:p w:rsidR="00F7638B" w:rsidRPr="008F3B37" w:rsidRDefault="00F7638B" w:rsidP="000829FC">
      <w:pPr>
        <w:rPr>
          <w:rFonts w:ascii="Times New Roman" w:hAnsi="Times New Roman"/>
        </w:rPr>
      </w:pPr>
    </w:p>
    <w:p w:rsidR="009227A3" w:rsidRPr="008F3B37" w:rsidRDefault="00F7638B" w:rsidP="000829FC">
      <w:pPr>
        <w:pStyle w:val="Style19"/>
        <w:widowControl/>
        <w:spacing w:line="240" w:lineRule="auto"/>
        <w:ind w:right="2304"/>
        <w:jc w:val="left"/>
        <w:rPr>
          <w:rStyle w:val="FontStyle107"/>
          <w:b/>
          <w:i/>
          <w:sz w:val="24"/>
          <w:szCs w:val="24"/>
        </w:rPr>
      </w:pPr>
      <w:r w:rsidRPr="008F3B37">
        <w:rPr>
          <w:rStyle w:val="FontStyle107"/>
          <w:b/>
          <w:i/>
          <w:sz w:val="24"/>
          <w:szCs w:val="24"/>
        </w:rPr>
        <w:t>13.2 Monitorizarea compoziției levigatului:</w:t>
      </w:r>
    </w:p>
    <w:p w:rsidR="00F7638B" w:rsidRPr="008F3B37" w:rsidRDefault="00F7638B" w:rsidP="000829FC">
      <w:pPr>
        <w:pStyle w:val="Style19"/>
        <w:widowControl/>
        <w:spacing w:line="240" w:lineRule="auto"/>
        <w:ind w:right="2304"/>
        <w:jc w:val="left"/>
        <w:rPr>
          <w:rStyle w:val="FontStyle107"/>
        </w:rPr>
      </w:pPr>
    </w:p>
    <w:p w:rsidR="00F7638B" w:rsidRPr="008F3B37" w:rsidRDefault="00F7638B" w:rsidP="000829FC">
      <w:pPr>
        <w:pStyle w:val="Style19"/>
        <w:widowControl/>
        <w:spacing w:line="240" w:lineRule="auto"/>
        <w:ind w:right="2304"/>
        <w:jc w:val="left"/>
        <w:rPr>
          <w:rStyle w:val="FontStyle107"/>
        </w:rPr>
      </w:pPr>
      <w:r w:rsidRPr="008F3B37">
        <w:rPr>
          <w:rStyle w:val="FontStyle107"/>
        </w:rPr>
        <w:t>Tabelul 13.2</w:t>
      </w:r>
    </w:p>
    <w:tbl>
      <w:tblPr>
        <w:tblW w:w="0" w:type="auto"/>
        <w:tblInd w:w="40" w:type="dxa"/>
        <w:tblLayout w:type="fixed"/>
        <w:tblCellMar>
          <w:left w:w="40" w:type="dxa"/>
          <w:right w:w="40" w:type="dxa"/>
        </w:tblCellMar>
        <w:tblLook w:val="0000" w:firstRow="0" w:lastRow="0" w:firstColumn="0" w:lastColumn="0" w:noHBand="0" w:noVBand="0"/>
      </w:tblPr>
      <w:tblGrid>
        <w:gridCol w:w="1200"/>
        <w:gridCol w:w="3787"/>
        <w:gridCol w:w="2227"/>
      </w:tblGrid>
      <w:tr w:rsidR="00C203FC" w:rsidRPr="008F3B37" w:rsidTr="00014858">
        <w:tc>
          <w:tcPr>
            <w:tcW w:w="1200" w:type="dxa"/>
            <w:tcBorders>
              <w:top w:val="single" w:sz="6" w:space="0" w:color="auto"/>
              <w:left w:val="single" w:sz="6" w:space="0" w:color="auto"/>
              <w:bottom w:val="single" w:sz="6" w:space="0" w:color="auto"/>
              <w:right w:val="single" w:sz="6" w:space="0" w:color="auto"/>
            </w:tcBorders>
            <w:vAlign w:val="center"/>
          </w:tcPr>
          <w:p w:rsidR="00F7638B" w:rsidRPr="008F3B37" w:rsidRDefault="00F7638B" w:rsidP="000829FC">
            <w:pPr>
              <w:pStyle w:val="Style69"/>
              <w:widowControl/>
              <w:spacing w:line="240" w:lineRule="auto"/>
              <w:rPr>
                <w:rStyle w:val="FontStyle105"/>
                <w:sz w:val="22"/>
                <w:szCs w:val="22"/>
              </w:rPr>
            </w:pPr>
            <w:r w:rsidRPr="008F3B37">
              <w:rPr>
                <w:rStyle w:val="FontStyle105"/>
                <w:sz w:val="22"/>
                <w:szCs w:val="22"/>
              </w:rPr>
              <w:t>Tipul apei uzate</w:t>
            </w:r>
          </w:p>
        </w:tc>
        <w:tc>
          <w:tcPr>
            <w:tcW w:w="3787" w:type="dxa"/>
            <w:tcBorders>
              <w:top w:val="single" w:sz="6" w:space="0" w:color="auto"/>
              <w:left w:val="single" w:sz="6" w:space="0" w:color="auto"/>
              <w:bottom w:val="single" w:sz="6" w:space="0" w:color="auto"/>
              <w:right w:val="single" w:sz="6" w:space="0" w:color="auto"/>
            </w:tcBorders>
            <w:vAlign w:val="center"/>
          </w:tcPr>
          <w:p w:rsidR="00F7638B" w:rsidRPr="008F3B37" w:rsidRDefault="00F7638B" w:rsidP="000829FC">
            <w:pPr>
              <w:pStyle w:val="Style69"/>
              <w:widowControl/>
              <w:spacing w:line="240" w:lineRule="auto"/>
              <w:rPr>
                <w:rStyle w:val="FontStyle105"/>
                <w:sz w:val="22"/>
                <w:szCs w:val="22"/>
              </w:rPr>
            </w:pPr>
            <w:r w:rsidRPr="008F3B37">
              <w:rPr>
                <w:rStyle w:val="FontStyle105"/>
                <w:sz w:val="22"/>
                <w:szCs w:val="22"/>
              </w:rPr>
              <w:t>Indicatori de calitate</w:t>
            </w:r>
          </w:p>
        </w:tc>
        <w:tc>
          <w:tcPr>
            <w:tcW w:w="2227" w:type="dxa"/>
            <w:tcBorders>
              <w:top w:val="single" w:sz="6" w:space="0" w:color="auto"/>
              <w:left w:val="single" w:sz="6" w:space="0" w:color="auto"/>
              <w:bottom w:val="single" w:sz="6" w:space="0" w:color="auto"/>
              <w:right w:val="single" w:sz="6" w:space="0" w:color="auto"/>
            </w:tcBorders>
            <w:vAlign w:val="center"/>
          </w:tcPr>
          <w:p w:rsidR="00F7638B" w:rsidRPr="008F3B37" w:rsidRDefault="00F7638B" w:rsidP="000829FC">
            <w:pPr>
              <w:pStyle w:val="Style69"/>
              <w:widowControl/>
              <w:spacing w:line="240" w:lineRule="auto"/>
              <w:rPr>
                <w:rStyle w:val="FontStyle105"/>
                <w:sz w:val="22"/>
                <w:szCs w:val="22"/>
              </w:rPr>
            </w:pPr>
            <w:r w:rsidRPr="008F3B37">
              <w:rPr>
                <w:rStyle w:val="FontStyle105"/>
                <w:sz w:val="22"/>
                <w:szCs w:val="22"/>
              </w:rPr>
              <w:t>Metoda de analiză</w:t>
            </w:r>
          </w:p>
        </w:tc>
      </w:tr>
      <w:tr w:rsidR="00C203FC" w:rsidRPr="008F3B37" w:rsidTr="00014858">
        <w:tc>
          <w:tcPr>
            <w:tcW w:w="1200" w:type="dxa"/>
            <w:tcBorders>
              <w:top w:val="single" w:sz="6" w:space="0" w:color="auto"/>
              <w:left w:val="single" w:sz="6" w:space="0" w:color="auto"/>
              <w:bottom w:val="nil"/>
              <w:right w:val="single" w:sz="6" w:space="0" w:color="auto"/>
            </w:tcBorders>
          </w:tcPr>
          <w:p w:rsidR="00F7638B" w:rsidRPr="008F3B37" w:rsidRDefault="00F7638B" w:rsidP="000829FC">
            <w:pPr>
              <w:pStyle w:val="Style73"/>
              <w:widowControl/>
              <w:rPr>
                <w:sz w:val="22"/>
                <w:szCs w:val="22"/>
              </w:rPr>
            </w:pP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pH</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SR ISO 10523-97</w:t>
            </w:r>
          </w:p>
        </w:tc>
      </w:tr>
      <w:tr w:rsidR="00C203FC" w:rsidRPr="008F3B37" w:rsidTr="00014858">
        <w:tc>
          <w:tcPr>
            <w:tcW w:w="1200" w:type="dxa"/>
            <w:tcBorders>
              <w:top w:val="nil"/>
              <w:left w:val="single" w:sz="6" w:space="0" w:color="auto"/>
              <w:bottom w:val="nil"/>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Levigat</w:t>
            </w: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MTS</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STAS 6953-81</w:t>
            </w:r>
          </w:p>
        </w:tc>
      </w:tr>
      <w:tr w:rsidR="00C203FC" w:rsidRPr="008F3B37" w:rsidTr="00014858">
        <w:tc>
          <w:tcPr>
            <w:tcW w:w="1200" w:type="dxa"/>
            <w:tcBorders>
              <w:top w:val="nil"/>
              <w:left w:val="single" w:sz="6" w:space="0" w:color="auto"/>
              <w:bottom w:val="nil"/>
              <w:right w:val="single" w:sz="6" w:space="0" w:color="auto"/>
            </w:tcBorders>
          </w:tcPr>
          <w:p w:rsidR="00F7638B" w:rsidRPr="008F3B37" w:rsidRDefault="00F7638B" w:rsidP="000829FC">
            <w:pPr>
              <w:pStyle w:val="Style73"/>
              <w:widowControl/>
              <w:rPr>
                <w:sz w:val="22"/>
                <w:szCs w:val="22"/>
              </w:rPr>
            </w:pP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96"/>
                <w:rFonts w:ascii="Times New Roman" w:hAnsi="Times New Roman" w:cs="Times New Roman"/>
                <w:sz w:val="22"/>
                <w:szCs w:val="22"/>
              </w:rPr>
            </w:pPr>
            <w:r w:rsidRPr="008F3B37">
              <w:rPr>
                <w:rStyle w:val="FontStyle103"/>
                <w:sz w:val="22"/>
                <w:szCs w:val="22"/>
              </w:rPr>
              <w:t>CBO</w:t>
            </w:r>
            <w:r w:rsidRPr="008F3B37">
              <w:rPr>
                <w:rStyle w:val="FontStyle96"/>
                <w:rFonts w:ascii="Times New Roman" w:hAnsi="Times New Roman" w:cs="Times New Roman"/>
                <w:sz w:val="22"/>
                <w:szCs w:val="22"/>
              </w:rPr>
              <w:t>5</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SR EN 1899 2/2002</w:t>
            </w:r>
          </w:p>
        </w:tc>
      </w:tr>
      <w:tr w:rsidR="00C203FC" w:rsidRPr="008F3B37" w:rsidTr="00014858">
        <w:tc>
          <w:tcPr>
            <w:tcW w:w="1200" w:type="dxa"/>
            <w:tcBorders>
              <w:top w:val="nil"/>
              <w:left w:val="single" w:sz="6" w:space="0" w:color="auto"/>
              <w:bottom w:val="nil"/>
              <w:right w:val="single" w:sz="6" w:space="0" w:color="auto"/>
            </w:tcBorders>
          </w:tcPr>
          <w:p w:rsidR="00F7638B" w:rsidRPr="008F3B37" w:rsidRDefault="00F7638B" w:rsidP="000829FC">
            <w:pPr>
              <w:pStyle w:val="Style73"/>
              <w:widowControl/>
              <w:rPr>
                <w:sz w:val="22"/>
                <w:szCs w:val="22"/>
              </w:rPr>
            </w:pP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CCOCr</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SR ISO6060-96</w:t>
            </w:r>
          </w:p>
        </w:tc>
      </w:tr>
      <w:tr w:rsidR="00C203FC" w:rsidRPr="008F3B37" w:rsidTr="00014858">
        <w:tc>
          <w:tcPr>
            <w:tcW w:w="1200" w:type="dxa"/>
            <w:tcBorders>
              <w:top w:val="nil"/>
              <w:left w:val="single" w:sz="6" w:space="0" w:color="auto"/>
              <w:bottom w:val="nil"/>
              <w:right w:val="single" w:sz="6" w:space="0" w:color="auto"/>
            </w:tcBorders>
          </w:tcPr>
          <w:p w:rsidR="00F7638B" w:rsidRPr="008F3B37" w:rsidRDefault="00F7638B" w:rsidP="000829FC">
            <w:pPr>
              <w:pStyle w:val="Style73"/>
              <w:widowControl/>
              <w:rPr>
                <w:sz w:val="22"/>
                <w:szCs w:val="22"/>
              </w:rPr>
            </w:pP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Azot amoniacal</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SR ISO 7150-1/2001</w:t>
            </w:r>
          </w:p>
        </w:tc>
      </w:tr>
      <w:tr w:rsidR="00C203FC" w:rsidRPr="008F3B37" w:rsidTr="00014858">
        <w:tc>
          <w:tcPr>
            <w:tcW w:w="1200" w:type="dxa"/>
            <w:tcBorders>
              <w:top w:val="nil"/>
              <w:left w:val="single" w:sz="6" w:space="0" w:color="auto"/>
              <w:bottom w:val="single" w:sz="6" w:space="0" w:color="auto"/>
              <w:right w:val="single" w:sz="6" w:space="0" w:color="auto"/>
            </w:tcBorders>
          </w:tcPr>
          <w:p w:rsidR="00F7638B" w:rsidRPr="008F3B37" w:rsidRDefault="00F7638B" w:rsidP="000829FC">
            <w:pPr>
              <w:pStyle w:val="Style73"/>
              <w:widowControl/>
              <w:rPr>
                <w:sz w:val="22"/>
                <w:szCs w:val="22"/>
              </w:rPr>
            </w:pPr>
          </w:p>
        </w:tc>
        <w:tc>
          <w:tcPr>
            <w:tcW w:w="378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Ioni metale grele</w:t>
            </w:r>
          </w:p>
        </w:tc>
        <w:tc>
          <w:tcPr>
            <w:tcW w:w="2227" w:type="dxa"/>
            <w:tcBorders>
              <w:top w:val="single" w:sz="6" w:space="0" w:color="auto"/>
              <w:left w:val="single" w:sz="6" w:space="0" w:color="auto"/>
              <w:bottom w:val="single" w:sz="6" w:space="0" w:color="auto"/>
              <w:right w:val="single" w:sz="6" w:space="0" w:color="auto"/>
            </w:tcBorders>
          </w:tcPr>
          <w:p w:rsidR="00F7638B" w:rsidRPr="008F3B37" w:rsidRDefault="00F7638B" w:rsidP="000829FC">
            <w:pPr>
              <w:pStyle w:val="Style45"/>
              <w:widowControl/>
              <w:spacing w:line="240" w:lineRule="auto"/>
              <w:rPr>
                <w:rStyle w:val="FontStyle103"/>
                <w:sz w:val="22"/>
                <w:szCs w:val="22"/>
              </w:rPr>
            </w:pPr>
            <w:r w:rsidRPr="008F3B37">
              <w:rPr>
                <w:rStyle w:val="FontStyle103"/>
                <w:sz w:val="22"/>
                <w:szCs w:val="22"/>
              </w:rPr>
              <w:t>SR ISO 8288-01</w:t>
            </w:r>
          </w:p>
        </w:tc>
      </w:tr>
    </w:tbl>
    <w:p w:rsidR="00F7638B" w:rsidRPr="008F3B37" w:rsidRDefault="00F7638B" w:rsidP="000829FC">
      <w:pPr>
        <w:pStyle w:val="Style19"/>
        <w:widowControl/>
        <w:spacing w:line="240" w:lineRule="auto"/>
        <w:ind w:right="2304"/>
        <w:jc w:val="left"/>
        <w:rPr>
          <w:rStyle w:val="FontStyle107"/>
        </w:rPr>
      </w:pPr>
    </w:p>
    <w:p w:rsidR="00F7638B" w:rsidRPr="008F3B37" w:rsidRDefault="00F7638B" w:rsidP="000829FC">
      <w:pPr>
        <w:pStyle w:val="Style19"/>
        <w:widowControl/>
        <w:spacing w:line="240" w:lineRule="auto"/>
        <w:ind w:right="2304"/>
        <w:jc w:val="left"/>
        <w:rPr>
          <w:rStyle w:val="FontStyle107"/>
          <w:b/>
          <w:i/>
          <w:sz w:val="24"/>
          <w:szCs w:val="24"/>
        </w:rPr>
      </w:pPr>
      <w:r w:rsidRPr="008F3B37">
        <w:rPr>
          <w:rStyle w:val="FontStyle107"/>
          <w:b/>
          <w:i/>
          <w:sz w:val="24"/>
          <w:szCs w:val="24"/>
        </w:rPr>
        <w:t>13.3 Monitorizare calitate permeat (levigat epurat)</w:t>
      </w:r>
    </w:p>
    <w:p w:rsidR="00F7638B" w:rsidRPr="008F3B37" w:rsidRDefault="00AA0273" w:rsidP="000829FC">
      <w:pPr>
        <w:pStyle w:val="Style19"/>
        <w:widowControl/>
        <w:spacing w:line="240" w:lineRule="auto"/>
        <w:ind w:right="2304"/>
        <w:jc w:val="left"/>
        <w:rPr>
          <w:rStyle w:val="FontStyle107"/>
          <w:sz w:val="24"/>
          <w:szCs w:val="24"/>
        </w:rPr>
      </w:pPr>
      <w:r w:rsidRPr="008F3B37">
        <w:rPr>
          <w:rStyle w:val="FontStyle107"/>
          <w:sz w:val="24"/>
          <w:szCs w:val="24"/>
        </w:rPr>
        <w:t>Tabelul 13.3</w:t>
      </w:r>
    </w:p>
    <w:tbl>
      <w:tblPr>
        <w:tblW w:w="0" w:type="auto"/>
        <w:tblInd w:w="40" w:type="dxa"/>
        <w:tblLayout w:type="fixed"/>
        <w:tblCellMar>
          <w:left w:w="40" w:type="dxa"/>
          <w:right w:w="40" w:type="dxa"/>
        </w:tblCellMar>
        <w:tblLook w:val="0000" w:firstRow="0" w:lastRow="0" w:firstColumn="0" w:lastColumn="0" w:noHBand="0" w:noVBand="0"/>
      </w:tblPr>
      <w:tblGrid>
        <w:gridCol w:w="1066"/>
        <w:gridCol w:w="1704"/>
        <w:gridCol w:w="2126"/>
        <w:gridCol w:w="2237"/>
      </w:tblGrid>
      <w:tr w:rsidR="00C203FC" w:rsidRPr="008F3B37" w:rsidTr="00124D4B">
        <w:tc>
          <w:tcPr>
            <w:tcW w:w="1066" w:type="dxa"/>
            <w:tcBorders>
              <w:top w:val="single" w:sz="6" w:space="0" w:color="auto"/>
              <w:left w:val="single" w:sz="6" w:space="0" w:color="auto"/>
              <w:bottom w:val="single" w:sz="4" w:space="0" w:color="auto"/>
              <w:right w:val="single" w:sz="6" w:space="0" w:color="auto"/>
            </w:tcBorders>
          </w:tcPr>
          <w:p w:rsidR="00F7638B" w:rsidRPr="008F3B37" w:rsidRDefault="00F7638B" w:rsidP="000829FC">
            <w:pPr>
              <w:pStyle w:val="Style10"/>
              <w:widowControl/>
              <w:spacing w:line="240" w:lineRule="auto"/>
              <w:rPr>
                <w:rStyle w:val="FontStyle106"/>
                <w:sz w:val="22"/>
                <w:szCs w:val="22"/>
              </w:rPr>
            </w:pPr>
            <w:r w:rsidRPr="008F3B37">
              <w:rPr>
                <w:rStyle w:val="FontStyle106"/>
                <w:sz w:val="22"/>
                <w:szCs w:val="22"/>
              </w:rPr>
              <w:t>TIPUL APEI</w:t>
            </w:r>
          </w:p>
        </w:tc>
        <w:tc>
          <w:tcPr>
            <w:tcW w:w="1704" w:type="dxa"/>
            <w:tcBorders>
              <w:top w:val="single" w:sz="6" w:space="0" w:color="auto"/>
              <w:left w:val="single" w:sz="6" w:space="0" w:color="auto"/>
              <w:bottom w:val="single" w:sz="4" w:space="0" w:color="auto"/>
              <w:right w:val="single" w:sz="6" w:space="0" w:color="auto"/>
            </w:tcBorders>
          </w:tcPr>
          <w:p w:rsidR="00F7638B" w:rsidRPr="008F3B37" w:rsidRDefault="00F7638B" w:rsidP="000829FC">
            <w:pPr>
              <w:pStyle w:val="Style10"/>
              <w:widowControl/>
              <w:spacing w:line="240" w:lineRule="auto"/>
              <w:rPr>
                <w:rStyle w:val="FontStyle106"/>
                <w:sz w:val="22"/>
                <w:szCs w:val="22"/>
              </w:rPr>
            </w:pPr>
            <w:r w:rsidRPr="008F3B37">
              <w:rPr>
                <w:rStyle w:val="FontStyle106"/>
                <w:sz w:val="22"/>
                <w:szCs w:val="22"/>
              </w:rPr>
              <w:t>INDICATORI DE CALITATE</w:t>
            </w:r>
          </w:p>
        </w:tc>
        <w:tc>
          <w:tcPr>
            <w:tcW w:w="2126" w:type="dxa"/>
            <w:tcBorders>
              <w:top w:val="single" w:sz="6" w:space="0" w:color="auto"/>
              <w:left w:val="single" w:sz="6" w:space="0" w:color="auto"/>
              <w:bottom w:val="single" w:sz="4" w:space="0" w:color="auto"/>
              <w:right w:val="single" w:sz="6" w:space="0" w:color="auto"/>
            </w:tcBorders>
          </w:tcPr>
          <w:p w:rsidR="00F7638B" w:rsidRPr="008F3B37" w:rsidRDefault="00F7638B" w:rsidP="000829FC">
            <w:pPr>
              <w:pStyle w:val="Style10"/>
              <w:widowControl/>
              <w:spacing w:line="240" w:lineRule="auto"/>
              <w:rPr>
                <w:rStyle w:val="FontStyle106"/>
                <w:sz w:val="22"/>
                <w:szCs w:val="22"/>
              </w:rPr>
            </w:pPr>
            <w:r w:rsidRPr="008F3B37">
              <w:rPr>
                <w:rStyle w:val="FontStyle106"/>
                <w:sz w:val="22"/>
                <w:szCs w:val="22"/>
              </w:rPr>
              <w:t>FRECVENTA DE ANALIZĂ</w:t>
            </w:r>
          </w:p>
        </w:tc>
        <w:tc>
          <w:tcPr>
            <w:tcW w:w="2237" w:type="dxa"/>
            <w:tcBorders>
              <w:top w:val="single" w:sz="6" w:space="0" w:color="auto"/>
              <w:left w:val="single" w:sz="6" w:space="0" w:color="auto"/>
              <w:bottom w:val="single" w:sz="4" w:space="0" w:color="auto"/>
              <w:right w:val="single" w:sz="6" w:space="0" w:color="auto"/>
            </w:tcBorders>
          </w:tcPr>
          <w:p w:rsidR="00F7638B" w:rsidRPr="008F3B37" w:rsidRDefault="00F7638B" w:rsidP="000829FC">
            <w:pPr>
              <w:pStyle w:val="Style10"/>
              <w:widowControl/>
              <w:spacing w:line="240" w:lineRule="auto"/>
              <w:ind w:left="403"/>
              <w:rPr>
                <w:rStyle w:val="FontStyle106"/>
                <w:sz w:val="22"/>
                <w:szCs w:val="22"/>
              </w:rPr>
            </w:pPr>
            <w:r w:rsidRPr="008F3B37">
              <w:rPr>
                <w:rStyle w:val="FontStyle106"/>
                <w:sz w:val="22"/>
                <w:szCs w:val="22"/>
              </w:rPr>
              <w:t>METODA DE ANALIZĂ</w:t>
            </w:r>
          </w:p>
        </w:tc>
      </w:tr>
      <w:tr w:rsidR="00191808" w:rsidRPr="008F3B37" w:rsidTr="00124D4B">
        <w:tc>
          <w:tcPr>
            <w:tcW w:w="1066" w:type="dxa"/>
            <w:vMerge w:val="restart"/>
            <w:tcBorders>
              <w:top w:val="single" w:sz="4" w:space="0" w:color="auto"/>
              <w:left w:val="single" w:sz="4" w:space="0" w:color="auto"/>
              <w:bottom w:val="single" w:sz="4" w:space="0" w:color="auto"/>
              <w:right w:val="single" w:sz="4" w:space="0" w:color="auto"/>
            </w:tcBorders>
            <w:vAlign w:val="center"/>
          </w:tcPr>
          <w:p w:rsidR="00191808" w:rsidRPr="008F3B37" w:rsidRDefault="00191808" w:rsidP="00191808">
            <w:pPr>
              <w:pStyle w:val="Style45"/>
              <w:widowControl/>
              <w:spacing w:line="240" w:lineRule="auto"/>
              <w:ind w:right="5"/>
              <w:rPr>
                <w:rStyle w:val="FontStyle103"/>
                <w:sz w:val="22"/>
                <w:szCs w:val="22"/>
              </w:rPr>
            </w:pPr>
            <w:r w:rsidRPr="008F3B37">
              <w:rPr>
                <w:rStyle w:val="FontStyle103"/>
                <w:sz w:val="22"/>
                <w:szCs w:val="22"/>
              </w:rPr>
              <w:t>Ape epurate (permeat)</w:t>
            </w:r>
          </w:p>
        </w:tc>
        <w:tc>
          <w:tcPr>
            <w:tcW w:w="1704" w:type="dxa"/>
            <w:tcBorders>
              <w:top w:val="single" w:sz="4" w:space="0" w:color="auto"/>
              <w:left w:val="single" w:sz="4" w:space="0" w:color="auto"/>
              <w:bottom w:val="single" w:sz="4" w:space="0" w:color="auto"/>
              <w:right w:val="single" w:sz="4" w:space="0" w:color="auto"/>
            </w:tcBorders>
            <w:vAlign w:val="bottom"/>
          </w:tcPr>
          <w:p w:rsidR="00191808" w:rsidRPr="008F3B37" w:rsidRDefault="00191808" w:rsidP="00191808">
            <w:pPr>
              <w:pStyle w:val="Style45"/>
              <w:widowControl/>
              <w:spacing w:line="240" w:lineRule="auto"/>
              <w:rPr>
                <w:rStyle w:val="FontStyle103"/>
                <w:sz w:val="22"/>
                <w:szCs w:val="22"/>
              </w:rPr>
            </w:pPr>
            <w:r w:rsidRPr="008F3B37">
              <w:rPr>
                <w:rStyle w:val="FontStyle103"/>
                <w:sz w:val="22"/>
                <w:szCs w:val="22"/>
              </w:rPr>
              <w:t>pH</w:t>
            </w:r>
          </w:p>
        </w:tc>
        <w:tc>
          <w:tcPr>
            <w:tcW w:w="2126" w:type="dxa"/>
            <w:vMerge w:val="restart"/>
            <w:tcBorders>
              <w:top w:val="single" w:sz="4" w:space="0" w:color="auto"/>
              <w:left w:val="single" w:sz="4" w:space="0" w:color="auto"/>
              <w:right w:val="single" w:sz="4" w:space="0" w:color="auto"/>
            </w:tcBorders>
            <w:vAlign w:val="center"/>
          </w:tcPr>
          <w:p w:rsidR="00191808" w:rsidRPr="008F3B37" w:rsidRDefault="00191808" w:rsidP="00191808">
            <w:pPr>
              <w:pStyle w:val="Style45"/>
              <w:widowControl/>
              <w:spacing w:line="240" w:lineRule="auto"/>
              <w:rPr>
                <w:rStyle w:val="FontStyle103"/>
                <w:sz w:val="22"/>
                <w:szCs w:val="22"/>
              </w:rPr>
            </w:pPr>
            <w:r w:rsidRPr="008F3B37">
              <w:rPr>
                <w:rStyle w:val="FontStyle103"/>
                <w:sz w:val="22"/>
                <w:szCs w:val="22"/>
              </w:rPr>
              <w:t xml:space="preserve">Semestrial (cf. prevederilor Autorizației de gospodărire a apelor </w:t>
            </w:r>
            <w:r w:rsidR="005E17FF">
              <w:rPr>
                <w:rStyle w:val="FontStyle103"/>
                <w:sz w:val="22"/>
                <w:szCs w:val="22"/>
              </w:rPr>
              <w:t>30/2020</w:t>
            </w:r>
            <w:r w:rsidRPr="008F3B37">
              <w:rPr>
                <w:rStyle w:val="FontStyle103"/>
                <w:sz w:val="22"/>
                <w:szCs w:val="22"/>
              </w:rPr>
              <w:t>)</w:t>
            </w:r>
          </w:p>
          <w:p w:rsidR="00191808" w:rsidRPr="008F3B37" w:rsidRDefault="00191808" w:rsidP="00191808">
            <w:pPr>
              <w:pStyle w:val="Style45"/>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vAlign w:val="bottom"/>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SR ISO 10523-97</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MTS</w:t>
            </w:r>
          </w:p>
        </w:tc>
        <w:tc>
          <w:tcPr>
            <w:tcW w:w="2126" w:type="dxa"/>
            <w:vMerge/>
            <w:tcBorders>
              <w:left w:val="single" w:sz="4" w:space="0" w:color="auto"/>
              <w:right w:val="single" w:sz="4" w:space="0" w:color="auto"/>
            </w:tcBorders>
          </w:tcPr>
          <w:p w:rsidR="00191808" w:rsidRPr="008F3B37" w:rsidRDefault="00191808" w:rsidP="000829FC">
            <w:pPr>
              <w:pStyle w:val="Style45"/>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STAS 6953-81</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96"/>
                <w:rFonts w:ascii="Times New Roman" w:hAnsi="Times New Roman" w:cs="Times New Roman"/>
                <w:sz w:val="22"/>
                <w:szCs w:val="22"/>
              </w:rPr>
            </w:pPr>
            <w:r w:rsidRPr="008F3B37">
              <w:rPr>
                <w:rStyle w:val="FontStyle103"/>
                <w:sz w:val="22"/>
                <w:szCs w:val="22"/>
              </w:rPr>
              <w:t>CBO</w:t>
            </w:r>
            <w:r w:rsidRPr="008F3B37">
              <w:rPr>
                <w:rStyle w:val="FontStyle96"/>
                <w:rFonts w:ascii="Times New Roman" w:hAnsi="Times New Roman" w:cs="Times New Roman"/>
                <w:sz w:val="22"/>
                <w:szCs w:val="22"/>
              </w:rPr>
              <w:t>5</w:t>
            </w:r>
          </w:p>
        </w:tc>
        <w:tc>
          <w:tcPr>
            <w:tcW w:w="2126" w:type="dxa"/>
            <w:vMerge/>
            <w:tcBorders>
              <w:left w:val="single" w:sz="4" w:space="0" w:color="auto"/>
              <w:right w:val="single" w:sz="4" w:space="0" w:color="auto"/>
            </w:tcBorders>
          </w:tcPr>
          <w:p w:rsidR="00191808" w:rsidRPr="008F3B37" w:rsidRDefault="00191808" w:rsidP="000829FC">
            <w:pPr>
              <w:pStyle w:val="Style45"/>
              <w:spacing w:line="240" w:lineRule="auto"/>
              <w:rPr>
                <w:rStyle w:val="FontStyle96"/>
                <w:rFonts w:ascii="Times New Roman" w:hAnsi="Times New Roman" w:cs="Times New Roman"/>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SR EN 1899 2/2002</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CCOCr</w:t>
            </w:r>
          </w:p>
        </w:tc>
        <w:tc>
          <w:tcPr>
            <w:tcW w:w="2126" w:type="dxa"/>
            <w:vMerge/>
            <w:tcBorders>
              <w:left w:val="single" w:sz="4" w:space="0" w:color="auto"/>
              <w:right w:val="single" w:sz="4" w:space="0" w:color="auto"/>
            </w:tcBorders>
          </w:tcPr>
          <w:p w:rsidR="00191808" w:rsidRPr="008F3B37" w:rsidRDefault="00191808" w:rsidP="000829FC">
            <w:pPr>
              <w:pStyle w:val="Style45"/>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SR ISO6060-96</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 xml:space="preserve">Amoniu </w:t>
            </w:r>
          </w:p>
        </w:tc>
        <w:tc>
          <w:tcPr>
            <w:tcW w:w="2126" w:type="dxa"/>
            <w:vMerge/>
            <w:tcBorders>
              <w:left w:val="single" w:sz="4" w:space="0" w:color="auto"/>
              <w:right w:val="single" w:sz="4" w:space="0" w:color="auto"/>
            </w:tcBorders>
          </w:tcPr>
          <w:p w:rsidR="00191808" w:rsidRPr="008F3B37" w:rsidRDefault="00191808" w:rsidP="000829FC">
            <w:pPr>
              <w:pStyle w:val="Style45"/>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191808">
            <w:pPr>
              <w:jc w:val="cente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 xml:space="preserve">Mercur </w:t>
            </w:r>
          </w:p>
        </w:tc>
        <w:tc>
          <w:tcPr>
            <w:tcW w:w="2126" w:type="dxa"/>
            <w:vMerge/>
            <w:tcBorders>
              <w:left w:val="single" w:sz="4" w:space="0" w:color="auto"/>
              <w:right w:val="single" w:sz="4" w:space="0" w:color="auto"/>
            </w:tcBorders>
          </w:tcPr>
          <w:p w:rsidR="00191808" w:rsidRPr="008F3B37" w:rsidRDefault="00191808" w:rsidP="000829FC">
            <w:pPr>
              <w:pStyle w:val="Style45"/>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191808">
            <w:pPr>
              <w:pStyle w:val="Style45"/>
              <w:widowControl/>
              <w:spacing w:line="240" w:lineRule="auto"/>
              <w:rPr>
                <w:rStyle w:val="FontStyle103"/>
                <w:sz w:val="22"/>
                <w:szCs w:val="22"/>
              </w:rP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8F3B37" w:rsidRDefault="00191808" w:rsidP="000829FC">
            <w:pPr>
              <w:jc w:val="center"/>
              <w:rPr>
                <w:rFonts w:ascii="Times New Roman" w:hAnsi="Times New Roman"/>
              </w:rPr>
            </w:pPr>
            <w:r w:rsidRPr="008F3B37">
              <w:rPr>
                <w:rFonts w:ascii="Times New Roman" w:hAnsi="Times New Roman"/>
              </w:rPr>
              <w:t>Cadmiu</w:t>
            </w:r>
          </w:p>
        </w:tc>
        <w:tc>
          <w:tcPr>
            <w:tcW w:w="2126" w:type="dxa"/>
            <w:vMerge/>
            <w:tcBorders>
              <w:left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8F3B37" w:rsidRDefault="00191808" w:rsidP="000829FC">
            <w:pPr>
              <w:jc w:val="center"/>
              <w:rPr>
                <w:rFonts w:ascii="Times New Roman" w:hAnsi="Times New Roman"/>
              </w:rPr>
            </w:pPr>
            <w:r w:rsidRPr="008F3B37">
              <w:rPr>
                <w:rFonts w:ascii="Times New Roman" w:hAnsi="Times New Roman"/>
              </w:rPr>
              <w:t>Crom total</w:t>
            </w:r>
          </w:p>
        </w:tc>
        <w:tc>
          <w:tcPr>
            <w:tcW w:w="2126" w:type="dxa"/>
            <w:vMerge/>
            <w:tcBorders>
              <w:left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jc w:val="center"/>
              <w:rPr>
                <w:rFonts w:ascii="Times New Roman" w:hAnsi="Times New Roman"/>
              </w:rP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124D4B" w:rsidRDefault="00191808" w:rsidP="000829FC">
            <w:pPr>
              <w:jc w:val="center"/>
            </w:pPr>
            <w:r w:rsidRPr="008F3B37">
              <w:rPr>
                <w:rFonts w:ascii="Times New Roman" w:hAnsi="Times New Roman"/>
              </w:rPr>
              <w:t xml:space="preserve">Cupru </w:t>
            </w:r>
            <w:r w:rsidR="00124D4B">
              <w:rPr>
                <w:rFonts w:ascii="Times New Roman" w:hAnsi="Times New Roman"/>
              </w:rPr>
              <w:t>(Cu</w:t>
            </w:r>
            <w:r w:rsidR="00124D4B">
              <w:rPr>
                <w:vertAlign w:val="superscript"/>
              </w:rPr>
              <w:t>2+</w:t>
            </w:r>
            <w:r w:rsidR="00124D4B">
              <w:t>)</w:t>
            </w:r>
          </w:p>
        </w:tc>
        <w:tc>
          <w:tcPr>
            <w:tcW w:w="2126" w:type="dxa"/>
            <w:vMerge/>
            <w:tcBorders>
              <w:left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jc w:val="center"/>
              <w:rPr>
                <w:rFonts w:ascii="Times New Roman" w:hAnsi="Times New Roman"/>
              </w:rP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8F3B37" w:rsidRDefault="00191808" w:rsidP="000829FC">
            <w:pPr>
              <w:jc w:val="center"/>
              <w:rPr>
                <w:rFonts w:ascii="Times New Roman" w:hAnsi="Times New Roman"/>
              </w:rPr>
            </w:pPr>
            <w:r w:rsidRPr="008F3B37">
              <w:rPr>
                <w:rFonts w:ascii="Times New Roman" w:hAnsi="Times New Roman"/>
              </w:rPr>
              <w:t>Nichel</w:t>
            </w:r>
          </w:p>
        </w:tc>
        <w:tc>
          <w:tcPr>
            <w:tcW w:w="2126" w:type="dxa"/>
            <w:vMerge/>
            <w:tcBorders>
              <w:left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jc w:val="center"/>
              <w:rPr>
                <w:rFonts w:ascii="Times New Roman" w:hAnsi="Times New Roman"/>
              </w:rPr>
            </w:pPr>
            <w:r w:rsidRPr="008F3B37">
              <w:rPr>
                <w:rStyle w:val="FontStyle103"/>
                <w:sz w:val="22"/>
                <w:szCs w:val="22"/>
              </w:rPr>
              <w:t>Standard</w:t>
            </w:r>
          </w:p>
        </w:tc>
      </w:tr>
      <w:tr w:rsidR="00191808" w:rsidRPr="008F3B37" w:rsidTr="00124D4B">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8F3B37" w:rsidRDefault="00191808" w:rsidP="000829FC">
            <w:pPr>
              <w:jc w:val="center"/>
              <w:rPr>
                <w:rFonts w:ascii="Times New Roman" w:hAnsi="Times New Roman"/>
              </w:rPr>
            </w:pPr>
            <w:r w:rsidRPr="008F3B37">
              <w:rPr>
                <w:rFonts w:ascii="Times New Roman" w:hAnsi="Times New Roman"/>
              </w:rPr>
              <w:t xml:space="preserve">plumb </w:t>
            </w:r>
          </w:p>
        </w:tc>
        <w:tc>
          <w:tcPr>
            <w:tcW w:w="2126" w:type="dxa"/>
            <w:vMerge/>
            <w:tcBorders>
              <w:left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jc w:val="center"/>
              <w:rPr>
                <w:rFonts w:ascii="Times New Roman" w:hAnsi="Times New Roman"/>
              </w:rPr>
            </w:pPr>
            <w:r w:rsidRPr="008F3B37">
              <w:rPr>
                <w:rStyle w:val="FontStyle103"/>
                <w:sz w:val="22"/>
                <w:szCs w:val="22"/>
              </w:rPr>
              <w:t>Standard</w:t>
            </w:r>
          </w:p>
        </w:tc>
      </w:tr>
      <w:tr w:rsidR="00191808" w:rsidRPr="008F3B37" w:rsidTr="00124D4B">
        <w:trPr>
          <w:trHeight w:val="167"/>
        </w:trPr>
        <w:tc>
          <w:tcPr>
            <w:tcW w:w="1066" w:type="dxa"/>
            <w:vMerge/>
            <w:tcBorders>
              <w:top w:val="single" w:sz="4" w:space="0" w:color="auto"/>
              <w:left w:val="single" w:sz="4" w:space="0" w:color="auto"/>
              <w:bottom w:val="single" w:sz="4" w:space="0" w:color="auto"/>
              <w:right w:val="single" w:sz="4" w:space="0" w:color="auto"/>
            </w:tcBorders>
          </w:tcPr>
          <w:p w:rsidR="00191808" w:rsidRPr="008F3B37" w:rsidRDefault="00191808" w:rsidP="000829FC">
            <w:pPr>
              <w:rPr>
                <w:rStyle w:val="FontStyle103"/>
                <w:sz w:val="22"/>
                <w:szCs w:val="22"/>
              </w:rPr>
            </w:pPr>
          </w:p>
        </w:tc>
        <w:tc>
          <w:tcPr>
            <w:tcW w:w="1704" w:type="dxa"/>
            <w:tcBorders>
              <w:top w:val="single" w:sz="4" w:space="0" w:color="auto"/>
              <w:left w:val="single" w:sz="4" w:space="0" w:color="auto"/>
              <w:bottom w:val="single" w:sz="4" w:space="0" w:color="auto"/>
              <w:right w:val="single" w:sz="4" w:space="0" w:color="auto"/>
            </w:tcBorders>
            <w:vAlign w:val="center"/>
          </w:tcPr>
          <w:p w:rsidR="00191808" w:rsidRPr="008F3B37" w:rsidRDefault="00191808" w:rsidP="000829FC">
            <w:pPr>
              <w:jc w:val="center"/>
              <w:rPr>
                <w:rFonts w:ascii="Times New Roman" w:hAnsi="Times New Roman"/>
              </w:rPr>
            </w:pPr>
            <w:r w:rsidRPr="008F3B37">
              <w:rPr>
                <w:rFonts w:ascii="Times New Roman" w:hAnsi="Times New Roman"/>
              </w:rPr>
              <w:t>Zinc</w:t>
            </w:r>
          </w:p>
        </w:tc>
        <w:tc>
          <w:tcPr>
            <w:tcW w:w="2126" w:type="dxa"/>
            <w:vMerge/>
            <w:tcBorders>
              <w:left w:val="single" w:sz="4" w:space="0" w:color="auto"/>
              <w:bottom w:val="single" w:sz="4" w:space="0" w:color="auto"/>
              <w:right w:val="single" w:sz="4" w:space="0" w:color="auto"/>
            </w:tcBorders>
          </w:tcPr>
          <w:p w:rsidR="00191808" w:rsidRPr="008F3B37" w:rsidRDefault="00191808" w:rsidP="000829FC">
            <w:pPr>
              <w:pStyle w:val="Style45"/>
              <w:widowControl/>
              <w:spacing w:line="240" w:lineRule="auto"/>
              <w:rPr>
                <w:rStyle w:val="FontStyle103"/>
                <w:sz w:val="22"/>
                <w:szCs w:val="22"/>
              </w:rPr>
            </w:pPr>
          </w:p>
        </w:tc>
        <w:tc>
          <w:tcPr>
            <w:tcW w:w="2237" w:type="dxa"/>
            <w:tcBorders>
              <w:top w:val="single" w:sz="4" w:space="0" w:color="auto"/>
              <w:left w:val="single" w:sz="4" w:space="0" w:color="auto"/>
              <w:bottom w:val="single" w:sz="4" w:space="0" w:color="auto"/>
              <w:right w:val="single" w:sz="4" w:space="0" w:color="auto"/>
            </w:tcBorders>
          </w:tcPr>
          <w:p w:rsidR="00191808" w:rsidRPr="008F3B37" w:rsidRDefault="00191808" w:rsidP="000829FC">
            <w:pPr>
              <w:jc w:val="center"/>
              <w:rPr>
                <w:rFonts w:ascii="Times New Roman" w:hAnsi="Times New Roman"/>
              </w:rPr>
            </w:pPr>
            <w:r w:rsidRPr="008F3B37">
              <w:rPr>
                <w:rStyle w:val="FontStyle103"/>
                <w:sz w:val="22"/>
                <w:szCs w:val="22"/>
              </w:rPr>
              <w:t>Standard</w:t>
            </w:r>
          </w:p>
        </w:tc>
      </w:tr>
    </w:tbl>
    <w:p w:rsidR="00F7638B" w:rsidRPr="008F3B37" w:rsidRDefault="00F7638B" w:rsidP="000829FC">
      <w:pPr>
        <w:pStyle w:val="Style19"/>
        <w:widowControl/>
        <w:spacing w:line="240" w:lineRule="auto"/>
        <w:ind w:right="2304"/>
        <w:jc w:val="left"/>
        <w:rPr>
          <w:rStyle w:val="FontStyle107"/>
        </w:rPr>
      </w:pPr>
    </w:p>
    <w:p w:rsidR="00F7638B" w:rsidRPr="008F3B37" w:rsidRDefault="007C26D1" w:rsidP="000829FC">
      <w:pPr>
        <w:pStyle w:val="Titlu2"/>
        <w:numPr>
          <w:ilvl w:val="0"/>
          <w:numId w:val="0"/>
        </w:numPr>
        <w:spacing w:before="0" w:after="0"/>
        <w:jc w:val="both"/>
        <w:rPr>
          <w:rFonts w:ascii="Times New Roman" w:hAnsi="Times New Roman" w:cs="Times New Roman"/>
          <w:sz w:val="24"/>
          <w:szCs w:val="24"/>
        </w:rPr>
      </w:pPr>
      <w:r w:rsidRPr="008F3B37">
        <w:rPr>
          <w:rFonts w:ascii="Times New Roman" w:hAnsi="Times New Roman" w:cs="Times New Roman"/>
          <w:sz w:val="24"/>
          <w:szCs w:val="24"/>
        </w:rPr>
        <w:t>13.4 Monitorizarea apei menajere</w:t>
      </w:r>
    </w:p>
    <w:p w:rsidR="008B0975" w:rsidRPr="008F3B37" w:rsidRDefault="008B0975" w:rsidP="000829FC">
      <w:pPr>
        <w:pStyle w:val="Titlu2"/>
        <w:numPr>
          <w:ilvl w:val="0"/>
          <w:numId w:val="0"/>
        </w:numPr>
        <w:spacing w:before="0" w:after="0"/>
        <w:jc w:val="both"/>
        <w:rPr>
          <w:rFonts w:ascii="Times New Roman" w:hAnsi="Times New Roman" w:cs="Times New Roman"/>
          <w:b w:val="0"/>
          <w:i w:val="0"/>
          <w:sz w:val="24"/>
          <w:szCs w:val="24"/>
        </w:rPr>
      </w:pPr>
      <w:r w:rsidRPr="008F3B37">
        <w:rPr>
          <w:rFonts w:ascii="Times New Roman" w:hAnsi="Times New Roman" w:cs="Times New Roman"/>
          <w:b w:val="0"/>
          <w:i w:val="0"/>
          <w:sz w:val="24"/>
          <w:szCs w:val="24"/>
        </w:rPr>
        <w:t xml:space="preserve">Conform prevederilor Autorizației de gospodărire a apelor nr. </w:t>
      </w:r>
      <w:r w:rsidR="005E17FF">
        <w:rPr>
          <w:rFonts w:ascii="Times New Roman" w:hAnsi="Times New Roman" w:cs="Times New Roman"/>
          <w:b w:val="0"/>
          <w:i w:val="0"/>
          <w:sz w:val="24"/>
          <w:szCs w:val="24"/>
        </w:rPr>
        <w:t>30/2020</w:t>
      </w:r>
      <w:r w:rsidRPr="008F3B37">
        <w:rPr>
          <w:rFonts w:ascii="Times New Roman" w:hAnsi="Times New Roman" w:cs="Times New Roman"/>
          <w:b w:val="0"/>
          <w:i w:val="0"/>
          <w:sz w:val="24"/>
          <w:szCs w:val="24"/>
        </w:rPr>
        <w:t>: valorile indicatorilor de calitate a apelor uzate menajere vidanjate se vor încadra în valorile limită admisibile conform HG 188/2002 cu completările și modificările ulterioare și a cerințelor contractului de prestări servicii încheiat cu SC ALYPRO SRL Brăila.</w:t>
      </w:r>
    </w:p>
    <w:p w:rsidR="0066066D" w:rsidRPr="008F3B37" w:rsidRDefault="0066066D" w:rsidP="000829FC">
      <w:pPr>
        <w:rPr>
          <w:rFonts w:ascii="Times New Roman" w:hAnsi="Times New Roman"/>
        </w:rPr>
      </w:pPr>
    </w:p>
    <w:p w:rsidR="0066066D" w:rsidRPr="008F3B37" w:rsidRDefault="0066066D" w:rsidP="000829FC">
      <w:pPr>
        <w:pStyle w:val="Titlu2"/>
        <w:numPr>
          <w:ilvl w:val="0"/>
          <w:numId w:val="0"/>
        </w:numPr>
        <w:spacing w:before="0" w:after="0"/>
        <w:jc w:val="both"/>
        <w:rPr>
          <w:rFonts w:ascii="Times New Roman" w:hAnsi="Times New Roman" w:cs="Times New Roman"/>
          <w:sz w:val="24"/>
          <w:szCs w:val="24"/>
        </w:rPr>
      </w:pPr>
      <w:r w:rsidRPr="008F3B37">
        <w:rPr>
          <w:rFonts w:ascii="Times New Roman" w:hAnsi="Times New Roman" w:cs="Times New Roman"/>
          <w:sz w:val="24"/>
          <w:szCs w:val="24"/>
        </w:rPr>
        <w:t>13.5 Monitorizarea apelor subterane</w:t>
      </w:r>
    </w:p>
    <w:p w:rsidR="00993157" w:rsidRPr="008F3B37" w:rsidRDefault="00993157" w:rsidP="000829FC">
      <w:pPr>
        <w:rPr>
          <w:rFonts w:ascii="Times New Roman" w:hAnsi="Times New Roman"/>
          <w:sz w:val="24"/>
        </w:rPr>
      </w:pPr>
      <w:r w:rsidRPr="008F3B37">
        <w:rPr>
          <w:rFonts w:ascii="Times New Roman" w:hAnsi="Times New Roman"/>
          <w:sz w:val="24"/>
        </w:rPr>
        <w:t>Controlul calitatii apei subterane se realizeaza prin cele</w:t>
      </w:r>
      <w:r w:rsidR="0028075A">
        <w:rPr>
          <w:rFonts w:ascii="Times New Roman" w:hAnsi="Times New Roman"/>
          <w:sz w:val="24"/>
        </w:rPr>
        <w:t xml:space="preserve"> </w:t>
      </w:r>
      <w:r w:rsidRPr="008F3B37">
        <w:rPr>
          <w:rFonts w:ascii="Times New Roman" w:hAnsi="Times New Roman"/>
          <w:sz w:val="24"/>
        </w:rPr>
        <w:t>3 foraje de observaţie. Rezultatele analizelor se vor compara cu probele martor reprezentate de prima anali</w:t>
      </w:r>
      <w:r w:rsidR="0028075A">
        <w:rPr>
          <w:rFonts w:ascii="Times New Roman" w:hAnsi="Times New Roman"/>
          <w:sz w:val="24"/>
        </w:rPr>
        <w:t>ză efectuată la executarea foraj</w:t>
      </w:r>
      <w:r w:rsidRPr="008F3B37">
        <w:rPr>
          <w:rFonts w:ascii="Times New Roman" w:hAnsi="Times New Roman"/>
          <w:sz w:val="24"/>
        </w:rPr>
        <w:t>elor  pentru fiecare indicator în parte.</w:t>
      </w:r>
    </w:p>
    <w:p w:rsidR="00993157" w:rsidRPr="008F3B37" w:rsidRDefault="00993157" w:rsidP="000829FC">
      <w:pPr>
        <w:pStyle w:val="Style19"/>
        <w:widowControl/>
        <w:spacing w:line="240" w:lineRule="auto"/>
        <w:ind w:right="2304"/>
        <w:jc w:val="left"/>
        <w:rPr>
          <w:rStyle w:val="FontStyle107"/>
          <w:sz w:val="24"/>
          <w:szCs w:val="24"/>
        </w:rPr>
      </w:pPr>
    </w:p>
    <w:p w:rsidR="007C26D1" w:rsidRPr="008F3B37" w:rsidRDefault="0066066D" w:rsidP="000829FC">
      <w:pPr>
        <w:pStyle w:val="Style19"/>
        <w:widowControl/>
        <w:spacing w:line="240" w:lineRule="auto"/>
        <w:ind w:right="2304"/>
        <w:jc w:val="left"/>
        <w:rPr>
          <w:rStyle w:val="FontStyle107"/>
          <w:sz w:val="24"/>
          <w:szCs w:val="24"/>
        </w:rPr>
      </w:pPr>
      <w:r w:rsidRPr="008F3B37">
        <w:rPr>
          <w:rStyle w:val="FontStyle107"/>
          <w:sz w:val="24"/>
          <w:szCs w:val="24"/>
        </w:rPr>
        <w:t>Tabelul 13.5</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059"/>
        <w:gridCol w:w="1282"/>
        <w:gridCol w:w="3830"/>
      </w:tblGrid>
      <w:tr w:rsidR="00C203FC" w:rsidRPr="008F3B37" w:rsidTr="00014858">
        <w:tc>
          <w:tcPr>
            <w:tcW w:w="2275" w:type="dxa"/>
            <w:tcBorders>
              <w:top w:val="single" w:sz="6" w:space="0" w:color="auto"/>
              <w:left w:val="single" w:sz="6" w:space="0" w:color="auto"/>
              <w:bottom w:val="single" w:sz="6" w:space="0" w:color="auto"/>
              <w:right w:val="single" w:sz="6" w:space="0" w:color="auto"/>
            </w:tcBorders>
            <w:vAlign w:val="center"/>
          </w:tcPr>
          <w:p w:rsidR="0066066D" w:rsidRPr="008F3B37" w:rsidRDefault="0066066D" w:rsidP="000829FC">
            <w:pPr>
              <w:pStyle w:val="Style34"/>
              <w:widowControl/>
              <w:spacing w:line="240" w:lineRule="auto"/>
              <w:ind w:left="202"/>
              <w:rPr>
                <w:rStyle w:val="FontStyle108"/>
                <w:sz w:val="22"/>
                <w:szCs w:val="22"/>
              </w:rPr>
            </w:pPr>
            <w:r w:rsidRPr="008F3B37">
              <w:rPr>
                <w:rStyle w:val="FontStyle108"/>
                <w:sz w:val="22"/>
                <w:szCs w:val="22"/>
              </w:rPr>
              <w:t>Locul prelevării probei</w:t>
            </w:r>
          </w:p>
        </w:tc>
        <w:tc>
          <w:tcPr>
            <w:tcW w:w="2059" w:type="dxa"/>
            <w:tcBorders>
              <w:top w:val="single" w:sz="6" w:space="0" w:color="auto"/>
              <w:left w:val="single" w:sz="6" w:space="0" w:color="auto"/>
              <w:bottom w:val="single" w:sz="6" w:space="0" w:color="auto"/>
              <w:right w:val="single" w:sz="6" w:space="0" w:color="auto"/>
            </w:tcBorders>
            <w:vAlign w:val="center"/>
          </w:tcPr>
          <w:p w:rsidR="0066066D" w:rsidRPr="008F3B37" w:rsidRDefault="0066066D" w:rsidP="000829FC">
            <w:pPr>
              <w:pStyle w:val="Style34"/>
              <w:widowControl/>
              <w:spacing w:line="240" w:lineRule="auto"/>
              <w:rPr>
                <w:rStyle w:val="FontStyle108"/>
                <w:sz w:val="22"/>
                <w:szCs w:val="22"/>
              </w:rPr>
            </w:pPr>
            <w:r w:rsidRPr="008F3B37">
              <w:rPr>
                <w:rStyle w:val="FontStyle108"/>
                <w:sz w:val="22"/>
                <w:szCs w:val="22"/>
              </w:rPr>
              <w:t>Indicator de calitate analizat</w:t>
            </w:r>
          </w:p>
        </w:tc>
        <w:tc>
          <w:tcPr>
            <w:tcW w:w="1282" w:type="dxa"/>
            <w:tcBorders>
              <w:top w:val="single" w:sz="6" w:space="0" w:color="auto"/>
              <w:left w:val="single" w:sz="6" w:space="0" w:color="auto"/>
              <w:bottom w:val="single" w:sz="6" w:space="0" w:color="auto"/>
              <w:right w:val="single" w:sz="6" w:space="0" w:color="auto"/>
            </w:tcBorders>
            <w:vAlign w:val="center"/>
          </w:tcPr>
          <w:p w:rsidR="0066066D" w:rsidRPr="008F3B37" w:rsidRDefault="0066066D" w:rsidP="000829FC">
            <w:pPr>
              <w:pStyle w:val="Style34"/>
              <w:widowControl/>
              <w:spacing w:line="240" w:lineRule="auto"/>
              <w:rPr>
                <w:rStyle w:val="FontStyle108"/>
                <w:sz w:val="22"/>
                <w:szCs w:val="22"/>
              </w:rPr>
            </w:pPr>
            <w:r w:rsidRPr="008F3B37">
              <w:rPr>
                <w:rStyle w:val="FontStyle108"/>
                <w:sz w:val="22"/>
                <w:szCs w:val="22"/>
              </w:rPr>
              <w:t>Frecvenţa de analiză</w:t>
            </w:r>
          </w:p>
        </w:tc>
        <w:tc>
          <w:tcPr>
            <w:tcW w:w="3830" w:type="dxa"/>
            <w:tcBorders>
              <w:top w:val="single" w:sz="6" w:space="0" w:color="auto"/>
              <w:left w:val="single" w:sz="6" w:space="0" w:color="auto"/>
              <w:bottom w:val="single" w:sz="6" w:space="0" w:color="auto"/>
              <w:right w:val="single" w:sz="6" w:space="0" w:color="auto"/>
            </w:tcBorders>
            <w:vAlign w:val="center"/>
          </w:tcPr>
          <w:p w:rsidR="0066066D" w:rsidRPr="008F3B37" w:rsidRDefault="0066066D" w:rsidP="000829FC">
            <w:pPr>
              <w:pStyle w:val="Style34"/>
              <w:widowControl/>
              <w:spacing w:line="240" w:lineRule="auto"/>
              <w:rPr>
                <w:rStyle w:val="FontStyle108"/>
                <w:sz w:val="22"/>
                <w:szCs w:val="22"/>
              </w:rPr>
            </w:pPr>
            <w:r w:rsidRPr="008F3B37">
              <w:rPr>
                <w:rStyle w:val="FontStyle108"/>
                <w:sz w:val="22"/>
                <w:szCs w:val="22"/>
              </w:rPr>
              <w:t>Metoda de analiză</w:t>
            </w:r>
          </w:p>
        </w:tc>
      </w:tr>
      <w:tr w:rsidR="00C203FC" w:rsidRPr="008F3B37" w:rsidTr="00FE2FE2">
        <w:tc>
          <w:tcPr>
            <w:tcW w:w="2275" w:type="dxa"/>
            <w:tcBorders>
              <w:top w:val="single" w:sz="6" w:space="0" w:color="auto"/>
              <w:left w:val="single" w:sz="6" w:space="0" w:color="auto"/>
              <w:bottom w:val="nil"/>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pH</w:t>
            </w:r>
          </w:p>
        </w:tc>
        <w:tc>
          <w:tcPr>
            <w:tcW w:w="1282" w:type="dxa"/>
            <w:vMerge w:val="restart"/>
            <w:tcBorders>
              <w:top w:val="single" w:sz="6" w:space="0" w:color="auto"/>
              <w:left w:val="single" w:sz="6" w:space="0" w:color="auto"/>
              <w:right w:val="single" w:sz="6" w:space="0" w:color="auto"/>
            </w:tcBorders>
            <w:vAlign w:val="center"/>
          </w:tcPr>
          <w:p w:rsidR="00FE2FE2" w:rsidRPr="008F3B37" w:rsidRDefault="00FE2FE2" w:rsidP="00955DEB">
            <w:pPr>
              <w:pStyle w:val="Style37"/>
              <w:widowControl/>
              <w:spacing w:line="240" w:lineRule="auto"/>
              <w:rPr>
                <w:rStyle w:val="FontStyle107"/>
                <w:sz w:val="22"/>
                <w:szCs w:val="22"/>
              </w:rPr>
            </w:pPr>
            <w:r w:rsidRPr="008F3B37">
              <w:rPr>
                <w:rStyle w:val="FontStyle107"/>
                <w:sz w:val="22"/>
                <w:szCs w:val="22"/>
              </w:rPr>
              <w:t>Anual</w:t>
            </w:r>
            <w:r w:rsidR="00B77600">
              <w:rPr>
                <w:rStyle w:val="FontStyle107"/>
                <w:sz w:val="22"/>
                <w:szCs w:val="22"/>
              </w:rPr>
              <w:t xml:space="preserve"> </w:t>
            </w:r>
            <w:r w:rsidR="00955DEB">
              <w:rPr>
                <w:rStyle w:val="FontStyle107"/>
                <w:sz w:val="22"/>
                <w:szCs w:val="22"/>
              </w:rPr>
              <w:t xml:space="preserve"> - prim</w:t>
            </w:r>
            <w:r w:rsidR="00B77600">
              <w:rPr>
                <w:rStyle w:val="FontStyle107"/>
                <w:sz w:val="22"/>
                <w:szCs w:val="22"/>
              </w:rPr>
              <w:t>ăvara</w:t>
            </w:r>
            <w:r w:rsidR="00955DEB">
              <w:rPr>
                <w:rStyle w:val="FontStyle107"/>
                <w:sz w:val="22"/>
                <w:szCs w:val="22"/>
              </w:rPr>
              <w:t xml:space="preserve"> </w:t>
            </w:r>
            <w:r w:rsidR="00955DEB" w:rsidRPr="008F3B37">
              <w:rPr>
                <w:rStyle w:val="FontStyle103"/>
                <w:sz w:val="22"/>
                <w:szCs w:val="22"/>
              </w:rPr>
              <w:t xml:space="preserve">(cf. prevederilor Autorizației de gospodărire a apelor </w:t>
            </w:r>
            <w:r w:rsidR="00955DEB">
              <w:rPr>
                <w:rStyle w:val="FontStyle103"/>
                <w:sz w:val="22"/>
                <w:szCs w:val="22"/>
              </w:rPr>
              <w:t>30/2020</w:t>
            </w:r>
            <w:r w:rsidR="00955DEB" w:rsidRPr="008F3B37">
              <w:rPr>
                <w:rStyle w:val="FontStyle103"/>
                <w:sz w:val="22"/>
                <w:szCs w:val="22"/>
              </w:rPr>
              <w:t>)</w:t>
            </w:r>
          </w:p>
        </w:tc>
        <w:tc>
          <w:tcPr>
            <w:tcW w:w="3830" w:type="dxa"/>
            <w:vMerge w:val="restart"/>
            <w:tcBorders>
              <w:top w:val="single" w:sz="6" w:space="0" w:color="auto"/>
              <w:left w:val="single" w:sz="6" w:space="0" w:color="auto"/>
              <w:right w:val="single" w:sz="6" w:space="0" w:color="auto"/>
            </w:tcBorders>
            <w:vAlign w:val="center"/>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Standard</w:t>
            </w:r>
          </w:p>
          <w:p w:rsidR="00FE2FE2" w:rsidRPr="008F3B37" w:rsidRDefault="00FE2FE2" w:rsidP="000829FC">
            <w:pPr>
              <w:pStyle w:val="Style73"/>
              <w:widowControl/>
              <w:jc w:val="center"/>
              <w:rPr>
                <w:rStyle w:val="FontStyle107"/>
                <w:sz w:val="22"/>
                <w:szCs w:val="22"/>
              </w:rPr>
            </w:pPr>
          </w:p>
          <w:p w:rsidR="00FE2FE2" w:rsidRPr="008F3B37" w:rsidRDefault="00FE2FE2" w:rsidP="000829FC">
            <w:pPr>
              <w:pStyle w:val="Style73"/>
              <w:widowControl/>
              <w:jc w:val="center"/>
              <w:rPr>
                <w:rStyle w:val="FontStyle107"/>
                <w:sz w:val="22"/>
                <w:szCs w:val="22"/>
              </w:rPr>
            </w:pPr>
          </w:p>
          <w:p w:rsidR="00FE2FE2" w:rsidRPr="008F3B37" w:rsidRDefault="00FE2FE2" w:rsidP="000829FC">
            <w:pPr>
              <w:pStyle w:val="Style37"/>
              <w:widowControl/>
              <w:spacing w:line="240" w:lineRule="auto"/>
              <w:rPr>
                <w:rStyle w:val="FontStyle107"/>
                <w:sz w:val="22"/>
                <w:szCs w:val="22"/>
              </w:rPr>
            </w:pPr>
          </w:p>
          <w:p w:rsidR="00FE2FE2" w:rsidRPr="008F3B37" w:rsidRDefault="00FE2FE2" w:rsidP="000829FC">
            <w:pPr>
              <w:pStyle w:val="Style73"/>
              <w:widowControl/>
              <w:jc w:val="center"/>
              <w:rPr>
                <w:rStyle w:val="FontStyle107"/>
                <w:sz w:val="22"/>
                <w:szCs w:val="22"/>
              </w:rPr>
            </w:pPr>
          </w:p>
          <w:p w:rsidR="00FE2FE2" w:rsidRPr="008F3B37" w:rsidRDefault="00FE2FE2" w:rsidP="000829FC">
            <w:pPr>
              <w:pStyle w:val="Style73"/>
              <w:widowControl/>
              <w:jc w:val="center"/>
              <w:rPr>
                <w:rStyle w:val="FontStyle107"/>
                <w:sz w:val="22"/>
                <w:szCs w:val="22"/>
              </w:rPr>
            </w:pPr>
          </w:p>
          <w:p w:rsidR="00FE2FE2" w:rsidRPr="008F3B37" w:rsidRDefault="00FE2FE2" w:rsidP="000829FC">
            <w:pPr>
              <w:pStyle w:val="Style73"/>
              <w:widowControl/>
              <w:jc w:val="center"/>
              <w:rPr>
                <w:rStyle w:val="FontStyle107"/>
                <w:sz w:val="22"/>
                <w:szCs w:val="22"/>
              </w:rPr>
            </w:pPr>
          </w:p>
        </w:tc>
      </w:tr>
      <w:tr w:rsidR="00C203FC" w:rsidRPr="008F3B37" w:rsidTr="00B004D4">
        <w:tc>
          <w:tcPr>
            <w:tcW w:w="2275" w:type="dxa"/>
            <w:vMerge w:val="restart"/>
            <w:tcBorders>
              <w:top w:val="nil"/>
              <w:left w:val="single" w:sz="6" w:space="0" w:color="auto"/>
              <w:right w:val="single" w:sz="6" w:space="0" w:color="auto"/>
            </w:tcBorders>
            <w:vAlign w:val="center"/>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Forajele de observaţie F3, F4, F5</w:t>
            </w:r>
          </w:p>
          <w:p w:rsidR="00FE2FE2" w:rsidRPr="008F3B37" w:rsidRDefault="00FE2FE2" w:rsidP="000829FC">
            <w:pPr>
              <w:jc w:val="center"/>
              <w:rPr>
                <w:rFonts w:ascii="Times New Roman" w:hAnsi="Times New Roman"/>
              </w:rPr>
            </w:pPr>
          </w:p>
          <w:p w:rsidR="00FE2FE2" w:rsidRPr="008F3B37" w:rsidRDefault="00FE2FE2" w:rsidP="000829FC">
            <w:pPr>
              <w:jc w:val="center"/>
              <w:rPr>
                <w:rStyle w:val="FontStyle107"/>
                <w:sz w:val="22"/>
                <w:szCs w:val="22"/>
              </w:rPr>
            </w:pPr>
          </w:p>
          <w:p w:rsidR="00FE2FE2" w:rsidRPr="008F3B37" w:rsidRDefault="00FE2FE2" w:rsidP="000829FC">
            <w:pPr>
              <w:jc w:val="cente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Conductivitate</w:t>
            </w:r>
          </w:p>
        </w:tc>
        <w:tc>
          <w:tcPr>
            <w:tcW w:w="1282" w:type="dxa"/>
            <w:vMerge/>
            <w:tcBorders>
              <w:left w:val="single" w:sz="6" w:space="0" w:color="auto"/>
              <w:right w:val="single" w:sz="6" w:space="0" w:color="auto"/>
            </w:tcBorders>
          </w:tcPr>
          <w:p w:rsidR="00FE2FE2" w:rsidRPr="008F3B37" w:rsidRDefault="00FE2FE2" w:rsidP="000829FC">
            <w:pPr>
              <w:pStyle w:val="Style37"/>
              <w:spacing w:line="240" w:lineRule="auto"/>
              <w:rPr>
                <w:sz w:val="22"/>
                <w:szCs w:val="22"/>
              </w:rPr>
            </w:pPr>
          </w:p>
        </w:tc>
        <w:tc>
          <w:tcPr>
            <w:tcW w:w="3830" w:type="dxa"/>
            <w:vMerge/>
            <w:tcBorders>
              <w:left w:val="single" w:sz="6" w:space="0" w:color="auto"/>
              <w:right w:val="single" w:sz="6" w:space="0" w:color="auto"/>
            </w:tcBorders>
            <w:vAlign w:val="center"/>
          </w:tcPr>
          <w:p w:rsidR="00FE2FE2" w:rsidRPr="008F3B37" w:rsidRDefault="00FE2FE2" w:rsidP="000829FC">
            <w:pPr>
              <w:pStyle w:val="Style73"/>
              <w:rPr>
                <w:rStyle w:val="FontStyle107"/>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Cianuri totale</w:t>
            </w:r>
          </w:p>
        </w:tc>
        <w:tc>
          <w:tcPr>
            <w:tcW w:w="1282" w:type="dxa"/>
            <w:vMerge/>
            <w:tcBorders>
              <w:left w:val="single" w:sz="6" w:space="0" w:color="auto"/>
              <w:right w:val="single" w:sz="6" w:space="0" w:color="auto"/>
            </w:tcBorders>
            <w:vAlign w:val="center"/>
          </w:tcPr>
          <w:p w:rsidR="00FE2FE2" w:rsidRPr="008F3B37" w:rsidRDefault="00FE2FE2" w:rsidP="000829FC">
            <w:pPr>
              <w:pStyle w:val="Style37"/>
              <w:spacing w:line="240" w:lineRule="auto"/>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rPr>
                <w:rStyle w:val="FontStyle107"/>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Reziduu fix</w:t>
            </w:r>
          </w:p>
        </w:tc>
        <w:tc>
          <w:tcPr>
            <w:tcW w:w="1282" w:type="dxa"/>
            <w:vMerge/>
            <w:tcBorders>
              <w:left w:val="single" w:sz="6" w:space="0" w:color="auto"/>
              <w:right w:val="single" w:sz="6" w:space="0" w:color="auto"/>
            </w:tcBorders>
          </w:tcPr>
          <w:p w:rsidR="00FE2FE2" w:rsidRPr="008F3B37" w:rsidRDefault="00FE2FE2" w:rsidP="000829FC">
            <w:pPr>
              <w:pStyle w:val="Style37"/>
              <w:spacing w:line="240" w:lineRule="auto"/>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rPr>
                <w:rFonts w:ascii="Times New Roman" w:hAnsi="Times New Roman"/>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Cd</w:t>
            </w:r>
          </w:p>
        </w:tc>
        <w:tc>
          <w:tcPr>
            <w:tcW w:w="1282" w:type="dxa"/>
            <w:vMerge/>
            <w:tcBorders>
              <w:left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rPr>
                <w:rStyle w:val="FontStyle107"/>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rPr>
                <w:rStyle w:val="FontStyle107"/>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 xml:space="preserve">Cr total </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Cu</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Ni</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Pb</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37"/>
              <w:widowControl/>
              <w:spacing w:line="240" w:lineRule="auto"/>
              <w:rPr>
                <w:rStyle w:val="FontStyle107"/>
                <w:sz w:val="22"/>
                <w:szCs w:val="22"/>
              </w:rPr>
            </w:pPr>
            <w:r w:rsidRPr="008F3B37">
              <w:rPr>
                <w:rStyle w:val="FontStyle107"/>
                <w:sz w:val="22"/>
                <w:szCs w:val="22"/>
              </w:rPr>
              <w:t>Zn</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61"/>
              <w:widowControl/>
              <w:spacing w:line="240" w:lineRule="auto"/>
              <w:jc w:val="center"/>
              <w:rPr>
                <w:rStyle w:val="FontStyle109"/>
                <w:sz w:val="22"/>
                <w:szCs w:val="22"/>
              </w:rPr>
            </w:pPr>
            <w:r w:rsidRPr="008F3B37">
              <w:rPr>
                <w:rStyle w:val="FontStyle109"/>
                <w:sz w:val="22"/>
                <w:szCs w:val="22"/>
              </w:rPr>
              <w:t>CBO5</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61"/>
              <w:widowControl/>
              <w:spacing w:line="240" w:lineRule="auto"/>
              <w:jc w:val="center"/>
              <w:rPr>
                <w:rStyle w:val="FontStyle109"/>
                <w:sz w:val="22"/>
                <w:szCs w:val="22"/>
              </w:rPr>
            </w:pPr>
            <w:r w:rsidRPr="008F3B37">
              <w:rPr>
                <w:rStyle w:val="FontStyle109"/>
                <w:sz w:val="22"/>
                <w:szCs w:val="22"/>
              </w:rPr>
              <w:t>CCOCr</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61"/>
              <w:widowControl/>
              <w:spacing w:line="240" w:lineRule="auto"/>
              <w:jc w:val="center"/>
              <w:rPr>
                <w:rStyle w:val="FontStyle109"/>
                <w:sz w:val="22"/>
                <w:szCs w:val="22"/>
              </w:rPr>
            </w:pPr>
            <w:r w:rsidRPr="008F3B37">
              <w:rPr>
                <w:rStyle w:val="FontStyle109"/>
                <w:sz w:val="22"/>
                <w:szCs w:val="22"/>
              </w:rPr>
              <w:t>Azot amoniacal</w:t>
            </w:r>
            <w:r w:rsidR="005E17FF">
              <w:rPr>
                <w:rStyle w:val="FontStyle109"/>
                <w:sz w:val="22"/>
                <w:szCs w:val="22"/>
              </w:rPr>
              <w:t xml:space="preserve"> </w:t>
            </w:r>
            <w:r w:rsidR="005E17FF" w:rsidRPr="007A647E">
              <w:rPr>
                <w:rStyle w:val="FontStyle109"/>
                <w:sz w:val="22"/>
                <w:szCs w:val="22"/>
              </w:rPr>
              <w:t>(NH4+)</w:t>
            </w:r>
          </w:p>
        </w:tc>
        <w:tc>
          <w:tcPr>
            <w:tcW w:w="1282"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right w:val="single" w:sz="6" w:space="0" w:color="auto"/>
            </w:tcBorders>
          </w:tcPr>
          <w:p w:rsidR="00FE2FE2" w:rsidRPr="008F3B37" w:rsidRDefault="00FE2FE2" w:rsidP="000829FC">
            <w:pPr>
              <w:pStyle w:val="Style73"/>
              <w:widowControl/>
              <w:rPr>
                <w:sz w:val="22"/>
                <w:szCs w:val="22"/>
              </w:rPr>
            </w:pPr>
          </w:p>
        </w:tc>
      </w:tr>
      <w:tr w:rsidR="00C203FC" w:rsidRPr="008F3B37" w:rsidTr="00B004D4">
        <w:tc>
          <w:tcPr>
            <w:tcW w:w="2275" w:type="dxa"/>
            <w:vMerge/>
            <w:tcBorders>
              <w:left w:val="single" w:sz="6" w:space="0" w:color="auto"/>
              <w:bottom w:val="single" w:sz="6" w:space="0" w:color="auto"/>
              <w:right w:val="single" w:sz="6" w:space="0" w:color="auto"/>
            </w:tcBorders>
          </w:tcPr>
          <w:p w:rsidR="00FE2FE2" w:rsidRPr="008F3B37" w:rsidRDefault="00FE2FE2" w:rsidP="000829FC">
            <w:pPr>
              <w:pStyle w:val="Style73"/>
              <w:widowControl/>
              <w:rPr>
                <w:sz w:val="22"/>
                <w:szCs w:val="22"/>
              </w:rPr>
            </w:pPr>
          </w:p>
        </w:tc>
        <w:tc>
          <w:tcPr>
            <w:tcW w:w="2059" w:type="dxa"/>
            <w:tcBorders>
              <w:top w:val="single" w:sz="6" w:space="0" w:color="auto"/>
              <w:left w:val="single" w:sz="6" w:space="0" w:color="auto"/>
              <w:bottom w:val="single" w:sz="6" w:space="0" w:color="auto"/>
              <w:right w:val="single" w:sz="6" w:space="0" w:color="auto"/>
            </w:tcBorders>
          </w:tcPr>
          <w:p w:rsidR="00FE2FE2" w:rsidRPr="008F3B37" w:rsidRDefault="00FE2FE2" w:rsidP="000829FC">
            <w:pPr>
              <w:pStyle w:val="Style61"/>
              <w:widowControl/>
              <w:spacing w:line="240" w:lineRule="auto"/>
              <w:jc w:val="center"/>
              <w:rPr>
                <w:rStyle w:val="FontStyle109"/>
                <w:sz w:val="22"/>
                <w:szCs w:val="22"/>
              </w:rPr>
            </w:pPr>
            <w:r w:rsidRPr="008F3B37">
              <w:rPr>
                <w:rStyle w:val="FontStyle109"/>
                <w:sz w:val="22"/>
                <w:szCs w:val="22"/>
              </w:rPr>
              <w:t>Fosfor total</w:t>
            </w:r>
          </w:p>
        </w:tc>
        <w:tc>
          <w:tcPr>
            <w:tcW w:w="1282" w:type="dxa"/>
            <w:vMerge/>
            <w:tcBorders>
              <w:left w:val="single" w:sz="6" w:space="0" w:color="auto"/>
              <w:bottom w:val="single" w:sz="6" w:space="0" w:color="auto"/>
              <w:right w:val="single" w:sz="6" w:space="0" w:color="auto"/>
            </w:tcBorders>
          </w:tcPr>
          <w:p w:rsidR="00FE2FE2" w:rsidRPr="008F3B37" w:rsidRDefault="00FE2FE2" w:rsidP="000829FC">
            <w:pPr>
              <w:pStyle w:val="Style73"/>
              <w:widowControl/>
              <w:rPr>
                <w:sz w:val="22"/>
                <w:szCs w:val="22"/>
              </w:rPr>
            </w:pPr>
          </w:p>
        </w:tc>
        <w:tc>
          <w:tcPr>
            <w:tcW w:w="3830" w:type="dxa"/>
            <w:vMerge/>
            <w:tcBorders>
              <w:left w:val="single" w:sz="6" w:space="0" w:color="auto"/>
              <w:bottom w:val="single" w:sz="6" w:space="0" w:color="auto"/>
              <w:right w:val="single" w:sz="6" w:space="0" w:color="auto"/>
            </w:tcBorders>
          </w:tcPr>
          <w:p w:rsidR="00FE2FE2" w:rsidRPr="008F3B37" w:rsidRDefault="00FE2FE2" w:rsidP="000829FC">
            <w:pPr>
              <w:pStyle w:val="Style73"/>
              <w:widowControl/>
              <w:rPr>
                <w:sz w:val="22"/>
                <w:szCs w:val="22"/>
              </w:rPr>
            </w:pPr>
          </w:p>
        </w:tc>
      </w:tr>
    </w:tbl>
    <w:p w:rsidR="0066066D" w:rsidRPr="008F3B37" w:rsidRDefault="0066066D" w:rsidP="000829FC">
      <w:pPr>
        <w:pStyle w:val="Style19"/>
        <w:widowControl/>
        <w:spacing w:line="240" w:lineRule="auto"/>
        <w:ind w:right="2304"/>
        <w:jc w:val="left"/>
        <w:rPr>
          <w:rStyle w:val="FontStyle107"/>
        </w:rPr>
      </w:pPr>
    </w:p>
    <w:p w:rsidR="00993157" w:rsidRPr="008F3B37" w:rsidRDefault="00993157" w:rsidP="000829FC">
      <w:pPr>
        <w:pStyle w:val="Style19"/>
        <w:widowControl/>
        <w:spacing w:line="240" w:lineRule="auto"/>
        <w:ind w:right="2304"/>
        <w:jc w:val="left"/>
        <w:rPr>
          <w:rStyle w:val="FontStyle107"/>
          <w:b/>
          <w:i/>
          <w:sz w:val="24"/>
          <w:szCs w:val="24"/>
        </w:rPr>
      </w:pPr>
      <w:r w:rsidRPr="008F3B37">
        <w:rPr>
          <w:rStyle w:val="FontStyle107"/>
          <w:b/>
          <w:i/>
          <w:sz w:val="24"/>
          <w:szCs w:val="24"/>
        </w:rPr>
        <w:t>13.6 . Monitorizarea solului</w:t>
      </w:r>
    </w:p>
    <w:p w:rsidR="00993157" w:rsidRPr="008F3B37" w:rsidRDefault="00993157" w:rsidP="000829FC">
      <w:pPr>
        <w:pStyle w:val="Style19"/>
        <w:widowControl/>
        <w:spacing w:line="240" w:lineRule="auto"/>
        <w:ind w:right="2304"/>
        <w:jc w:val="left"/>
        <w:rPr>
          <w:rStyle w:val="FontStyle107"/>
          <w:b/>
          <w:sz w:val="24"/>
          <w:szCs w:val="24"/>
        </w:rPr>
      </w:pPr>
      <w:r w:rsidRPr="008F3B37">
        <w:rPr>
          <w:rStyle w:val="FontStyle107"/>
          <w:b/>
          <w:sz w:val="24"/>
          <w:szCs w:val="24"/>
        </w:rPr>
        <w:t>Tabelul 13.6</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1887"/>
        <w:gridCol w:w="1846"/>
        <w:gridCol w:w="3229"/>
      </w:tblGrid>
      <w:tr w:rsidR="00C203FC" w:rsidRPr="008F3B37" w:rsidTr="005F3C10">
        <w:tc>
          <w:tcPr>
            <w:tcW w:w="2685" w:type="dxa"/>
            <w:vAlign w:val="center"/>
          </w:tcPr>
          <w:p w:rsidR="00993157" w:rsidRPr="008F3B37" w:rsidRDefault="00993157" w:rsidP="000829FC">
            <w:pPr>
              <w:rPr>
                <w:rFonts w:ascii="Times New Roman" w:hAnsi="Times New Roman"/>
                <w:b/>
              </w:rPr>
            </w:pPr>
            <w:r w:rsidRPr="008F3B37">
              <w:rPr>
                <w:rFonts w:ascii="Times New Roman" w:hAnsi="Times New Roman"/>
                <w:b/>
              </w:rPr>
              <w:t xml:space="preserve">Locul prelevarii probei </w:t>
            </w:r>
          </w:p>
        </w:tc>
        <w:tc>
          <w:tcPr>
            <w:tcW w:w="1887" w:type="dxa"/>
            <w:vAlign w:val="center"/>
          </w:tcPr>
          <w:p w:rsidR="00993157" w:rsidRPr="008F3B37" w:rsidRDefault="00993157" w:rsidP="000829FC">
            <w:pPr>
              <w:jc w:val="center"/>
              <w:rPr>
                <w:rFonts w:ascii="Times New Roman" w:hAnsi="Times New Roman"/>
                <w:b/>
              </w:rPr>
            </w:pPr>
            <w:r w:rsidRPr="008F3B37">
              <w:rPr>
                <w:rFonts w:ascii="Times New Roman" w:hAnsi="Times New Roman"/>
                <w:b/>
              </w:rPr>
              <w:t>Indicator de calitate analizat</w:t>
            </w:r>
          </w:p>
        </w:tc>
        <w:tc>
          <w:tcPr>
            <w:tcW w:w="1846" w:type="dxa"/>
            <w:vAlign w:val="center"/>
          </w:tcPr>
          <w:p w:rsidR="00993157" w:rsidRPr="008F3B37" w:rsidRDefault="00993157" w:rsidP="000829FC">
            <w:pPr>
              <w:jc w:val="center"/>
              <w:rPr>
                <w:rFonts w:ascii="Times New Roman" w:hAnsi="Times New Roman"/>
                <w:b/>
              </w:rPr>
            </w:pPr>
            <w:r w:rsidRPr="008F3B37">
              <w:rPr>
                <w:rFonts w:ascii="Times New Roman" w:hAnsi="Times New Roman"/>
                <w:b/>
              </w:rPr>
              <w:t>Frecvența de analiză</w:t>
            </w:r>
          </w:p>
        </w:tc>
        <w:tc>
          <w:tcPr>
            <w:tcW w:w="3229" w:type="dxa"/>
            <w:vAlign w:val="center"/>
          </w:tcPr>
          <w:p w:rsidR="00993157" w:rsidRPr="008F3B37" w:rsidRDefault="00993157" w:rsidP="000829FC">
            <w:pPr>
              <w:jc w:val="center"/>
              <w:rPr>
                <w:rFonts w:ascii="Times New Roman" w:hAnsi="Times New Roman"/>
                <w:b/>
              </w:rPr>
            </w:pPr>
            <w:r w:rsidRPr="008F3B37">
              <w:rPr>
                <w:rFonts w:ascii="Times New Roman" w:hAnsi="Times New Roman"/>
                <w:b/>
              </w:rPr>
              <w:t>Metoda de analiză</w:t>
            </w:r>
          </w:p>
        </w:tc>
      </w:tr>
      <w:tr w:rsidR="00C203FC" w:rsidRPr="008F3B37" w:rsidTr="00396821">
        <w:trPr>
          <w:trHeight w:val="229"/>
        </w:trPr>
        <w:tc>
          <w:tcPr>
            <w:tcW w:w="2685" w:type="dxa"/>
            <w:vMerge w:val="restart"/>
          </w:tcPr>
          <w:p w:rsidR="00396821" w:rsidRPr="008F3B37" w:rsidRDefault="00396821" w:rsidP="000829FC">
            <w:pPr>
              <w:jc w:val="both"/>
              <w:rPr>
                <w:rFonts w:ascii="Times New Roman" w:hAnsi="Times New Roman"/>
              </w:rPr>
            </w:pPr>
          </w:p>
          <w:p w:rsidR="00396821" w:rsidRPr="008F3B37" w:rsidRDefault="00396821" w:rsidP="000829FC">
            <w:pPr>
              <w:rPr>
                <w:rFonts w:ascii="Times New Roman" w:hAnsi="Times New Roman"/>
              </w:rPr>
            </w:pPr>
            <w:r w:rsidRPr="008F3B37">
              <w:rPr>
                <w:rStyle w:val="FontStyle107"/>
                <w:sz w:val="22"/>
                <w:szCs w:val="22"/>
              </w:rPr>
              <w:t>Vecinătatea rezervorului de combustibil</w:t>
            </w: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Hidrocarburi din petrol</w:t>
            </w:r>
          </w:p>
        </w:tc>
        <w:tc>
          <w:tcPr>
            <w:tcW w:w="1846" w:type="dxa"/>
            <w:vMerge w:val="restart"/>
          </w:tcPr>
          <w:p w:rsidR="00396821" w:rsidRPr="008F3B37" w:rsidRDefault="00396821" w:rsidP="000829FC">
            <w:pPr>
              <w:jc w:val="center"/>
              <w:rPr>
                <w:rFonts w:ascii="Times New Roman" w:hAnsi="Times New Roman"/>
              </w:rPr>
            </w:pPr>
            <w:r w:rsidRPr="008F3B37">
              <w:rPr>
                <w:rFonts w:ascii="Times New Roman" w:hAnsi="Times New Roman"/>
              </w:rPr>
              <w:t>anual</w:t>
            </w:r>
          </w:p>
        </w:tc>
        <w:tc>
          <w:tcPr>
            <w:tcW w:w="3229" w:type="dxa"/>
            <w:vMerge w:val="restart"/>
          </w:tcPr>
          <w:p w:rsidR="00396821" w:rsidRPr="008F3B37" w:rsidRDefault="00396821" w:rsidP="000829FC">
            <w:pPr>
              <w:jc w:val="center"/>
              <w:rPr>
                <w:rFonts w:ascii="Times New Roman" w:hAnsi="Times New Roman"/>
              </w:rPr>
            </w:pPr>
            <w:r w:rsidRPr="008F3B37">
              <w:rPr>
                <w:rFonts w:ascii="Times New Roman" w:hAnsi="Times New Roman"/>
              </w:rPr>
              <w:t>standard</w:t>
            </w:r>
          </w:p>
          <w:p w:rsidR="00396821" w:rsidRPr="008F3B37" w:rsidRDefault="00396821" w:rsidP="000829FC">
            <w:pPr>
              <w:jc w:val="center"/>
              <w:rPr>
                <w:rFonts w:ascii="Times New Roman" w:hAnsi="Times New Roman"/>
              </w:rPr>
            </w:pPr>
          </w:p>
          <w:p w:rsidR="00396821" w:rsidRPr="008F3B37" w:rsidRDefault="00396821" w:rsidP="000829FC">
            <w:pPr>
              <w:jc w:val="center"/>
              <w:rPr>
                <w:rFonts w:ascii="Times New Roman" w:hAnsi="Times New Roman"/>
              </w:rPr>
            </w:pPr>
          </w:p>
          <w:p w:rsidR="00396821" w:rsidRPr="008F3B37" w:rsidRDefault="00396821" w:rsidP="000829FC">
            <w:pPr>
              <w:jc w:val="center"/>
              <w:rPr>
                <w:rFonts w:ascii="Times New Roman" w:hAnsi="Times New Roman"/>
              </w:rPr>
            </w:pPr>
          </w:p>
          <w:p w:rsidR="00396821" w:rsidRPr="008F3B37" w:rsidRDefault="00396821" w:rsidP="000829FC">
            <w:pPr>
              <w:jc w:val="center"/>
              <w:rPr>
                <w:rFonts w:ascii="Times New Roman" w:hAnsi="Times New Roman"/>
              </w:rPr>
            </w:pPr>
          </w:p>
          <w:p w:rsidR="00396821" w:rsidRPr="008F3B37" w:rsidRDefault="00396821" w:rsidP="000829FC">
            <w:pPr>
              <w:jc w:val="center"/>
              <w:rPr>
                <w:rFonts w:ascii="Times New Roman" w:hAnsi="Times New Roman"/>
              </w:rPr>
            </w:pPr>
          </w:p>
        </w:tc>
      </w:tr>
      <w:tr w:rsidR="00C203FC" w:rsidRPr="008F3B37" w:rsidTr="005F3C10">
        <w:trPr>
          <w:trHeight w:val="229"/>
        </w:trPr>
        <w:tc>
          <w:tcPr>
            <w:tcW w:w="2685" w:type="dxa"/>
            <w:vMerge/>
          </w:tcPr>
          <w:p w:rsidR="00396821" w:rsidRPr="008F3B37" w:rsidRDefault="00396821" w:rsidP="000829FC">
            <w:pPr>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Cd</w:t>
            </w:r>
          </w:p>
        </w:tc>
        <w:tc>
          <w:tcPr>
            <w:tcW w:w="1846" w:type="dxa"/>
            <w:vMerge/>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Cr</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Zn</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99"/>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Ni</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251"/>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Pb</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Cu</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Hg</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val="restart"/>
          </w:tcPr>
          <w:p w:rsidR="00396821" w:rsidRPr="008F3B37" w:rsidRDefault="00396821" w:rsidP="000829FC">
            <w:pPr>
              <w:jc w:val="both"/>
              <w:rPr>
                <w:rFonts w:ascii="Times New Roman" w:hAnsi="Times New Roman"/>
              </w:rPr>
            </w:pPr>
            <w:r w:rsidRPr="008F3B37">
              <w:rPr>
                <w:rFonts w:ascii="Times New Roman" w:hAnsi="Times New Roman"/>
              </w:rPr>
              <w:t>In exteriorul depozitului, 2 probe(amonte de depozit; aval de depozit)</w:t>
            </w: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Cd</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Cr</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Zn</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Ni</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Pb</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Cu</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r w:rsidR="00C203FC" w:rsidRPr="008F3B37" w:rsidTr="005F3C10">
        <w:trPr>
          <w:trHeight w:val="180"/>
        </w:trPr>
        <w:tc>
          <w:tcPr>
            <w:tcW w:w="2685" w:type="dxa"/>
            <w:vMerge/>
          </w:tcPr>
          <w:p w:rsidR="00396821" w:rsidRPr="008F3B37" w:rsidRDefault="00396821" w:rsidP="000829FC">
            <w:pPr>
              <w:jc w:val="both"/>
              <w:rPr>
                <w:rFonts w:ascii="Times New Roman" w:hAnsi="Times New Roman"/>
              </w:rPr>
            </w:pPr>
          </w:p>
        </w:tc>
        <w:tc>
          <w:tcPr>
            <w:tcW w:w="1887" w:type="dxa"/>
          </w:tcPr>
          <w:p w:rsidR="00396821" w:rsidRPr="008F3B37" w:rsidRDefault="00396821" w:rsidP="000829FC">
            <w:pPr>
              <w:jc w:val="center"/>
              <w:rPr>
                <w:rFonts w:ascii="Times New Roman" w:hAnsi="Times New Roman"/>
              </w:rPr>
            </w:pPr>
            <w:r w:rsidRPr="008F3B37">
              <w:rPr>
                <w:rFonts w:ascii="Times New Roman" w:hAnsi="Times New Roman"/>
              </w:rPr>
              <w:t>Hg</w:t>
            </w:r>
          </w:p>
        </w:tc>
        <w:tc>
          <w:tcPr>
            <w:tcW w:w="1846" w:type="dxa"/>
            <w:vMerge/>
            <w:vAlign w:val="center"/>
          </w:tcPr>
          <w:p w:rsidR="00396821" w:rsidRPr="008F3B37" w:rsidRDefault="00396821" w:rsidP="000829FC">
            <w:pPr>
              <w:jc w:val="center"/>
              <w:rPr>
                <w:rFonts w:ascii="Times New Roman" w:hAnsi="Times New Roman"/>
                <w:highlight w:val="green"/>
              </w:rPr>
            </w:pPr>
          </w:p>
        </w:tc>
        <w:tc>
          <w:tcPr>
            <w:tcW w:w="3229" w:type="dxa"/>
            <w:vMerge/>
          </w:tcPr>
          <w:p w:rsidR="00396821" w:rsidRPr="008F3B37" w:rsidRDefault="00396821" w:rsidP="000829FC">
            <w:pPr>
              <w:jc w:val="center"/>
              <w:rPr>
                <w:rFonts w:ascii="Times New Roman" w:hAnsi="Times New Roman"/>
              </w:rPr>
            </w:pPr>
          </w:p>
        </w:tc>
      </w:tr>
    </w:tbl>
    <w:p w:rsidR="002E186B" w:rsidRDefault="00B70BFA" w:rsidP="00B70BFA">
      <w:pPr>
        <w:jc w:val="both"/>
        <w:rPr>
          <w:rFonts w:ascii="Times New Roman" w:hAnsi="Times New Roman"/>
          <w:i/>
          <w:sz w:val="24"/>
          <w:szCs w:val="24"/>
        </w:rPr>
      </w:pPr>
      <w:bookmarkStart w:id="83" w:name="_Toc173089289"/>
      <w:bookmarkStart w:id="84" w:name="_Toc240170441"/>
      <w:r w:rsidRPr="008F3B37">
        <w:rPr>
          <w:rFonts w:ascii="Times New Roman" w:hAnsi="Times New Roman"/>
          <w:i/>
          <w:sz w:val="24"/>
          <w:szCs w:val="24"/>
        </w:rPr>
        <w:t>Prelevarea probelor de sol în scopul estimării nivelului de poluare se va efectua în conformitate cu prevederile Ord. MAPPM nr. 184/1997 privind Procedura de realizare a bilanţurilor de mediu.</w:t>
      </w:r>
    </w:p>
    <w:p w:rsidR="00D24B6F" w:rsidRPr="008F3B37" w:rsidRDefault="00D24B6F" w:rsidP="00B70BFA">
      <w:pPr>
        <w:jc w:val="both"/>
        <w:rPr>
          <w:rFonts w:ascii="Times New Roman" w:hAnsi="Times New Roman"/>
          <w:i/>
          <w:sz w:val="24"/>
          <w:szCs w:val="24"/>
        </w:rPr>
      </w:pPr>
    </w:p>
    <w:p w:rsidR="00F12FB6" w:rsidRPr="008F3B37" w:rsidRDefault="002F346B" w:rsidP="000829FC">
      <w:pPr>
        <w:pStyle w:val="Style19"/>
        <w:widowControl/>
        <w:spacing w:line="240" w:lineRule="auto"/>
        <w:ind w:right="2304"/>
        <w:jc w:val="left"/>
        <w:rPr>
          <w:bCs/>
        </w:rPr>
      </w:pPr>
      <w:r w:rsidRPr="008F3B37">
        <w:rPr>
          <w:rStyle w:val="FontStyle107"/>
          <w:b/>
          <w:i/>
          <w:sz w:val="24"/>
          <w:szCs w:val="24"/>
        </w:rPr>
        <w:t>13.7.</w:t>
      </w:r>
      <w:r w:rsidR="004069D3">
        <w:rPr>
          <w:rStyle w:val="FontStyle107"/>
          <w:b/>
          <w:i/>
          <w:sz w:val="24"/>
          <w:szCs w:val="24"/>
        </w:rPr>
        <w:t xml:space="preserve"> </w:t>
      </w:r>
      <w:r w:rsidR="00937A05" w:rsidRPr="008F3B37">
        <w:rPr>
          <w:rStyle w:val="FontStyle107"/>
          <w:b/>
          <w:i/>
          <w:sz w:val="24"/>
          <w:szCs w:val="24"/>
        </w:rPr>
        <w:t>Monitorizarea</w:t>
      </w:r>
      <w:r w:rsidR="00D24B6F">
        <w:rPr>
          <w:rStyle w:val="FontStyle107"/>
          <w:b/>
          <w:i/>
          <w:sz w:val="24"/>
          <w:szCs w:val="24"/>
        </w:rPr>
        <w:t xml:space="preserve"> </w:t>
      </w:r>
      <w:r w:rsidR="00937A05" w:rsidRPr="008F3B37">
        <w:rPr>
          <w:b/>
          <w:bCs/>
          <w:i/>
        </w:rPr>
        <w:t>d</w:t>
      </w:r>
      <w:r w:rsidR="001C594E" w:rsidRPr="008F3B37">
        <w:rPr>
          <w:b/>
          <w:bCs/>
          <w:i/>
        </w:rPr>
        <w:t>eşeuri</w:t>
      </w:r>
      <w:bookmarkEnd w:id="83"/>
      <w:bookmarkEnd w:id="84"/>
      <w:r w:rsidR="00937A05" w:rsidRPr="008F3B37">
        <w:rPr>
          <w:b/>
          <w:bCs/>
          <w:i/>
        </w:rPr>
        <w:t>lor</w:t>
      </w:r>
    </w:p>
    <w:p w:rsidR="00416804" w:rsidRPr="008F3B37" w:rsidRDefault="00416804" w:rsidP="000829FC">
      <w:pPr>
        <w:jc w:val="both"/>
        <w:rPr>
          <w:rFonts w:ascii="Times New Roman" w:hAnsi="Times New Roman"/>
          <w:sz w:val="24"/>
          <w:szCs w:val="24"/>
        </w:rPr>
      </w:pPr>
      <w:bookmarkStart w:id="85" w:name="_Toc240170442"/>
      <w:r w:rsidRPr="008F3B37">
        <w:rPr>
          <w:rFonts w:ascii="Times New Roman" w:hAnsi="Times New Roman"/>
          <w:sz w:val="24"/>
          <w:szCs w:val="24"/>
        </w:rPr>
        <w:t xml:space="preserve">Titularul va păstra un registru cu înregistrările privind cantitatile de deşeuri care sunt depozitate la depozit, caracteristicile </w:t>
      </w:r>
      <w:r w:rsidR="00E76CB8" w:rsidRPr="008F3B37">
        <w:rPr>
          <w:rFonts w:ascii="Times New Roman" w:hAnsi="Times New Roman"/>
          <w:sz w:val="24"/>
          <w:szCs w:val="24"/>
        </w:rPr>
        <w:t>deșeu</w:t>
      </w:r>
      <w:r w:rsidRPr="008F3B37">
        <w:rPr>
          <w:rFonts w:ascii="Times New Roman" w:hAnsi="Times New Roman"/>
          <w:sz w:val="24"/>
          <w:szCs w:val="24"/>
        </w:rPr>
        <w:t>rilor depozitate, originea</w:t>
      </w:r>
      <w:r w:rsidR="007B26F8" w:rsidRPr="008F3B37">
        <w:rPr>
          <w:rFonts w:ascii="Times New Roman" w:hAnsi="Times New Roman"/>
          <w:sz w:val="24"/>
          <w:szCs w:val="24"/>
        </w:rPr>
        <w:t xml:space="preserve"> și </w:t>
      </w:r>
      <w:r w:rsidRPr="008F3B37">
        <w:rPr>
          <w:rFonts w:ascii="Times New Roman" w:hAnsi="Times New Roman"/>
          <w:sz w:val="24"/>
          <w:szCs w:val="24"/>
        </w:rPr>
        <w:t xml:space="preserve">natura, data livrarii, identitatea producatorului, a detinatorului sau, </w:t>
      </w:r>
      <w:r w:rsidR="00E62750">
        <w:rPr>
          <w:rFonts w:ascii="Times New Roman" w:hAnsi="Times New Roman"/>
          <w:sz w:val="24"/>
          <w:szCs w:val="24"/>
        </w:rPr>
        <w:t>după</w:t>
      </w:r>
      <w:r w:rsidRPr="008F3B37">
        <w:rPr>
          <w:rFonts w:ascii="Times New Roman" w:hAnsi="Times New Roman"/>
          <w:sz w:val="24"/>
          <w:szCs w:val="24"/>
        </w:rPr>
        <w:t xml:space="preserve"> caz, a colectorului -</w:t>
      </w:r>
      <w:r w:rsidR="007B26F8" w:rsidRPr="008F3B37">
        <w:rPr>
          <w:rFonts w:ascii="Times New Roman" w:hAnsi="Times New Roman"/>
          <w:sz w:val="24"/>
          <w:szCs w:val="24"/>
        </w:rPr>
        <w:t xml:space="preserve"> în </w:t>
      </w:r>
      <w:r w:rsidRPr="008F3B37">
        <w:rPr>
          <w:rFonts w:ascii="Times New Roman" w:hAnsi="Times New Roman"/>
          <w:sz w:val="24"/>
          <w:szCs w:val="24"/>
        </w:rPr>
        <w:t xml:space="preserve">cazul </w:t>
      </w:r>
      <w:r w:rsidR="00E76CB8" w:rsidRPr="008F3B37">
        <w:rPr>
          <w:rFonts w:ascii="Times New Roman" w:hAnsi="Times New Roman"/>
          <w:sz w:val="24"/>
          <w:szCs w:val="24"/>
        </w:rPr>
        <w:t>deșeu</w:t>
      </w:r>
      <w:r w:rsidRPr="008F3B37">
        <w:rPr>
          <w:rFonts w:ascii="Times New Roman" w:hAnsi="Times New Roman"/>
          <w:sz w:val="24"/>
          <w:szCs w:val="24"/>
        </w:rPr>
        <w:t>rilor municipale. Datele se introduc</w:t>
      </w:r>
      <w:r w:rsidR="007B26F8" w:rsidRPr="008F3B37">
        <w:rPr>
          <w:rFonts w:ascii="Times New Roman" w:hAnsi="Times New Roman"/>
          <w:sz w:val="24"/>
          <w:szCs w:val="24"/>
        </w:rPr>
        <w:t xml:space="preserve"> și </w:t>
      </w:r>
      <w:r w:rsidRPr="008F3B37">
        <w:rPr>
          <w:rFonts w:ascii="Times New Roman" w:hAnsi="Times New Roman"/>
          <w:sz w:val="24"/>
          <w:szCs w:val="24"/>
        </w:rPr>
        <w:t>pe suport electronic tip baza de date.</w:t>
      </w:r>
    </w:p>
    <w:p w:rsidR="00416804" w:rsidRPr="008F3B37" w:rsidRDefault="00416804" w:rsidP="00B07CB0">
      <w:pPr>
        <w:jc w:val="both"/>
        <w:rPr>
          <w:rFonts w:ascii="Times New Roman" w:hAnsi="Times New Roman"/>
          <w:sz w:val="24"/>
          <w:szCs w:val="24"/>
        </w:rPr>
      </w:pPr>
      <w:r w:rsidRPr="008F3B37">
        <w:rPr>
          <w:rFonts w:ascii="Times New Roman" w:hAnsi="Times New Roman"/>
          <w:sz w:val="24"/>
          <w:szCs w:val="24"/>
        </w:rPr>
        <w:t>La controlul efectuat de autoritatea competentă pentru protecţia mediului, titularul este obligat să demonstreze cu documente că deşeurile au fost acceptate în conformitate cu condiţiile stabilite prin prezenta autorizaţie şi că îndeplinesc criteriile prevăzute în anexa 3 din HG 349/2005 privind depozitarea deşeurilor, cu modificările ulterioare.</w:t>
      </w:r>
    </w:p>
    <w:p w:rsidR="00416804" w:rsidRPr="008F3B37" w:rsidRDefault="00416804" w:rsidP="000829FC">
      <w:pPr>
        <w:rPr>
          <w:rFonts w:ascii="Times New Roman" w:hAnsi="Times New Roman"/>
          <w:sz w:val="24"/>
          <w:szCs w:val="24"/>
        </w:rPr>
      </w:pPr>
      <w:r w:rsidRPr="008F3B37">
        <w:rPr>
          <w:rFonts w:ascii="Times New Roman" w:hAnsi="Times New Roman"/>
          <w:sz w:val="24"/>
          <w:szCs w:val="24"/>
        </w:rPr>
        <w:t>Evidenta deşeurilor proprii produse va fi ţinut</w:t>
      </w:r>
      <w:r w:rsidR="00B07CB0">
        <w:rPr>
          <w:rFonts w:ascii="Times New Roman" w:hAnsi="Times New Roman"/>
          <w:sz w:val="24"/>
          <w:szCs w:val="24"/>
        </w:rPr>
        <w:t>ă</w:t>
      </w:r>
      <w:r w:rsidRPr="008F3B37">
        <w:rPr>
          <w:rFonts w:ascii="Times New Roman" w:hAnsi="Times New Roman"/>
          <w:sz w:val="24"/>
          <w:szCs w:val="24"/>
        </w:rPr>
        <w:t xml:space="preserve"> lunar, conform prevederilor HG 856/2002 cu modificările ulterioare şi va conţine următoarele informaţii:</w:t>
      </w:r>
    </w:p>
    <w:p w:rsidR="00416804" w:rsidRPr="008F3B37" w:rsidRDefault="00416804" w:rsidP="00EA5B8D">
      <w:pPr>
        <w:pStyle w:val="Titlu2"/>
        <w:keepNext w:val="0"/>
        <w:widowControl w:val="0"/>
        <w:numPr>
          <w:ilvl w:val="0"/>
          <w:numId w:val="82"/>
        </w:numPr>
        <w:adjustRightInd w:val="0"/>
        <w:spacing w:before="0" w:after="0"/>
        <w:jc w:val="both"/>
        <w:textAlignment w:val="baseline"/>
        <w:rPr>
          <w:rFonts w:ascii="Times New Roman" w:hAnsi="Times New Roman" w:cs="Times New Roman"/>
          <w:b w:val="0"/>
          <w:sz w:val="24"/>
          <w:szCs w:val="24"/>
        </w:rPr>
      </w:pPr>
      <w:r w:rsidRPr="008F3B37">
        <w:rPr>
          <w:rFonts w:ascii="Times New Roman" w:hAnsi="Times New Roman" w:cs="Times New Roman"/>
          <w:b w:val="0"/>
          <w:sz w:val="24"/>
          <w:szCs w:val="24"/>
        </w:rPr>
        <w:t>tipul deşeului</w:t>
      </w:r>
    </w:p>
    <w:p w:rsidR="00416804" w:rsidRPr="008F3B37" w:rsidRDefault="00416804" w:rsidP="00EA5B8D">
      <w:pPr>
        <w:pStyle w:val="Titlu2"/>
        <w:keepNext w:val="0"/>
        <w:widowControl w:val="0"/>
        <w:numPr>
          <w:ilvl w:val="0"/>
          <w:numId w:val="82"/>
        </w:numPr>
        <w:adjustRightInd w:val="0"/>
        <w:spacing w:before="0" w:after="0"/>
        <w:jc w:val="both"/>
        <w:textAlignment w:val="baseline"/>
        <w:rPr>
          <w:rFonts w:ascii="Times New Roman" w:hAnsi="Times New Roman" w:cs="Times New Roman"/>
          <w:b w:val="0"/>
          <w:sz w:val="24"/>
          <w:szCs w:val="24"/>
        </w:rPr>
      </w:pPr>
      <w:r w:rsidRPr="008F3B37">
        <w:rPr>
          <w:rFonts w:ascii="Times New Roman" w:hAnsi="Times New Roman" w:cs="Times New Roman"/>
          <w:b w:val="0"/>
          <w:sz w:val="24"/>
          <w:szCs w:val="24"/>
        </w:rPr>
        <w:t>codul deşeului</w:t>
      </w:r>
    </w:p>
    <w:p w:rsidR="00416804" w:rsidRPr="008F3B37" w:rsidRDefault="00416804" w:rsidP="00EA5B8D">
      <w:pPr>
        <w:pStyle w:val="Titlu2"/>
        <w:keepNext w:val="0"/>
        <w:widowControl w:val="0"/>
        <w:numPr>
          <w:ilvl w:val="0"/>
          <w:numId w:val="82"/>
        </w:numPr>
        <w:adjustRightInd w:val="0"/>
        <w:spacing w:before="0" w:after="0"/>
        <w:jc w:val="both"/>
        <w:textAlignment w:val="baseline"/>
        <w:rPr>
          <w:rFonts w:ascii="Times New Roman" w:hAnsi="Times New Roman" w:cs="Times New Roman"/>
          <w:b w:val="0"/>
          <w:sz w:val="24"/>
          <w:szCs w:val="24"/>
        </w:rPr>
      </w:pPr>
      <w:r w:rsidRPr="008F3B37">
        <w:rPr>
          <w:rFonts w:ascii="Times New Roman" w:hAnsi="Times New Roman" w:cs="Times New Roman"/>
          <w:b w:val="0"/>
          <w:sz w:val="24"/>
          <w:szCs w:val="24"/>
        </w:rPr>
        <w:t>sursa deşeului</w:t>
      </w:r>
    </w:p>
    <w:p w:rsidR="00416804" w:rsidRPr="008F3B37" w:rsidRDefault="00416804" w:rsidP="00EA5B8D">
      <w:pPr>
        <w:pStyle w:val="Titlu2"/>
        <w:keepNext w:val="0"/>
        <w:widowControl w:val="0"/>
        <w:numPr>
          <w:ilvl w:val="0"/>
          <w:numId w:val="82"/>
        </w:numPr>
        <w:adjustRightInd w:val="0"/>
        <w:spacing w:before="0" w:after="0"/>
        <w:jc w:val="both"/>
        <w:textAlignment w:val="baseline"/>
        <w:rPr>
          <w:rFonts w:ascii="Times New Roman" w:hAnsi="Times New Roman" w:cs="Times New Roman"/>
          <w:b w:val="0"/>
          <w:sz w:val="24"/>
          <w:szCs w:val="24"/>
        </w:rPr>
      </w:pPr>
      <w:r w:rsidRPr="008F3B37">
        <w:rPr>
          <w:rFonts w:ascii="Times New Roman" w:hAnsi="Times New Roman" w:cs="Times New Roman"/>
          <w:b w:val="0"/>
          <w:sz w:val="24"/>
          <w:szCs w:val="24"/>
        </w:rPr>
        <w:t xml:space="preserve">cantitatea produsă/valorificată/eliminată/stoc </w:t>
      </w:r>
    </w:p>
    <w:p w:rsidR="00416804" w:rsidRPr="008F3B37" w:rsidRDefault="00416804" w:rsidP="00EA5B8D">
      <w:pPr>
        <w:widowControl w:val="0"/>
        <w:numPr>
          <w:ilvl w:val="0"/>
          <w:numId w:val="82"/>
        </w:numPr>
        <w:adjustRightInd w:val="0"/>
        <w:jc w:val="both"/>
        <w:textAlignment w:val="baseline"/>
        <w:rPr>
          <w:rFonts w:ascii="Times New Roman" w:hAnsi="Times New Roman"/>
          <w:i/>
          <w:sz w:val="24"/>
          <w:szCs w:val="24"/>
        </w:rPr>
      </w:pPr>
      <w:r w:rsidRPr="008F3B37">
        <w:rPr>
          <w:rFonts w:ascii="Times New Roman" w:hAnsi="Times New Roman"/>
          <w:i/>
          <w:sz w:val="24"/>
          <w:szCs w:val="24"/>
        </w:rPr>
        <w:t>modul de stocare/tratare/transport</w:t>
      </w:r>
    </w:p>
    <w:p w:rsidR="00416804" w:rsidRPr="008F3B37" w:rsidRDefault="00416804" w:rsidP="00EA5B8D">
      <w:pPr>
        <w:widowControl w:val="0"/>
        <w:numPr>
          <w:ilvl w:val="0"/>
          <w:numId w:val="82"/>
        </w:numPr>
        <w:adjustRightInd w:val="0"/>
        <w:jc w:val="both"/>
        <w:textAlignment w:val="baseline"/>
        <w:rPr>
          <w:rFonts w:ascii="Times New Roman" w:hAnsi="Times New Roman"/>
          <w:i/>
          <w:sz w:val="24"/>
          <w:szCs w:val="24"/>
        </w:rPr>
      </w:pPr>
      <w:r w:rsidRPr="008F3B37">
        <w:rPr>
          <w:rFonts w:ascii="Times New Roman" w:hAnsi="Times New Roman"/>
          <w:i/>
          <w:sz w:val="24"/>
          <w:szCs w:val="24"/>
        </w:rPr>
        <w:lastRenderedPageBreak/>
        <w:t>cantitatea predată de către agentul economic valorificator/eliminator.</w:t>
      </w:r>
    </w:p>
    <w:p w:rsidR="00416804" w:rsidRPr="008F3B37" w:rsidRDefault="00416804" w:rsidP="000829FC">
      <w:pPr>
        <w:jc w:val="both"/>
        <w:rPr>
          <w:rFonts w:ascii="Times New Roman" w:hAnsi="Times New Roman"/>
          <w:sz w:val="24"/>
          <w:szCs w:val="24"/>
        </w:rPr>
      </w:pPr>
      <w:r w:rsidRPr="008F3B37">
        <w:rPr>
          <w:rFonts w:ascii="Times New Roman" w:hAnsi="Times New Roman"/>
          <w:sz w:val="24"/>
          <w:szCs w:val="24"/>
        </w:rPr>
        <w:t>Se va menţine un dosar cu contractele încheiate cu terţi pentru preluarea deşeurilor în vederea valorificării sau eliminării.</w:t>
      </w:r>
    </w:p>
    <w:p w:rsidR="00F12FB6" w:rsidRPr="008F3B37" w:rsidRDefault="002F346B" w:rsidP="00945CF1">
      <w:pPr>
        <w:pStyle w:val="Titlu2"/>
        <w:numPr>
          <w:ilvl w:val="0"/>
          <w:numId w:val="0"/>
        </w:numPr>
        <w:spacing w:before="120" w:after="0"/>
        <w:jc w:val="both"/>
        <w:rPr>
          <w:rFonts w:ascii="Times New Roman" w:hAnsi="Times New Roman" w:cs="Times New Roman"/>
          <w:caps/>
          <w:sz w:val="24"/>
          <w:szCs w:val="24"/>
        </w:rPr>
      </w:pPr>
      <w:r w:rsidRPr="008F3B37">
        <w:rPr>
          <w:rFonts w:ascii="Times New Roman" w:hAnsi="Times New Roman" w:cs="Times New Roman"/>
          <w:sz w:val="24"/>
          <w:szCs w:val="24"/>
        </w:rPr>
        <w:t>13.8.</w:t>
      </w:r>
      <w:r w:rsidR="004069D3">
        <w:rPr>
          <w:rFonts w:ascii="Times New Roman" w:hAnsi="Times New Roman" w:cs="Times New Roman"/>
          <w:sz w:val="24"/>
          <w:szCs w:val="24"/>
        </w:rPr>
        <w:t xml:space="preserve"> </w:t>
      </w:r>
      <w:r w:rsidR="001C594E" w:rsidRPr="008F3B37">
        <w:rPr>
          <w:rFonts w:ascii="Times New Roman" w:hAnsi="Times New Roman" w:cs="Times New Roman"/>
          <w:sz w:val="24"/>
          <w:szCs w:val="24"/>
        </w:rPr>
        <w:t>Monitorizare</w:t>
      </w:r>
      <w:r w:rsidR="007768E8" w:rsidRPr="008F3B37">
        <w:rPr>
          <w:rFonts w:ascii="Times New Roman" w:hAnsi="Times New Roman" w:cs="Times New Roman"/>
          <w:sz w:val="24"/>
          <w:szCs w:val="24"/>
        </w:rPr>
        <w:t>a</w:t>
      </w:r>
      <w:r w:rsidR="001C594E" w:rsidRPr="008F3B37">
        <w:rPr>
          <w:rFonts w:ascii="Times New Roman" w:hAnsi="Times New Roman" w:cs="Times New Roman"/>
          <w:sz w:val="24"/>
          <w:szCs w:val="24"/>
        </w:rPr>
        <w:t xml:space="preserve"> zgomot</w:t>
      </w:r>
      <w:bookmarkEnd w:id="85"/>
      <w:r w:rsidR="007768E8" w:rsidRPr="008F3B37">
        <w:rPr>
          <w:rFonts w:ascii="Times New Roman" w:hAnsi="Times New Roman" w:cs="Times New Roman"/>
          <w:sz w:val="24"/>
          <w:szCs w:val="24"/>
        </w:rPr>
        <w:t>ului</w:t>
      </w:r>
    </w:p>
    <w:p w:rsidR="00C94313" w:rsidRPr="008F3B37" w:rsidRDefault="00C94313" w:rsidP="000829FC">
      <w:pPr>
        <w:jc w:val="both"/>
        <w:rPr>
          <w:rFonts w:ascii="Times New Roman" w:hAnsi="Times New Roman"/>
          <w:sz w:val="24"/>
          <w:szCs w:val="24"/>
        </w:rPr>
      </w:pPr>
      <w:r w:rsidRPr="008F3B37">
        <w:rPr>
          <w:rFonts w:ascii="Times New Roman" w:hAnsi="Times New Roman"/>
          <w:sz w:val="24"/>
          <w:szCs w:val="24"/>
        </w:rPr>
        <w:t>Operatorul va asigura</w:t>
      </w:r>
      <w:r w:rsidR="007876E3">
        <w:rPr>
          <w:rFonts w:ascii="Times New Roman" w:hAnsi="Times New Roman"/>
          <w:sz w:val="24"/>
          <w:szCs w:val="24"/>
        </w:rPr>
        <w:t xml:space="preserve"> și </w:t>
      </w:r>
      <w:r w:rsidRPr="008F3B37">
        <w:rPr>
          <w:rFonts w:ascii="Times New Roman" w:hAnsi="Times New Roman"/>
          <w:sz w:val="24"/>
          <w:szCs w:val="24"/>
        </w:rPr>
        <w:t>va respecta valoarea limită admisibilă a nivelului de zgomot echivalent L</w:t>
      </w:r>
      <w:r w:rsidRPr="008F3B37">
        <w:rPr>
          <w:rFonts w:ascii="Times New Roman" w:hAnsi="Times New Roman"/>
          <w:sz w:val="18"/>
          <w:szCs w:val="18"/>
        </w:rPr>
        <w:t xml:space="preserve">aeqT </w:t>
      </w:r>
      <w:r w:rsidRPr="008F3B37">
        <w:rPr>
          <w:rFonts w:ascii="Times New Roman" w:hAnsi="Times New Roman"/>
          <w:sz w:val="24"/>
          <w:szCs w:val="24"/>
        </w:rPr>
        <w:t xml:space="preserve">de 65 db, conform </w:t>
      </w:r>
      <w:r w:rsidR="0028075A" w:rsidRPr="008F3B37">
        <w:rPr>
          <w:rFonts w:ascii="Times New Roman" w:hAnsi="Times New Roman"/>
          <w:i/>
          <w:sz w:val="24"/>
          <w:szCs w:val="24"/>
        </w:rPr>
        <w:t>STAS 10009/</w:t>
      </w:r>
      <w:r w:rsidR="0028075A" w:rsidRPr="008F3B37">
        <w:rPr>
          <w:rFonts w:ascii="Times New Roman" w:hAnsi="Times New Roman"/>
          <w:bCs/>
          <w:i/>
          <w:sz w:val="24"/>
          <w:szCs w:val="24"/>
          <w:lang w:eastAsia="ro-RO"/>
        </w:rPr>
        <w:t>2017 - Acustică urbană: limite admisibile ale nivelului de zgomot</w:t>
      </w:r>
      <w:r w:rsidR="0028075A">
        <w:rPr>
          <w:rFonts w:ascii="Times New Roman" w:hAnsi="Times New Roman"/>
          <w:bCs/>
          <w:i/>
          <w:sz w:val="24"/>
          <w:szCs w:val="24"/>
          <w:lang w:eastAsia="ro-RO"/>
        </w:rPr>
        <w:t>.</w:t>
      </w:r>
    </w:p>
    <w:p w:rsidR="00C94313" w:rsidRPr="008F3B37" w:rsidRDefault="00C94313" w:rsidP="000829FC">
      <w:pPr>
        <w:jc w:val="both"/>
        <w:rPr>
          <w:rFonts w:ascii="Times New Roman" w:hAnsi="Times New Roman"/>
          <w:sz w:val="24"/>
          <w:szCs w:val="24"/>
        </w:rPr>
      </w:pPr>
      <w:r w:rsidRPr="008F3B37">
        <w:rPr>
          <w:rFonts w:ascii="Times New Roman" w:hAnsi="Times New Roman"/>
          <w:sz w:val="24"/>
          <w:szCs w:val="24"/>
        </w:rPr>
        <w:t xml:space="preserve">Frecvenţă de monitorizare: anual - de către laboratoare acreditate. </w:t>
      </w:r>
    </w:p>
    <w:p w:rsidR="00C94313" w:rsidRPr="008F3B37" w:rsidRDefault="00C94313" w:rsidP="00945CF1">
      <w:pPr>
        <w:spacing w:after="120"/>
        <w:jc w:val="both"/>
        <w:rPr>
          <w:rFonts w:ascii="Times New Roman" w:hAnsi="Times New Roman"/>
          <w:sz w:val="24"/>
          <w:szCs w:val="24"/>
        </w:rPr>
      </w:pPr>
      <w:r w:rsidRPr="008F3B37">
        <w:rPr>
          <w:rFonts w:ascii="Times New Roman" w:hAnsi="Times New Roman"/>
          <w:sz w:val="24"/>
          <w:szCs w:val="24"/>
        </w:rPr>
        <w:t>Măsurătorile vor fi incluse în RAM.</w:t>
      </w:r>
    </w:p>
    <w:p w:rsidR="00951CD2" w:rsidRPr="008F3B37" w:rsidRDefault="002F346B" w:rsidP="000829FC">
      <w:pPr>
        <w:pStyle w:val="Titlu2"/>
        <w:numPr>
          <w:ilvl w:val="0"/>
          <w:numId w:val="0"/>
        </w:numPr>
        <w:spacing w:before="0" w:after="0"/>
        <w:ind w:left="576" w:hanging="576"/>
        <w:jc w:val="both"/>
        <w:rPr>
          <w:rFonts w:ascii="Times New Roman" w:hAnsi="Times New Roman"/>
          <w:b w:val="0"/>
          <w:i w:val="0"/>
          <w:sz w:val="24"/>
          <w:szCs w:val="24"/>
        </w:rPr>
      </w:pPr>
      <w:r w:rsidRPr="008F3B37">
        <w:rPr>
          <w:rFonts w:ascii="Times New Roman" w:hAnsi="Times New Roman" w:cs="Times New Roman"/>
          <w:sz w:val="24"/>
          <w:szCs w:val="24"/>
        </w:rPr>
        <w:t>13.9.</w:t>
      </w:r>
      <w:r w:rsidR="004069D3">
        <w:rPr>
          <w:rFonts w:ascii="Times New Roman" w:hAnsi="Times New Roman" w:cs="Times New Roman"/>
          <w:sz w:val="24"/>
          <w:szCs w:val="24"/>
        </w:rPr>
        <w:t xml:space="preserve"> </w:t>
      </w:r>
      <w:r w:rsidR="00951CD2" w:rsidRPr="008F3B37">
        <w:rPr>
          <w:rFonts w:ascii="Times New Roman" w:hAnsi="Times New Roman" w:cs="Times New Roman"/>
          <w:sz w:val="24"/>
          <w:szCs w:val="24"/>
        </w:rPr>
        <w:t>Monitorizare</w:t>
      </w:r>
      <w:r w:rsidR="007768E8" w:rsidRPr="008F3B37">
        <w:rPr>
          <w:rFonts w:ascii="Times New Roman" w:hAnsi="Times New Roman" w:cs="Times New Roman"/>
          <w:sz w:val="24"/>
          <w:szCs w:val="24"/>
        </w:rPr>
        <w:t>a</w:t>
      </w:r>
      <w:r w:rsidR="00945CF1">
        <w:rPr>
          <w:rFonts w:ascii="Times New Roman" w:hAnsi="Times New Roman" w:cs="Times New Roman"/>
          <w:sz w:val="24"/>
          <w:szCs w:val="24"/>
        </w:rPr>
        <w:t xml:space="preserve"> </w:t>
      </w:r>
      <w:r w:rsidR="00951CD2" w:rsidRPr="008F3B37">
        <w:rPr>
          <w:rFonts w:ascii="Times New Roman" w:hAnsi="Times New Roman"/>
          <w:sz w:val="24"/>
          <w:szCs w:val="24"/>
        </w:rPr>
        <w:t>substanţe</w:t>
      </w:r>
      <w:r w:rsidR="007768E8" w:rsidRPr="008F3B37">
        <w:rPr>
          <w:rFonts w:ascii="Times New Roman" w:hAnsi="Times New Roman"/>
          <w:sz w:val="24"/>
          <w:szCs w:val="24"/>
        </w:rPr>
        <w:t>lor</w:t>
      </w:r>
      <w:r w:rsidR="00951CD2" w:rsidRPr="008F3B37">
        <w:rPr>
          <w:rFonts w:ascii="Times New Roman" w:hAnsi="Times New Roman"/>
          <w:sz w:val="24"/>
          <w:szCs w:val="24"/>
        </w:rPr>
        <w:t xml:space="preserve"> şi preparate</w:t>
      </w:r>
      <w:r w:rsidR="007768E8" w:rsidRPr="008F3B37">
        <w:rPr>
          <w:rFonts w:ascii="Times New Roman" w:hAnsi="Times New Roman"/>
          <w:sz w:val="24"/>
          <w:szCs w:val="24"/>
        </w:rPr>
        <w:t>lor</w:t>
      </w:r>
      <w:r w:rsidR="00951CD2" w:rsidRPr="008F3B37">
        <w:rPr>
          <w:rFonts w:ascii="Times New Roman" w:hAnsi="Times New Roman"/>
          <w:sz w:val="24"/>
          <w:szCs w:val="24"/>
        </w:rPr>
        <w:t xml:space="preserve"> chimice periculoase</w:t>
      </w:r>
    </w:p>
    <w:p w:rsidR="003C33E5" w:rsidRPr="008F3B37" w:rsidRDefault="00951CD2" w:rsidP="00945CF1">
      <w:pPr>
        <w:spacing w:after="120"/>
        <w:jc w:val="both"/>
        <w:rPr>
          <w:rFonts w:ascii="Times New Roman" w:hAnsi="Times New Roman"/>
          <w:sz w:val="24"/>
          <w:szCs w:val="24"/>
        </w:rPr>
      </w:pPr>
      <w:r w:rsidRPr="008F3B37">
        <w:rPr>
          <w:rFonts w:ascii="Times New Roman" w:hAnsi="Times New Roman"/>
          <w:sz w:val="24"/>
          <w:szCs w:val="24"/>
        </w:rPr>
        <w:t xml:space="preserve">Operatorul </w:t>
      </w:r>
      <w:r w:rsidR="00183152" w:rsidRPr="008F3B37">
        <w:rPr>
          <w:rFonts w:ascii="Times New Roman" w:hAnsi="Times New Roman"/>
          <w:sz w:val="24"/>
          <w:szCs w:val="24"/>
        </w:rPr>
        <w:t>va ţine evidenţa strictă (cantitate, caracteristici, mijloace de asigurare), într-un registru special, a substanţelor/amestecurilor periculoase, a recipienţilor şi ambalajelor acestora folosite în activitate.</w:t>
      </w:r>
    </w:p>
    <w:p w:rsidR="00951CD2" w:rsidRPr="008F3B37" w:rsidRDefault="002F346B" w:rsidP="000829FC">
      <w:pPr>
        <w:pStyle w:val="Titlu2"/>
        <w:numPr>
          <w:ilvl w:val="0"/>
          <w:numId w:val="0"/>
        </w:numPr>
        <w:spacing w:before="0" w:after="0"/>
        <w:ind w:left="576" w:hanging="576"/>
        <w:jc w:val="both"/>
        <w:rPr>
          <w:rFonts w:ascii="Times New Roman" w:hAnsi="Times New Roman" w:cs="Times New Roman"/>
          <w:sz w:val="24"/>
          <w:szCs w:val="24"/>
        </w:rPr>
      </w:pPr>
      <w:r w:rsidRPr="008F3B37">
        <w:rPr>
          <w:rFonts w:ascii="Times New Roman" w:hAnsi="Times New Roman" w:cs="Times New Roman"/>
          <w:sz w:val="24"/>
          <w:szCs w:val="24"/>
        </w:rPr>
        <w:t>13.10.</w:t>
      </w:r>
      <w:r w:rsidR="004069D3">
        <w:rPr>
          <w:rFonts w:ascii="Times New Roman" w:hAnsi="Times New Roman" w:cs="Times New Roman"/>
          <w:sz w:val="24"/>
          <w:szCs w:val="24"/>
        </w:rPr>
        <w:t xml:space="preserve"> </w:t>
      </w:r>
      <w:r w:rsidR="00951CD2" w:rsidRPr="008F3B37">
        <w:rPr>
          <w:rFonts w:ascii="Times New Roman" w:hAnsi="Times New Roman" w:cs="Times New Roman"/>
          <w:sz w:val="24"/>
          <w:szCs w:val="24"/>
        </w:rPr>
        <w:t>Monitorizarea post – închidere</w:t>
      </w:r>
    </w:p>
    <w:p w:rsidR="006B038E" w:rsidRPr="008F3B37" w:rsidRDefault="006B038E" w:rsidP="000829FC">
      <w:pPr>
        <w:jc w:val="both"/>
        <w:rPr>
          <w:rFonts w:ascii="Times New Roman" w:hAnsi="Times New Roman"/>
          <w:sz w:val="24"/>
          <w:szCs w:val="24"/>
        </w:rPr>
      </w:pPr>
      <w:bookmarkStart w:id="86" w:name="_Toc173089290"/>
      <w:bookmarkStart w:id="87" w:name="_Toc240170443"/>
      <w:bookmarkStart w:id="88" w:name="_Toc240170500"/>
      <w:bookmarkStart w:id="89" w:name="_Toc133228135"/>
      <w:bookmarkStart w:id="90" w:name="_Toc133997715"/>
      <w:bookmarkStart w:id="91" w:name="_Toc119378083"/>
      <w:r w:rsidRPr="008F3B37">
        <w:rPr>
          <w:rFonts w:ascii="Times New Roman" w:hAnsi="Times New Roman"/>
          <w:sz w:val="24"/>
          <w:szCs w:val="24"/>
        </w:rPr>
        <w:t xml:space="preserve">Monitorizarea post-închidere se va realiza conf. prevederilor din </w:t>
      </w:r>
      <w:r w:rsidR="00F73ED2">
        <w:rPr>
          <w:rFonts w:ascii="Times New Roman" w:hAnsi="Times New Roman"/>
          <w:sz w:val="24"/>
          <w:szCs w:val="24"/>
        </w:rPr>
        <w:t xml:space="preserve">Ord.M.M.G.A. nr. </w:t>
      </w:r>
      <w:r w:rsidRPr="008F3B37">
        <w:rPr>
          <w:rFonts w:ascii="Times New Roman" w:hAnsi="Times New Roman"/>
          <w:sz w:val="24"/>
          <w:szCs w:val="24"/>
        </w:rPr>
        <w:t>757/2004</w:t>
      </w:r>
      <w:r w:rsidR="007B26F8" w:rsidRPr="008F3B37">
        <w:rPr>
          <w:rFonts w:ascii="Times New Roman" w:hAnsi="Times New Roman"/>
          <w:sz w:val="24"/>
          <w:szCs w:val="24"/>
        </w:rPr>
        <w:t xml:space="preserve"> și </w:t>
      </w:r>
      <w:r w:rsidRPr="008F3B37">
        <w:rPr>
          <w:rFonts w:ascii="Times New Roman" w:hAnsi="Times New Roman"/>
          <w:sz w:val="24"/>
          <w:szCs w:val="24"/>
        </w:rPr>
        <w:t xml:space="preserve">HG 349/2005, cu </w:t>
      </w:r>
      <w:r w:rsidR="00716B15">
        <w:rPr>
          <w:rFonts w:ascii="Times New Roman" w:hAnsi="Times New Roman"/>
          <w:sz w:val="24"/>
          <w:szCs w:val="24"/>
        </w:rPr>
        <w:t>modificările</w:t>
      </w:r>
      <w:r w:rsidRPr="008F3B37">
        <w:rPr>
          <w:rFonts w:ascii="Times New Roman" w:hAnsi="Times New Roman"/>
          <w:sz w:val="24"/>
          <w:szCs w:val="24"/>
        </w:rPr>
        <w:t xml:space="preserve"> ulterioare.</w:t>
      </w:r>
    </w:p>
    <w:p w:rsidR="006B038E" w:rsidRPr="008F3B37" w:rsidRDefault="006B038E" w:rsidP="000829FC">
      <w:pPr>
        <w:jc w:val="both"/>
        <w:rPr>
          <w:rFonts w:ascii="Times New Roman" w:hAnsi="Times New Roman"/>
          <w:sz w:val="24"/>
          <w:szCs w:val="24"/>
        </w:rPr>
      </w:pPr>
      <w:r w:rsidRPr="008F3B37">
        <w:rPr>
          <w:rFonts w:ascii="Times New Roman" w:hAnsi="Times New Roman"/>
          <w:sz w:val="24"/>
          <w:szCs w:val="24"/>
        </w:rPr>
        <w:t>Emisia de poluanţi</w:t>
      </w:r>
      <w:r w:rsidR="007B26F8" w:rsidRPr="008F3B37">
        <w:rPr>
          <w:rFonts w:ascii="Times New Roman" w:hAnsi="Times New Roman"/>
          <w:sz w:val="24"/>
          <w:szCs w:val="24"/>
        </w:rPr>
        <w:t xml:space="preserve"> în </w:t>
      </w:r>
      <w:r w:rsidRPr="008F3B37">
        <w:rPr>
          <w:rFonts w:ascii="Times New Roman" w:hAnsi="Times New Roman"/>
          <w:sz w:val="24"/>
          <w:szCs w:val="24"/>
        </w:rPr>
        <w:t>apa</w:t>
      </w:r>
      <w:r w:rsidR="007B26F8" w:rsidRPr="008F3B37">
        <w:rPr>
          <w:rFonts w:ascii="Times New Roman" w:hAnsi="Times New Roman"/>
          <w:sz w:val="24"/>
          <w:szCs w:val="24"/>
        </w:rPr>
        <w:t xml:space="preserve"> și </w:t>
      </w:r>
      <w:r w:rsidRPr="008F3B37">
        <w:rPr>
          <w:rFonts w:ascii="Times New Roman" w:hAnsi="Times New Roman"/>
          <w:sz w:val="24"/>
          <w:szCs w:val="24"/>
        </w:rPr>
        <w:t>aer va continua</w:t>
      </w:r>
      <w:r w:rsidR="007B26F8" w:rsidRPr="008F3B37">
        <w:rPr>
          <w:rFonts w:ascii="Times New Roman" w:hAnsi="Times New Roman"/>
          <w:sz w:val="24"/>
          <w:szCs w:val="24"/>
        </w:rPr>
        <w:t xml:space="preserve"> și </w:t>
      </w:r>
      <w:r w:rsidRPr="008F3B37">
        <w:rPr>
          <w:rFonts w:ascii="Times New Roman" w:hAnsi="Times New Roman"/>
          <w:sz w:val="24"/>
          <w:szCs w:val="24"/>
        </w:rPr>
        <w:t xml:space="preserve">după închiderea </w:t>
      </w:r>
      <w:r w:rsidR="007876E3">
        <w:rPr>
          <w:rFonts w:ascii="Times New Roman" w:hAnsi="Times New Roman"/>
          <w:sz w:val="24"/>
          <w:szCs w:val="24"/>
        </w:rPr>
        <w:t>finală</w:t>
      </w:r>
      <w:r w:rsidRPr="008F3B37">
        <w:rPr>
          <w:rFonts w:ascii="Times New Roman" w:hAnsi="Times New Roman"/>
          <w:sz w:val="24"/>
          <w:szCs w:val="24"/>
        </w:rPr>
        <w:t xml:space="preserve"> a depozitului, fapt pentru care monitorizarea acestora va trebui sa continue pe o perioada de minim 30 ani. Se vor urmări o parte din obiectivele menţionate pentru faza de funcţionare dar cu o frecven</w:t>
      </w:r>
      <w:r w:rsidR="00F73ED2">
        <w:rPr>
          <w:rFonts w:ascii="Times New Roman" w:hAnsi="Times New Roman"/>
          <w:sz w:val="24"/>
          <w:szCs w:val="24"/>
        </w:rPr>
        <w:t>ță</w:t>
      </w:r>
      <w:r w:rsidRPr="008F3B37">
        <w:rPr>
          <w:rFonts w:ascii="Times New Roman" w:hAnsi="Times New Roman"/>
          <w:sz w:val="24"/>
          <w:szCs w:val="24"/>
        </w:rPr>
        <w:t xml:space="preserve"> mai redus</w:t>
      </w:r>
      <w:r w:rsidR="00F73ED2">
        <w:rPr>
          <w:rFonts w:ascii="Times New Roman" w:hAnsi="Times New Roman"/>
          <w:sz w:val="24"/>
          <w:szCs w:val="24"/>
        </w:rPr>
        <w:t>ă</w:t>
      </w:r>
      <w:r w:rsidRPr="008F3B37">
        <w:rPr>
          <w:rFonts w:ascii="Times New Roman" w:hAnsi="Times New Roman"/>
          <w:sz w:val="24"/>
          <w:szCs w:val="24"/>
        </w:rPr>
        <w:t>.</w:t>
      </w:r>
    </w:p>
    <w:p w:rsidR="006B038E" w:rsidRPr="008F3B37" w:rsidRDefault="006B038E" w:rsidP="000829FC">
      <w:pPr>
        <w:jc w:val="both"/>
        <w:rPr>
          <w:rFonts w:ascii="Times New Roman" w:hAnsi="Times New Roman"/>
          <w:sz w:val="24"/>
          <w:szCs w:val="24"/>
        </w:rPr>
      </w:pPr>
      <w:r w:rsidRPr="008F3B37">
        <w:rPr>
          <w:rFonts w:ascii="Times New Roman" w:hAnsi="Times New Roman"/>
          <w:sz w:val="24"/>
          <w:szCs w:val="24"/>
        </w:rPr>
        <w:t>Se va pune accentul pe:</w:t>
      </w:r>
    </w:p>
    <w:p w:rsidR="006B038E" w:rsidRPr="008F3B37" w:rsidRDefault="006B038E" w:rsidP="00EA5B8D">
      <w:pPr>
        <w:pStyle w:val="Indentcorptext"/>
        <w:numPr>
          <w:ilvl w:val="0"/>
          <w:numId w:val="83"/>
        </w:numPr>
        <w:spacing w:after="0"/>
        <w:jc w:val="both"/>
        <w:rPr>
          <w:sz w:val="24"/>
        </w:rPr>
      </w:pPr>
      <w:r w:rsidRPr="008F3B37">
        <w:rPr>
          <w:sz w:val="24"/>
        </w:rPr>
        <w:t>cantitatea</w:t>
      </w:r>
      <w:r w:rsidR="007B26F8" w:rsidRPr="008F3B37">
        <w:rPr>
          <w:sz w:val="24"/>
        </w:rPr>
        <w:t xml:space="preserve"> și </w:t>
      </w:r>
      <w:r w:rsidRPr="008F3B37">
        <w:rPr>
          <w:sz w:val="24"/>
        </w:rPr>
        <w:t>calitatea levigatului evacuat, p</w:t>
      </w:r>
      <w:r w:rsidR="00F73ED2">
        <w:rPr>
          <w:sz w:val="24"/>
        </w:rPr>
        <w:t>ână</w:t>
      </w:r>
      <w:r w:rsidRPr="008F3B37">
        <w:rPr>
          <w:sz w:val="24"/>
        </w:rPr>
        <w:t xml:space="preserve"> la epuizarea producerii acestuia;</w:t>
      </w:r>
    </w:p>
    <w:p w:rsidR="006B038E" w:rsidRPr="008F3B37" w:rsidRDefault="006B038E" w:rsidP="00EA5B8D">
      <w:pPr>
        <w:pStyle w:val="Indentcorptext3"/>
        <w:numPr>
          <w:ilvl w:val="0"/>
          <w:numId w:val="83"/>
        </w:numPr>
        <w:jc w:val="both"/>
        <w:rPr>
          <w:rFonts w:ascii="Times New Roman" w:hAnsi="Times New Roman"/>
          <w:sz w:val="24"/>
        </w:rPr>
      </w:pPr>
      <w:r w:rsidRPr="008F3B37">
        <w:rPr>
          <w:rFonts w:ascii="Times New Roman" w:hAnsi="Times New Roman"/>
          <w:sz w:val="24"/>
        </w:rPr>
        <w:t>analiza principalilor indicatori caracteristici ai apelor subterane – se vor preleva probe din forajele de observatie situate</w:t>
      </w:r>
      <w:r w:rsidR="007B26F8" w:rsidRPr="008F3B37">
        <w:rPr>
          <w:rFonts w:ascii="Times New Roman" w:hAnsi="Times New Roman"/>
          <w:sz w:val="24"/>
        </w:rPr>
        <w:t xml:space="preserve"> în </w:t>
      </w:r>
      <w:r w:rsidRPr="008F3B37">
        <w:rPr>
          <w:rFonts w:ascii="Times New Roman" w:hAnsi="Times New Roman"/>
          <w:sz w:val="24"/>
        </w:rPr>
        <w:t>amonte, respectiv</w:t>
      </w:r>
      <w:r w:rsidR="007B26F8" w:rsidRPr="008F3B37">
        <w:rPr>
          <w:rFonts w:ascii="Times New Roman" w:hAnsi="Times New Roman"/>
          <w:sz w:val="24"/>
        </w:rPr>
        <w:t xml:space="preserve"> în </w:t>
      </w:r>
      <w:r w:rsidRPr="008F3B37">
        <w:rPr>
          <w:rFonts w:ascii="Times New Roman" w:hAnsi="Times New Roman"/>
          <w:sz w:val="24"/>
        </w:rPr>
        <w:t>aval de depozit, pe direcţia de curgere a apei subterane</w:t>
      </w:r>
    </w:p>
    <w:p w:rsidR="006B038E" w:rsidRPr="008F3B37" w:rsidRDefault="006B038E" w:rsidP="00EA5B8D">
      <w:pPr>
        <w:pStyle w:val="Indentcorptext3"/>
        <w:numPr>
          <w:ilvl w:val="0"/>
          <w:numId w:val="83"/>
        </w:numPr>
        <w:jc w:val="both"/>
        <w:rPr>
          <w:rFonts w:ascii="Times New Roman" w:hAnsi="Times New Roman"/>
          <w:sz w:val="24"/>
        </w:rPr>
      </w:pPr>
      <w:r w:rsidRPr="008F3B37">
        <w:rPr>
          <w:rFonts w:ascii="Times New Roman" w:hAnsi="Times New Roman"/>
          <w:sz w:val="24"/>
        </w:rPr>
        <w:t>calitatea aerului</w:t>
      </w:r>
      <w:r w:rsidR="007B26F8" w:rsidRPr="008F3B37">
        <w:rPr>
          <w:rFonts w:ascii="Times New Roman" w:hAnsi="Times New Roman"/>
          <w:sz w:val="24"/>
        </w:rPr>
        <w:t xml:space="preserve"> și </w:t>
      </w:r>
      <w:r w:rsidRPr="008F3B37">
        <w:rPr>
          <w:rFonts w:ascii="Times New Roman" w:hAnsi="Times New Roman"/>
          <w:sz w:val="24"/>
        </w:rPr>
        <w:t>productia de biogaz;</w:t>
      </w:r>
    </w:p>
    <w:p w:rsidR="006B038E" w:rsidRPr="008F3B37" w:rsidRDefault="006B038E" w:rsidP="00EA5B8D">
      <w:pPr>
        <w:numPr>
          <w:ilvl w:val="0"/>
          <w:numId w:val="83"/>
        </w:numPr>
        <w:jc w:val="both"/>
        <w:rPr>
          <w:rFonts w:ascii="Times New Roman" w:hAnsi="Times New Roman"/>
          <w:sz w:val="24"/>
        </w:rPr>
      </w:pPr>
      <w:r w:rsidRPr="008F3B37">
        <w:rPr>
          <w:rFonts w:ascii="Times New Roman" w:hAnsi="Times New Roman"/>
          <w:sz w:val="24"/>
        </w:rPr>
        <w:t>regimul de tasare</w:t>
      </w:r>
      <w:r w:rsidR="007B26F8" w:rsidRPr="008F3B37">
        <w:rPr>
          <w:rFonts w:ascii="Times New Roman" w:hAnsi="Times New Roman"/>
          <w:sz w:val="24"/>
        </w:rPr>
        <w:t xml:space="preserve"> și </w:t>
      </w:r>
      <w:r w:rsidRPr="008F3B37">
        <w:rPr>
          <w:rFonts w:ascii="Times New Roman" w:hAnsi="Times New Roman"/>
          <w:sz w:val="24"/>
        </w:rPr>
        <w:t>comportarea stratelor din acoperisul depozituului;</w:t>
      </w:r>
    </w:p>
    <w:p w:rsidR="006B038E" w:rsidRPr="008F3B37" w:rsidRDefault="006B038E" w:rsidP="00EA5B8D">
      <w:pPr>
        <w:numPr>
          <w:ilvl w:val="0"/>
          <w:numId w:val="83"/>
        </w:numPr>
        <w:jc w:val="both"/>
        <w:rPr>
          <w:rFonts w:ascii="Times New Roman" w:hAnsi="Times New Roman"/>
          <w:sz w:val="24"/>
        </w:rPr>
      </w:pPr>
      <w:r w:rsidRPr="008F3B37">
        <w:rPr>
          <w:rFonts w:ascii="Times New Roman" w:hAnsi="Times New Roman"/>
          <w:sz w:val="24"/>
        </w:rPr>
        <w:t>calitatea solului</w:t>
      </w:r>
      <w:r w:rsidR="007B26F8" w:rsidRPr="008F3B37">
        <w:rPr>
          <w:rFonts w:ascii="Times New Roman" w:hAnsi="Times New Roman"/>
          <w:sz w:val="24"/>
        </w:rPr>
        <w:t xml:space="preserve"> în </w:t>
      </w:r>
      <w:r w:rsidRPr="008F3B37">
        <w:rPr>
          <w:rFonts w:ascii="Times New Roman" w:hAnsi="Times New Roman"/>
          <w:sz w:val="24"/>
        </w:rPr>
        <w:t>zona de influenta a depozitu</w:t>
      </w:r>
      <w:r w:rsidR="00D24B6F">
        <w:rPr>
          <w:rFonts w:ascii="Times New Roman" w:hAnsi="Times New Roman"/>
          <w:sz w:val="24"/>
        </w:rPr>
        <w:t>lu</w:t>
      </w:r>
      <w:r w:rsidRPr="008F3B37">
        <w:rPr>
          <w:rFonts w:ascii="Times New Roman" w:hAnsi="Times New Roman"/>
          <w:sz w:val="24"/>
        </w:rPr>
        <w:t>i</w:t>
      </w:r>
      <w:r w:rsidR="007B26F8" w:rsidRPr="008F3B37">
        <w:rPr>
          <w:rFonts w:ascii="Times New Roman" w:hAnsi="Times New Roman"/>
          <w:sz w:val="24"/>
        </w:rPr>
        <w:t xml:space="preserve"> și </w:t>
      </w:r>
      <w:r w:rsidRPr="008F3B37">
        <w:rPr>
          <w:rFonts w:ascii="Times New Roman" w:hAnsi="Times New Roman"/>
          <w:sz w:val="24"/>
        </w:rPr>
        <w:t>evolutia noilor biocenoze dezvoltate pe suprafetele redate circuitului natural.</w:t>
      </w:r>
    </w:p>
    <w:p w:rsidR="006B038E" w:rsidRPr="008F3B37" w:rsidRDefault="006B038E" w:rsidP="000829FC">
      <w:pPr>
        <w:pStyle w:val="Indentcorptext"/>
        <w:spacing w:after="0"/>
        <w:ind w:left="0"/>
        <w:jc w:val="both"/>
        <w:rPr>
          <w:b/>
          <w:sz w:val="24"/>
          <w:u w:val="single"/>
        </w:rPr>
      </w:pPr>
      <w:r w:rsidRPr="008F3B37">
        <w:rPr>
          <w:sz w:val="24"/>
        </w:rPr>
        <w:t>Numărul de puncte de recoltare, precum şi frecvenţa de analiză,</w:t>
      </w:r>
      <w:r w:rsidR="007B26F8" w:rsidRPr="008F3B37">
        <w:rPr>
          <w:sz w:val="24"/>
        </w:rPr>
        <w:t xml:space="preserve"> în </w:t>
      </w:r>
      <w:r w:rsidRPr="008F3B37">
        <w:rPr>
          <w:sz w:val="24"/>
        </w:rPr>
        <w:t>cazul acestui depozit se vor stabili în autorizaţia pentru închidere, în conformitate cu cele mai bune practici pe plan international</w:t>
      </w:r>
    </w:p>
    <w:p w:rsidR="00945CF1" w:rsidRDefault="00945CF1" w:rsidP="000829FC">
      <w:pPr>
        <w:pStyle w:val="Indentcorptext"/>
        <w:spacing w:after="0"/>
        <w:ind w:left="0" w:firstLine="720"/>
        <w:jc w:val="both"/>
        <w:rPr>
          <w:b/>
          <w:i/>
          <w:sz w:val="24"/>
          <w:szCs w:val="24"/>
        </w:rPr>
      </w:pPr>
    </w:p>
    <w:p w:rsidR="006B038E" w:rsidRPr="008F3B37" w:rsidRDefault="00D24B6F" w:rsidP="000829FC">
      <w:pPr>
        <w:pStyle w:val="Indentcorptext"/>
        <w:spacing w:after="0"/>
        <w:ind w:left="0" w:firstLine="720"/>
        <w:jc w:val="both"/>
        <w:rPr>
          <w:b/>
          <w:i/>
          <w:sz w:val="24"/>
          <w:szCs w:val="24"/>
        </w:rPr>
      </w:pPr>
      <w:r>
        <w:rPr>
          <w:b/>
          <w:i/>
          <w:sz w:val="24"/>
          <w:szCs w:val="24"/>
        </w:rPr>
        <w:t xml:space="preserve"> Puncte de monitorizare post</w:t>
      </w:r>
      <w:r w:rsidR="006B038E" w:rsidRPr="008F3B37">
        <w:rPr>
          <w:b/>
          <w:i/>
          <w:sz w:val="24"/>
          <w:szCs w:val="24"/>
        </w:rPr>
        <w:t>închidere</w:t>
      </w:r>
    </w:p>
    <w:p w:rsidR="006B038E" w:rsidRPr="008F3B37" w:rsidRDefault="006B038E" w:rsidP="000829FC">
      <w:pPr>
        <w:pStyle w:val="Indentcorptext"/>
        <w:spacing w:after="0"/>
        <w:ind w:left="0"/>
        <w:jc w:val="both"/>
        <w:rPr>
          <w:i/>
          <w:sz w:val="24"/>
          <w:szCs w:val="24"/>
        </w:rPr>
      </w:pPr>
    </w:p>
    <w:p w:rsidR="006B038E" w:rsidRPr="008F3B37" w:rsidRDefault="002F346B" w:rsidP="000829FC">
      <w:pPr>
        <w:pStyle w:val="Indentcorptext"/>
        <w:spacing w:after="0"/>
        <w:ind w:left="0"/>
        <w:jc w:val="both"/>
        <w:rPr>
          <w:sz w:val="24"/>
          <w:szCs w:val="24"/>
        </w:rPr>
      </w:pPr>
      <w:r w:rsidRPr="008F3B37">
        <w:rPr>
          <w:sz w:val="24"/>
          <w:szCs w:val="24"/>
        </w:rPr>
        <w:t>Tabelul 13.10</w:t>
      </w:r>
      <w:r w:rsidR="006B038E" w:rsidRPr="008F3B37">
        <w:rPr>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6660"/>
      </w:tblGrid>
      <w:tr w:rsidR="00C203FC" w:rsidRPr="008F3B37" w:rsidTr="006B038E">
        <w:trPr>
          <w:jc w:val="center"/>
        </w:trPr>
        <w:tc>
          <w:tcPr>
            <w:tcW w:w="2160" w:type="dxa"/>
            <w:shd w:val="clear" w:color="auto" w:fill="auto"/>
          </w:tcPr>
          <w:p w:rsidR="006B038E" w:rsidRPr="008F3B37" w:rsidRDefault="006B038E" w:rsidP="000829FC">
            <w:pPr>
              <w:pStyle w:val="Indentcorptext"/>
              <w:spacing w:after="0"/>
              <w:ind w:left="180"/>
              <w:rPr>
                <w:b/>
                <w:sz w:val="22"/>
                <w:szCs w:val="22"/>
              </w:rPr>
            </w:pPr>
            <w:r w:rsidRPr="008F3B37">
              <w:rPr>
                <w:b/>
                <w:sz w:val="22"/>
                <w:szCs w:val="22"/>
              </w:rPr>
              <w:t>Ce se analizează</w:t>
            </w:r>
          </w:p>
        </w:tc>
        <w:tc>
          <w:tcPr>
            <w:tcW w:w="6660" w:type="dxa"/>
            <w:shd w:val="clear" w:color="auto" w:fill="auto"/>
          </w:tcPr>
          <w:p w:rsidR="006B038E" w:rsidRPr="008F3B37" w:rsidRDefault="006B038E" w:rsidP="000829FC">
            <w:pPr>
              <w:pStyle w:val="Indentcorptext"/>
              <w:spacing w:after="0"/>
              <w:ind w:left="72" w:hanging="72"/>
              <w:rPr>
                <w:b/>
                <w:sz w:val="22"/>
                <w:szCs w:val="22"/>
              </w:rPr>
            </w:pPr>
            <w:r w:rsidRPr="008F3B37">
              <w:rPr>
                <w:b/>
                <w:sz w:val="22"/>
                <w:szCs w:val="22"/>
              </w:rPr>
              <w:t>Numărul de puncte de recoltare/ supraveghere</w:t>
            </w:r>
          </w:p>
        </w:tc>
      </w:tr>
      <w:tr w:rsidR="00C203FC" w:rsidRPr="008F3B37" w:rsidTr="006B038E">
        <w:trPr>
          <w:jc w:val="center"/>
        </w:trPr>
        <w:tc>
          <w:tcPr>
            <w:tcW w:w="2160"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Apa subterană</w:t>
            </w:r>
          </w:p>
        </w:tc>
        <w:tc>
          <w:tcPr>
            <w:tcW w:w="6660"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3 puncte de recoltare</w:t>
            </w:r>
            <w:r w:rsidR="007B26F8" w:rsidRPr="008F3B37">
              <w:rPr>
                <w:sz w:val="22"/>
                <w:szCs w:val="22"/>
              </w:rPr>
              <w:t xml:space="preserve"> în </w:t>
            </w:r>
            <w:r w:rsidRPr="008F3B37">
              <w:rPr>
                <w:sz w:val="22"/>
                <w:szCs w:val="22"/>
              </w:rPr>
              <w:t>prezent</w:t>
            </w:r>
          </w:p>
        </w:tc>
      </w:tr>
      <w:tr w:rsidR="00C203FC" w:rsidRPr="008F3B37" w:rsidTr="006B038E">
        <w:trPr>
          <w:jc w:val="center"/>
        </w:trPr>
        <w:tc>
          <w:tcPr>
            <w:tcW w:w="2160" w:type="dxa"/>
            <w:shd w:val="clear" w:color="auto" w:fill="auto"/>
          </w:tcPr>
          <w:p w:rsidR="006B038E" w:rsidRPr="008F3B37" w:rsidRDefault="006B038E" w:rsidP="000829FC">
            <w:pPr>
              <w:pStyle w:val="Indentcorptext"/>
              <w:spacing w:after="0"/>
              <w:ind w:left="0"/>
              <w:rPr>
                <w:sz w:val="22"/>
                <w:szCs w:val="22"/>
              </w:rPr>
            </w:pPr>
            <w:r w:rsidRPr="008F3B37">
              <w:rPr>
                <w:sz w:val="22"/>
                <w:szCs w:val="22"/>
              </w:rPr>
              <w:t>Gazul de fermentare</w:t>
            </w:r>
          </w:p>
        </w:tc>
        <w:tc>
          <w:tcPr>
            <w:tcW w:w="6660"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Cămin reprezentativ din fiecare celulă, prin rotaţie.</w:t>
            </w:r>
          </w:p>
        </w:tc>
      </w:tr>
      <w:tr w:rsidR="00C203FC" w:rsidRPr="008F3B37" w:rsidTr="006B038E">
        <w:trPr>
          <w:jc w:val="center"/>
        </w:trPr>
        <w:tc>
          <w:tcPr>
            <w:tcW w:w="2160" w:type="dxa"/>
            <w:shd w:val="clear" w:color="auto" w:fill="auto"/>
          </w:tcPr>
          <w:p w:rsidR="006B038E" w:rsidRPr="008F3B37" w:rsidRDefault="006B038E" w:rsidP="000829FC">
            <w:pPr>
              <w:pStyle w:val="Indentcorptext"/>
              <w:spacing w:after="0"/>
              <w:ind w:left="0"/>
              <w:rPr>
                <w:sz w:val="22"/>
                <w:szCs w:val="22"/>
              </w:rPr>
            </w:pPr>
            <w:r w:rsidRPr="008F3B37">
              <w:rPr>
                <w:sz w:val="22"/>
                <w:szCs w:val="22"/>
              </w:rPr>
              <w:t>Gradul de tasare</w:t>
            </w:r>
          </w:p>
        </w:tc>
        <w:tc>
          <w:tcPr>
            <w:tcW w:w="6660"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borne pe acoperisul</w:t>
            </w:r>
            <w:r w:rsidR="007B26F8" w:rsidRPr="008F3B37">
              <w:rPr>
                <w:sz w:val="22"/>
                <w:szCs w:val="22"/>
              </w:rPr>
              <w:t xml:space="preserve"> și </w:t>
            </w:r>
            <w:r w:rsidRPr="008F3B37">
              <w:rPr>
                <w:sz w:val="22"/>
                <w:szCs w:val="22"/>
              </w:rPr>
              <w:t>taluzurile depozitului, cate 1 la fiecare 5000 mp</w:t>
            </w:r>
          </w:p>
        </w:tc>
      </w:tr>
    </w:tbl>
    <w:p w:rsidR="006B038E" w:rsidRPr="008F3B37" w:rsidRDefault="006B038E" w:rsidP="000829FC">
      <w:pPr>
        <w:pStyle w:val="Indentcorptext"/>
        <w:spacing w:after="0"/>
        <w:ind w:left="0"/>
        <w:jc w:val="both"/>
        <w:rPr>
          <w:sz w:val="24"/>
        </w:rPr>
      </w:pPr>
    </w:p>
    <w:p w:rsidR="006B038E" w:rsidRPr="008F3B37" w:rsidRDefault="006B038E" w:rsidP="000829FC">
      <w:pPr>
        <w:pStyle w:val="Indentcorptext"/>
        <w:spacing w:after="0"/>
        <w:ind w:left="0"/>
        <w:jc w:val="both"/>
        <w:rPr>
          <w:sz w:val="24"/>
        </w:rPr>
      </w:pPr>
      <w:r w:rsidRPr="008F3B37">
        <w:rPr>
          <w:sz w:val="24"/>
        </w:rPr>
        <w:t>Principalii indicatori care trebuie urmăriţi în cadrul activităţii de monitorizare postînchidere pentru caracterizarea levigatului, a apelor subterane şi a gazului de depozit sunt:</w:t>
      </w:r>
    </w:p>
    <w:p w:rsidR="006B038E" w:rsidRPr="008F3B37" w:rsidRDefault="006B038E" w:rsidP="000829FC">
      <w:pPr>
        <w:pStyle w:val="Indentcorptext"/>
        <w:spacing w:after="0"/>
        <w:ind w:left="0"/>
        <w:rPr>
          <w:sz w:val="24"/>
          <w:szCs w:val="24"/>
        </w:rPr>
      </w:pPr>
      <w:r w:rsidRPr="008F3B37">
        <w:rPr>
          <w:sz w:val="24"/>
          <w:szCs w:val="24"/>
        </w:rPr>
        <w:t>Tabe</w:t>
      </w:r>
      <w:r w:rsidR="002F346B" w:rsidRPr="008F3B37">
        <w:rPr>
          <w:sz w:val="24"/>
          <w:szCs w:val="24"/>
        </w:rPr>
        <w:t>lul 13.10</w:t>
      </w:r>
      <w:r w:rsidRPr="008F3B37">
        <w:rPr>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2966"/>
      </w:tblGrid>
      <w:tr w:rsidR="00C203FC" w:rsidRPr="008F3B37" w:rsidTr="006B038E">
        <w:trPr>
          <w:jc w:val="center"/>
        </w:trPr>
        <w:tc>
          <w:tcPr>
            <w:tcW w:w="5812" w:type="dxa"/>
            <w:shd w:val="clear" w:color="auto" w:fill="auto"/>
          </w:tcPr>
          <w:p w:rsidR="006B038E" w:rsidRPr="008F3B37" w:rsidRDefault="006B038E" w:rsidP="000829FC">
            <w:pPr>
              <w:pStyle w:val="Indentcorptext"/>
              <w:spacing w:after="0"/>
              <w:ind w:left="72"/>
              <w:jc w:val="center"/>
              <w:rPr>
                <w:b/>
                <w:sz w:val="22"/>
                <w:szCs w:val="22"/>
              </w:rPr>
            </w:pPr>
            <w:r w:rsidRPr="008F3B37">
              <w:rPr>
                <w:b/>
                <w:sz w:val="22"/>
                <w:szCs w:val="22"/>
              </w:rPr>
              <w:t>Parametrii urmăriţi</w:t>
            </w:r>
          </w:p>
        </w:tc>
        <w:tc>
          <w:tcPr>
            <w:tcW w:w="2966" w:type="dxa"/>
            <w:shd w:val="clear" w:color="auto" w:fill="auto"/>
          </w:tcPr>
          <w:p w:rsidR="006B038E" w:rsidRPr="008F3B37" w:rsidRDefault="006B038E" w:rsidP="000829FC">
            <w:pPr>
              <w:pStyle w:val="Indentcorptext"/>
              <w:spacing w:after="0"/>
              <w:ind w:left="20"/>
              <w:jc w:val="center"/>
              <w:rPr>
                <w:b/>
                <w:sz w:val="22"/>
                <w:szCs w:val="22"/>
              </w:rPr>
            </w:pPr>
            <w:r w:rsidRPr="008F3B37">
              <w:rPr>
                <w:b/>
                <w:sz w:val="22"/>
                <w:szCs w:val="22"/>
              </w:rPr>
              <w:t>Frecvenţa de analiză</w:t>
            </w:r>
          </w:p>
        </w:tc>
      </w:tr>
      <w:tr w:rsidR="00C203FC" w:rsidRPr="008F3B37" w:rsidTr="006B038E">
        <w:trPr>
          <w:jc w:val="center"/>
        </w:trPr>
        <w:tc>
          <w:tcPr>
            <w:tcW w:w="5812"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Volumul levigatului</w:t>
            </w:r>
            <w:r w:rsidR="007B26F8" w:rsidRPr="008F3B37">
              <w:rPr>
                <w:sz w:val="22"/>
                <w:szCs w:val="22"/>
              </w:rPr>
              <w:t xml:space="preserve"> și </w:t>
            </w:r>
            <w:r w:rsidRPr="008F3B37">
              <w:rPr>
                <w:sz w:val="22"/>
                <w:szCs w:val="22"/>
              </w:rPr>
              <w:t>compoziţia levigatului</w:t>
            </w:r>
          </w:p>
        </w:tc>
        <w:tc>
          <w:tcPr>
            <w:tcW w:w="2966"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o dată la 6 luni</w:t>
            </w:r>
          </w:p>
        </w:tc>
      </w:tr>
      <w:tr w:rsidR="00C203FC" w:rsidRPr="008F3B37" w:rsidTr="006B038E">
        <w:trPr>
          <w:jc w:val="center"/>
        </w:trPr>
        <w:tc>
          <w:tcPr>
            <w:tcW w:w="5812"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Compoziţia apei subterane</w:t>
            </w:r>
          </w:p>
        </w:tc>
        <w:tc>
          <w:tcPr>
            <w:tcW w:w="2966"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o dată la 6 luni</w:t>
            </w:r>
          </w:p>
        </w:tc>
      </w:tr>
      <w:tr w:rsidR="00C203FC" w:rsidRPr="008F3B37" w:rsidTr="006B038E">
        <w:trPr>
          <w:jc w:val="center"/>
        </w:trPr>
        <w:tc>
          <w:tcPr>
            <w:tcW w:w="5812"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Volumul şi compoziţia gazului de depozit (CH</w:t>
            </w:r>
            <w:r w:rsidRPr="008F3B37">
              <w:rPr>
                <w:sz w:val="22"/>
                <w:szCs w:val="22"/>
                <w:vertAlign w:val="subscript"/>
              </w:rPr>
              <w:t>4</w:t>
            </w:r>
            <w:r w:rsidRPr="008F3B37">
              <w:rPr>
                <w:sz w:val="22"/>
                <w:szCs w:val="22"/>
              </w:rPr>
              <w:t>, CO</w:t>
            </w:r>
            <w:r w:rsidRPr="008F3B37">
              <w:rPr>
                <w:sz w:val="22"/>
                <w:szCs w:val="22"/>
                <w:vertAlign w:val="subscript"/>
              </w:rPr>
              <w:t>2</w:t>
            </w:r>
            <w:r w:rsidRPr="008F3B37">
              <w:rPr>
                <w:sz w:val="22"/>
                <w:szCs w:val="22"/>
              </w:rPr>
              <w:t>, H</w:t>
            </w:r>
            <w:r w:rsidRPr="008F3B37">
              <w:rPr>
                <w:sz w:val="22"/>
                <w:szCs w:val="22"/>
                <w:vertAlign w:val="subscript"/>
              </w:rPr>
              <w:t>2</w:t>
            </w:r>
            <w:r w:rsidRPr="008F3B37">
              <w:rPr>
                <w:sz w:val="22"/>
                <w:szCs w:val="22"/>
              </w:rPr>
              <w:t>S,  etc.)</w:t>
            </w:r>
          </w:p>
        </w:tc>
        <w:tc>
          <w:tcPr>
            <w:tcW w:w="2966"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o dată la 6 luni</w:t>
            </w:r>
          </w:p>
        </w:tc>
      </w:tr>
    </w:tbl>
    <w:p w:rsidR="006B038E" w:rsidRPr="008F3B37" w:rsidRDefault="002F346B" w:rsidP="000829FC">
      <w:pPr>
        <w:pStyle w:val="Indentcorptext"/>
        <w:spacing w:after="0"/>
        <w:ind w:left="180" w:hanging="180"/>
        <w:rPr>
          <w:sz w:val="24"/>
          <w:szCs w:val="24"/>
        </w:rPr>
      </w:pPr>
      <w:r w:rsidRPr="008F3B37">
        <w:rPr>
          <w:sz w:val="24"/>
          <w:szCs w:val="24"/>
        </w:rPr>
        <w:lastRenderedPageBreak/>
        <w:t>Tabelul 13.10</w:t>
      </w:r>
      <w:r w:rsidR="008841B6" w:rsidRPr="008F3B37">
        <w:rPr>
          <w:sz w:val="24"/>
          <w:szCs w:val="24"/>
        </w:rPr>
        <w:t>.3</w:t>
      </w:r>
      <w:r w:rsidR="006B038E" w:rsidRPr="008F3B37">
        <w:rPr>
          <w:sz w:val="24"/>
          <w:szCs w:val="24"/>
        </w:rPr>
        <w:t>. Datele meteorologice necesare pentru întocmirea balanţei apei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9"/>
        <w:gridCol w:w="4249"/>
      </w:tblGrid>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hanging="2070"/>
              <w:jc w:val="center"/>
              <w:rPr>
                <w:b/>
                <w:sz w:val="22"/>
                <w:szCs w:val="22"/>
              </w:rPr>
            </w:pPr>
            <w:r w:rsidRPr="008F3B37">
              <w:rPr>
                <w:b/>
                <w:sz w:val="22"/>
                <w:szCs w:val="22"/>
              </w:rPr>
              <w:t>Parametrii urmăriţi</w:t>
            </w:r>
          </w:p>
        </w:tc>
        <w:tc>
          <w:tcPr>
            <w:tcW w:w="4249" w:type="dxa"/>
            <w:shd w:val="clear" w:color="auto" w:fill="auto"/>
          </w:tcPr>
          <w:p w:rsidR="006B038E" w:rsidRPr="008F3B37" w:rsidRDefault="006B038E" w:rsidP="000829FC">
            <w:pPr>
              <w:pStyle w:val="Indentcorptext"/>
              <w:spacing w:after="0"/>
              <w:ind w:left="20"/>
              <w:jc w:val="center"/>
              <w:rPr>
                <w:b/>
                <w:sz w:val="22"/>
                <w:szCs w:val="22"/>
              </w:rPr>
            </w:pPr>
            <w:r w:rsidRPr="008F3B37">
              <w:rPr>
                <w:b/>
                <w:sz w:val="22"/>
                <w:szCs w:val="22"/>
              </w:rPr>
              <w:t>Frecvenţa de analiză</w:t>
            </w:r>
          </w:p>
        </w:tc>
      </w:tr>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hanging="288"/>
              <w:rPr>
                <w:sz w:val="22"/>
                <w:szCs w:val="22"/>
              </w:rPr>
            </w:pPr>
            <w:r w:rsidRPr="008F3B37">
              <w:rPr>
                <w:sz w:val="22"/>
                <w:szCs w:val="22"/>
              </w:rPr>
              <w:t>Cantitatea de precipitaţii</w:t>
            </w:r>
          </w:p>
        </w:tc>
        <w:tc>
          <w:tcPr>
            <w:tcW w:w="4249"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zilnic + valori medii lunare</w:t>
            </w:r>
          </w:p>
        </w:tc>
      </w:tr>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hanging="288"/>
              <w:rPr>
                <w:sz w:val="22"/>
                <w:szCs w:val="22"/>
              </w:rPr>
            </w:pPr>
            <w:r w:rsidRPr="008F3B37">
              <w:rPr>
                <w:sz w:val="22"/>
                <w:szCs w:val="22"/>
              </w:rPr>
              <w:t>Temperatura min. şi max. la ora 15</w:t>
            </w:r>
            <w:r w:rsidRPr="008F3B37">
              <w:rPr>
                <w:sz w:val="22"/>
                <w:szCs w:val="22"/>
                <w:vertAlign w:val="superscript"/>
              </w:rPr>
              <w:t>00</w:t>
            </w:r>
          </w:p>
        </w:tc>
        <w:tc>
          <w:tcPr>
            <w:tcW w:w="4249"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valori medii lunare</w:t>
            </w:r>
          </w:p>
        </w:tc>
      </w:tr>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hanging="288"/>
              <w:rPr>
                <w:sz w:val="22"/>
                <w:szCs w:val="22"/>
              </w:rPr>
            </w:pPr>
            <w:r w:rsidRPr="008F3B37">
              <w:rPr>
                <w:sz w:val="22"/>
                <w:szCs w:val="22"/>
              </w:rPr>
              <w:t>Direcţia dominantă şi viteza vântului</w:t>
            </w:r>
          </w:p>
        </w:tc>
        <w:tc>
          <w:tcPr>
            <w:tcW w:w="4249" w:type="dxa"/>
            <w:shd w:val="clear" w:color="auto" w:fill="auto"/>
          </w:tcPr>
          <w:p w:rsidR="006B038E" w:rsidRPr="008F3B37" w:rsidRDefault="006B038E" w:rsidP="000829FC">
            <w:pPr>
              <w:pStyle w:val="Indentcorptext"/>
              <w:spacing w:after="0"/>
              <w:ind w:left="20"/>
              <w:jc w:val="center"/>
              <w:rPr>
                <w:sz w:val="22"/>
                <w:szCs w:val="22"/>
              </w:rPr>
            </w:pPr>
            <w:r w:rsidRPr="008F3B37">
              <w:rPr>
                <w:sz w:val="22"/>
                <w:szCs w:val="22"/>
              </w:rPr>
              <w:t>conform practicilor de urmărire meteorologica-</w:t>
            </w:r>
          </w:p>
        </w:tc>
      </w:tr>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Evapotranspiraţia</w:t>
            </w:r>
          </w:p>
        </w:tc>
        <w:tc>
          <w:tcPr>
            <w:tcW w:w="4249" w:type="dxa"/>
            <w:shd w:val="clear" w:color="auto" w:fill="auto"/>
          </w:tcPr>
          <w:p w:rsidR="006B038E" w:rsidRPr="008F3B37" w:rsidRDefault="006B038E" w:rsidP="000829FC">
            <w:pPr>
              <w:pStyle w:val="Indentcorptext"/>
              <w:spacing w:after="0"/>
              <w:ind w:left="200"/>
              <w:jc w:val="center"/>
              <w:rPr>
                <w:sz w:val="22"/>
                <w:szCs w:val="22"/>
              </w:rPr>
            </w:pPr>
            <w:r w:rsidRPr="008F3B37">
              <w:rPr>
                <w:sz w:val="22"/>
                <w:szCs w:val="22"/>
              </w:rPr>
              <w:t>valori medii lunare</w:t>
            </w:r>
          </w:p>
        </w:tc>
      </w:tr>
      <w:tr w:rsidR="00C203FC" w:rsidRPr="008F3B37" w:rsidTr="008841B6">
        <w:trPr>
          <w:jc w:val="center"/>
        </w:trPr>
        <w:tc>
          <w:tcPr>
            <w:tcW w:w="4529" w:type="dxa"/>
            <w:shd w:val="clear" w:color="auto" w:fill="auto"/>
          </w:tcPr>
          <w:p w:rsidR="006B038E" w:rsidRPr="008F3B37" w:rsidRDefault="006B038E" w:rsidP="000829FC">
            <w:pPr>
              <w:pStyle w:val="Indentcorptext"/>
              <w:spacing w:after="0"/>
              <w:ind w:left="72"/>
              <w:rPr>
                <w:sz w:val="22"/>
                <w:szCs w:val="22"/>
              </w:rPr>
            </w:pPr>
            <w:r w:rsidRPr="008F3B37">
              <w:rPr>
                <w:sz w:val="22"/>
                <w:szCs w:val="22"/>
              </w:rPr>
              <w:t>Umiditatea atmosferică la ora 15</w:t>
            </w:r>
            <w:r w:rsidRPr="008F3B37">
              <w:rPr>
                <w:sz w:val="22"/>
                <w:szCs w:val="22"/>
                <w:vertAlign w:val="superscript"/>
              </w:rPr>
              <w:t>00</w:t>
            </w:r>
          </w:p>
        </w:tc>
        <w:tc>
          <w:tcPr>
            <w:tcW w:w="4249" w:type="dxa"/>
            <w:shd w:val="clear" w:color="auto" w:fill="auto"/>
          </w:tcPr>
          <w:p w:rsidR="006B038E" w:rsidRPr="008F3B37" w:rsidRDefault="006B038E" w:rsidP="000829FC">
            <w:pPr>
              <w:pStyle w:val="Indentcorptext"/>
              <w:spacing w:after="0"/>
              <w:ind w:left="200"/>
              <w:jc w:val="center"/>
              <w:rPr>
                <w:sz w:val="22"/>
                <w:szCs w:val="22"/>
              </w:rPr>
            </w:pPr>
            <w:r w:rsidRPr="008F3B37">
              <w:rPr>
                <w:sz w:val="22"/>
                <w:szCs w:val="22"/>
              </w:rPr>
              <w:t>valori medii lunare</w:t>
            </w:r>
          </w:p>
        </w:tc>
      </w:tr>
    </w:tbl>
    <w:p w:rsidR="004E7DF5" w:rsidRDefault="004E7DF5" w:rsidP="004E7DF5">
      <w:pPr>
        <w:pStyle w:val="Titlu1"/>
        <w:ind w:left="782"/>
        <w:jc w:val="left"/>
        <w:rPr>
          <w:caps/>
          <w:sz w:val="24"/>
          <w:szCs w:val="24"/>
          <w:u w:val="single"/>
        </w:rPr>
      </w:pPr>
    </w:p>
    <w:p w:rsidR="00242C9A" w:rsidRPr="008F3B37" w:rsidRDefault="00242C9A" w:rsidP="000829FC">
      <w:pPr>
        <w:pStyle w:val="Titlu1"/>
        <w:numPr>
          <w:ilvl w:val="0"/>
          <w:numId w:val="27"/>
        </w:numPr>
        <w:tabs>
          <w:tab w:val="num" w:pos="667"/>
        </w:tabs>
        <w:ind w:left="782" w:hanging="782"/>
        <w:jc w:val="left"/>
        <w:rPr>
          <w:caps/>
          <w:sz w:val="24"/>
          <w:szCs w:val="24"/>
          <w:u w:val="single"/>
        </w:rPr>
      </w:pPr>
      <w:r w:rsidRPr="008F3B37">
        <w:rPr>
          <w:caps/>
          <w:sz w:val="24"/>
          <w:szCs w:val="24"/>
          <w:u w:val="single"/>
        </w:rPr>
        <w:t>RAPORTĂRI cĂtre agenŢia pentru protecŢia MEDIULUI.</w:t>
      </w:r>
      <w:bookmarkEnd w:id="86"/>
      <w:bookmarkEnd w:id="87"/>
    </w:p>
    <w:p w:rsidR="00D5671C" w:rsidRPr="008F3B37" w:rsidRDefault="00D5671C" w:rsidP="000829FC">
      <w:pPr>
        <w:pStyle w:val="Titlu2"/>
        <w:keepNext w:val="0"/>
        <w:numPr>
          <w:ilvl w:val="1"/>
          <w:numId w:val="0"/>
        </w:numPr>
        <w:tabs>
          <w:tab w:val="num" w:pos="1560"/>
          <w:tab w:val="left" w:pos="2977"/>
        </w:tabs>
        <w:spacing w:before="0" w:after="0"/>
        <w:jc w:val="both"/>
        <w:rPr>
          <w:rFonts w:ascii="Times New Roman" w:hAnsi="Times New Roman" w:cs="Times New Roman"/>
          <w:b w:val="0"/>
          <w:i w:val="0"/>
          <w:sz w:val="24"/>
          <w:szCs w:val="24"/>
        </w:rPr>
      </w:pPr>
      <w:r w:rsidRPr="008F3B37">
        <w:rPr>
          <w:rFonts w:ascii="Times New Roman" w:hAnsi="Times New Roman" w:cs="Times New Roman"/>
          <w:b w:val="0"/>
          <w:i w:val="0"/>
          <w:sz w:val="24"/>
          <w:szCs w:val="24"/>
        </w:rPr>
        <w:t>Toate documentele, informaţiile şi instrucţiunile care se refera la activităţile depozitului începând cu faza de proiect pana la reconstrucţia ecologica se păstrează într-un registru de funcţionare. Registrul de functionare se realizeaza in forma scrisa</w:t>
      </w:r>
      <w:r w:rsidR="007876E3">
        <w:rPr>
          <w:rFonts w:ascii="Times New Roman" w:hAnsi="Times New Roman" w:cs="Times New Roman"/>
          <w:b w:val="0"/>
          <w:i w:val="0"/>
          <w:sz w:val="24"/>
          <w:szCs w:val="24"/>
        </w:rPr>
        <w:t xml:space="preserve"> și </w:t>
      </w:r>
      <w:r w:rsidRPr="008F3B37">
        <w:rPr>
          <w:rFonts w:ascii="Times New Roman" w:hAnsi="Times New Roman" w:cs="Times New Roman"/>
          <w:b w:val="0"/>
          <w:i w:val="0"/>
          <w:sz w:val="24"/>
          <w:szCs w:val="24"/>
        </w:rPr>
        <w:t>in forma electronica</w:t>
      </w:r>
      <w:r w:rsidR="007876E3">
        <w:rPr>
          <w:rFonts w:ascii="Times New Roman" w:hAnsi="Times New Roman" w:cs="Times New Roman"/>
          <w:b w:val="0"/>
          <w:i w:val="0"/>
          <w:sz w:val="24"/>
          <w:szCs w:val="24"/>
        </w:rPr>
        <w:t xml:space="preserve"> și </w:t>
      </w:r>
      <w:r w:rsidRPr="008F3B37">
        <w:rPr>
          <w:rFonts w:ascii="Times New Roman" w:hAnsi="Times New Roman" w:cs="Times New Roman"/>
          <w:b w:val="0"/>
          <w:i w:val="0"/>
          <w:sz w:val="24"/>
          <w:szCs w:val="24"/>
        </w:rPr>
        <w:t>se prezint</w:t>
      </w:r>
      <w:r w:rsidR="00E76CB8" w:rsidRPr="008F3B37">
        <w:rPr>
          <w:rFonts w:ascii="Times New Roman" w:hAnsi="Times New Roman" w:cs="Times New Roman"/>
          <w:b w:val="0"/>
          <w:i w:val="0"/>
          <w:sz w:val="24"/>
          <w:szCs w:val="24"/>
        </w:rPr>
        <w:t>ă</w:t>
      </w:r>
      <w:r w:rsidRPr="008F3B37">
        <w:rPr>
          <w:rFonts w:ascii="Times New Roman" w:hAnsi="Times New Roman" w:cs="Times New Roman"/>
          <w:b w:val="0"/>
          <w:i w:val="0"/>
          <w:sz w:val="24"/>
          <w:szCs w:val="24"/>
        </w:rPr>
        <w:t xml:space="preserve">, la cerere, </w:t>
      </w:r>
      <w:r w:rsidR="009674A2">
        <w:rPr>
          <w:rFonts w:ascii="Times New Roman" w:hAnsi="Times New Roman" w:cs="Times New Roman"/>
          <w:b w:val="0"/>
          <w:i w:val="0"/>
          <w:sz w:val="24"/>
          <w:szCs w:val="24"/>
        </w:rPr>
        <w:t>autorității</w:t>
      </w:r>
      <w:r w:rsidRPr="008F3B37">
        <w:rPr>
          <w:rFonts w:ascii="Times New Roman" w:hAnsi="Times New Roman" w:cs="Times New Roman"/>
          <w:b w:val="0"/>
          <w:i w:val="0"/>
          <w:sz w:val="24"/>
          <w:szCs w:val="24"/>
        </w:rPr>
        <w:t xml:space="preserve"> competente pentru </w:t>
      </w:r>
      <w:r w:rsidR="007876E3">
        <w:rPr>
          <w:rFonts w:ascii="Times New Roman" w:hAnsi="Times New Roman" w:cs="Times New Roman"/>
          <w:b w:val="0"/>
          <w:i w:val="0"/>
          <w:sz w:val="24"/>
          <w:szCs w:val="24"/>
        </w:rPr>
        <w:t>protecția</w:t>
      </w:r>
      <w:r w:rsidRPr="008F3B37">
        <w:rPr>
          <w:rFonts w:ascii="Times New Roman" w:hAnsi="Times New Roman" w:cs="Times New Roman"/>
          <w:b w:val="0"/>
          <w:i w:val="0"/>
          <w:sz w:val="24"/>
          <w:szCs w:val="24"/>
        </w:rPr>
        <w:t xml:space="preserve"> mediului.</w:t>
      </w:r>
    </w:p>
    <w:p w:rsidR="00E85D04" w:rsidRPr="008F3B37" w:rsidRDefault="00D52A9C" w:rsidP="000829FC">
      <w:pPr>
        <w:rPr>
          <w:rFonts w:ascii="Times New Roman" w:hAnsi="Times New Roman"/>
        </w:rPr>
      </w:pPr>
      <w:r w:rsidRPr="008F3B37">
        <w:rPr>
          <w:rFonts w:ascii="Times New Roman" w:hAnsi="Times New Roman"/>
        </w:rPr>
        <w:t>Registrul va  consta din:</w:t>
      </w:r>
    </w:p>
    <w:p w:rsidR="00D52A9C" w:rsidRPr="008F3B37" w:rsidRDefault="00E85D04" w:rsidP="000829FC">
      <w:pPr>
        <w:pStyle w:val="Listparagraf"/>
      </w:pPr>
      <w:r w:rsidRPr="008F3B37">
        <w:rPr>
          <w:b/>
        </w:rPr>
        <w:t>a)</w:t>
      </w:r>
      <w:r w:rsidR="00D5671C" w:rsidRPr="008F3B37">
        <w:rPr>
          <w:b/>
        </w:rPr>
        <w:t>documentele de aprobare:</w:t>
      </w:r>
      <w:r w:rsidR="00D5671C" w:rsidRPr="008F3B37">
        <w:t xml:space="preserve"> la depozit trebuie sa existe un exemplar complet </w:t>
      </w:r>
      <w:r w:rsidR="00E76CB8" w:rsidRPr="008F3B37">
        <w:t>ș</w:t>
      </w:r>
      <w:r w:rsidR="00D5671C" w:rsidRPr="008F3B37">
        <w:t>i autentificat al documentelor care au stat la baza obtinerii tuturor</w:t>
      </w:r>
      <w:r w:rsidR="00D52A9C" w:rsidRPr="008F3B37">
        <w:t xml:space="preserve"> autorizatiilor</w:t>
      </w:r>
      <w:r w:rsidR="007876E3">
        <w:t xml:space="preserve"> și </w:t>
      </w:r>
      <w:r w:rsidR="00D52A9C" w:rsidRPr="008F3B37">
        <w:t>aprob</w:t>
      </w:r>
      <w:r w:rsidR="00E76CB8" w:rsidRPr="008F3B37">
        <w:t>ă</w:t>
      </w:r>
      <w:r w:rsidR="00D52A9C" w:rsidRPr="008F3B37">
        <w:t>rilor.</w:t>
      </w:r>
    </w:p>
    <w:p w:rsidR="00E76CB8" w:rsidRPr="008F3B37" w:rsidRDefault="00E85D04" w:rsidP="000829FC">
      <w:pPr>
        <w:pStyle w:val="Listparagraf"/>
        <w:ind w:left="360" w:firstLine="360"/>
        <w:jc w:val="both"/>
      </w:pPr>
      <w:r w:rsidRPr="008F3B37">
        <w:rPr>
          <w:b/>
        </w:rPr>
        <w:t>b)</w:t>
      </w:r>
      <w:r w:rsidR="00D5671C" w:rsidRPr="008F3B37">
        <w:rPr>
          <w:b/>
        </w:rPr>
        <w:t>planul organizatoric</w:t>
      </w:r>
      <w:r w:rsidR="00D5671C" w:rsidRPr="008F3B37">
        <w:t xml:space="preserve"> în care se va prezenta organizarea activit</w:t>
      </w:r>
      <w:r w:rsidR="00E76CB8" w:rsidRPr="008F3B37">
        <w:t>ăț</w:t>
      </w:r>
      <w:r w:rsidR="00D5671C" w:rsidRPr="008F3B37">
        <w:t xml:space="preserve">ii </w:t>
      </w:r>
      <w:r w:rsidR="00E76CB8" w:rsidRPr="008F3B37">
        <w:t>î</w:t>
      </w:r>
      <w:r w:rsidR="00D5671C" w:rsidRPr="008F3B37">
        <w:t>n cadrul depozitului de de</w:t>
      </w:r>
      <w:r w:rsidR="00E76CB8" w:rsidRPr="008F3B37">
        <w:t>ș</w:t>
      </w:r>
      <w:r w:rsidR="00D5671C" w:rsidRPr="008F3B37">
        <w:t>euri și va contine numele</w:t>
      </w:r>
      <w:r w:rsidR="007876E3">
        <w:t xml:space="preserve"> și </w:t>
      </w:r>
      <w:r w:rsidR="00D5671C" w:rsidRPr="008F3B37">
        <w:t xml:space="preserve">responsabilitatile fiecarei persoane; la inlocuirea persoanelor se va </w:t>
      </w:r>
      <w:r w:rsidR="0095286F" w:rsidRPr="008F3B37">
        <w:t>actualiza</w:t>
      </w:r>
      <w:r w:rsidR="00D5671C" w:rsidRPr="008F3B37">
        <w:t xml:space="preserve"> planul organizatoric.</w:t>
      </w:r>
    </w:p>
    <w:p w:rsidR="00E76CB8" w:rsidRPr="008F3B37" w:rsidRDefault="00E85D04" w:rsidP="000829FC">
      <w:pPr>
        <w:pStyle w:val="Listparagraf"/>
        <w:ind w:left="360" w:firstLine="360"/>
        <w:jc w:val="both"/>
      </w:pPr>
      <w:r w:rsidRPr="008F3B37">
        <w:rPr>
          <w:b/>
        </w:rPr>
        <w:t>c)</w:t>
      </w:r>
      <w:r w:rsidR="00D5671C" w:rsidRPr="008F3B37">
        <w:rPr>
          <w:b/>
        </w:rPr>
        <w:t>instructiunile de functionare</w:t>
      </w:r>
      <w:r w:rsidR="0095286F" w:rsidRPr="008F3B37">
        <w:t xml:space="preserve"> care contin prevederile relevante pentru siguran</w:t>
      </w:r>
      <w:r w:rsidR="00E76CB8" w:rsidRPr="008F3B37">
        <w:t>ță</w:t>
      </w:r>
      <w:r w:rsidR="003B0F33">
        <w:t xml:space="preserve"> </w:t>
      </w:r>
      <w:r w:rsidR="00E76CB8" w:rsidRPr="008F3B37">
        <w:t>ș</w:t>
      </w:r>
      <w:r w:rsidR="0095286F" w:rsidRPr="008F3B37">
        <w:t xml:space="preserve">i ordine. Ele reglementeaza </w:t>
      </w:r>
      <w:r w:rsidR="00E76CB8" w:rsidRPr="008F3B37">
        <w:t>î</w:t>
      </w:r>
      <w:r w:rsidR="0095286F" w:rsidRPr="008F3B37">
        <w:t>ntregul proces de func</w:t>
      </w:r>
      <w:r w:rsidR="004B2826">
        <w:t>ț</w:t>
      </w:r>
      <w:r w:rsidR="0095286F" w:rsidRPr="008F3B37">
        <w:t xml:space="preserve">ionare de la depozit </w:t>
      </w:r>
      <w:r w:rsidR="00E76CB8" w:rsidRPr="008F3B37">
        <w:t>ș</w:t>
      </w:r>
      <w:r w:rsidR="0095286F" w:rsidRPr="008F3B37">
        <w:t>i sunt valabile pentru to</w:t>
      </w:r>
      <w:r w:rsidR="00E76CB8" w:rsidRPr="008F3B37">
        <w:t>ț</w:t>
      </w:r>
      <w:r w:rsidR="0095286F" w:rsidRPr="008F3B37">
        <w:t xml:space="preserve">i utilizatorii. </w:t>
      </w:r>
      <w:r w:rsidR="00E76CB8" w:rsidRPr="008F3B37">
        <w:t>S</w:t>
      </w:r>
      <w:r w:rsidR="0095286F" w:rsidRPr="008F3B37">
        <w:t>e vor afi</w:t>
      </w:r>
      <w:r w:rsidR="00E76CB8" w:rsidRPr="008F3B37">
        <w:t>ș</w:t>
      </w:r>
      <w:r w:rsidR="0095286F" w:rsidRPr="008F3B37">
        <w:t xml:space="preserve">a la loc vizibil, </w:t>
      </w:r>
      <w:r w:rsidR="00E76CB8" w:rsidRPr="008F3B37">
        <w:t>î</w:t>
      </w:r>
      <w:r w:rsidR="0095286F" w:rsidRPr="008F3B37">
        <w:t>n zona de acces. In instructiunile de functionare se includ</w:t>
      </w:r>
      <w:r w:rsidR="007876E3">
        <w:t xml:space="preserve"> și </w:t>
      </w:r>
      <w:r w:rsidR="0095286F" w:rsidRPr="008F3B37">
        <w:t xml:space="preserve">reglementari de manipulare a </w:t>
      </w:r>
      <w:r w:rsidR="00E76CB8" w:rsidRPr="008F3B37">
        <w:t>deșeu</w:t>
      </w:r>
      <w:r w:rsidR="0095286F" w:rsidRPr="008F3B37">
        <w:t>rilor de la tra</w:t>
      </w:r>
      <w:r w:rsidR="00E76CB8" w:rsidRPr="008F3B37">
        <w:t>nsportatorii de cantitati mici și se</w:t>
      </w:r>
      <w:r w:rsidR="0095286F" w:rsidRPr="008F3B37">
        <w:t xml:space="preserve"> va prevedea interzicerea fuma</w:t>
      </w:r>
      <w:r w:rsidR="00E76CB8" w:rsidRPr="008F3B37">
        <w:t>tului in incinta depozitului.</w:t>
      </w:r>
    </w:p>
    <w:p w:rsidR="00E85D04" w:rsidRPr="008F3B37" w:rsidRDefault="00E85D04" w:rsidP="000829FC">
      <w:pPr>
        <w:pStyle w:val="Listparagraf"/>
        <w:ind w:left="360" w:firstLine="360"/>
        <w:jc w:val="both"/>
      </w:pPr>
      <w:r w:rsidRPr="008F3B37">
        <w:rPr>
          <w:b/>
        </w:rPr>
        <w:t>d)</w:t>
      </w:r>
      <w:r w:rsidR="00D5671C" w:rsidRPr="008F3B37">
        <w:rPr>
          <w:b/>
        </w:rPr>
        <w:t>manualul</w:t>
      </w:r>
      <w:r w:rsidR="004B2826">
        <w:rPr>
          <w:b/>
        </w:rPr>
        <w:t xml:space="preserve"> </w:t>
      </w:r>
      <w:r w:rsidR="00D5671C" w:rsidRPr="008F3B37">
        <w:rPr>
          <w:b/>
        </w:rPr>
        <w:t>de functionare</w:t>
      </w:r>
      <w:r w:rsidR="0095286F" w:rsidRPr="008F3B37">
        <w:t xml:space="preserve"> în care se stabilesc toate m</w:t>
      </w:r>
      <w:r w:rsidRPr="008F3B37">
        <w:t>ăsurile pentru funcționarea î</w:t>
      </w:r>
      <w:r w:rsidR="0095286F" w:rsidRPr="008F3B37">
        <w:t>n stare normal</w:t>
      </w:r>
      <w:r w:rsidRPr="008F3B37">
        <w:t>ă</w:t>
      </w:r>
      <w:r w:rsidR="0095286F" w:rsidRPr="008F3B37">
        <w:t xml:space="preserve">, pentru </w:t>
      </w:r>
      <w:r w:rsidRPr="008F3B37">
        <w:t>î</w:t>
      </w:r>
      <w:r w:rsidR="0095286F" w:rsidRPr="008F3B37">
        <w:t>ntre</w:t>
      </w:r>
      <w:r w:rsidRPr="008F3B37">
        <w:t>ț</w:t>
      </w:r>
      <w:r w:rsidR="0095286F" w:rsidRPr="008F3B37">
        <w:t xml:space="preserve">inere </w:t>
      </w:r>
      <w:r w:rsidRPr="008F3B37">
        <w:t>ș</w:t>
      </w:r>
      <w:r w:rsidR="0095286F" w:rsidRPr="008F3B37">
        <w:t>i pentru cazuri anormale de functionare. Masurile necesare in cazurile neobisnuite se coreleaza cu planul de interventie. În manual se stabilesc sarcinile</w:t>
      </w:r>
      <w:r w:rsidR="007876E3">
        <w:t xml:space="preserve"> și </w:t>
      </w:r>
      <w:r w:rsidR="0095286F" w:rsidRPr="008F3B37">
        <w:t>domeniile de responsabilitate ale personalului conform pct. b), instructiunile de lucru, masurile de control</w:t>
      </w:r>
      <w:r w:rsidR="007876E3">
        <w:t xml:space="preserve"> și </w:t>
      </w:r>
      <w:r w:rsidR="00E83A0A">
        <w:t>întreținere</w:t>
      </w:r>
      <w:r w:rsidR="0095286F" w:rsidRPr="008F3B37">
        <w:t>, obligatiile de informare, documentare</w:t>
      </w:r>
      <w:r w:rsidR="007876E3">
        <w:t xml:space="preserve"> și </w:t>
      </w:r>
      <w:r w:rsidR="0095286F" w:rsidRPr="008F3B37">
        <w:t>pastrare a documentelor</w:t>
      </w:r>
      <w:r w:rsidRPr="008F3B37">
        <w:t>.</w:t>
      </w:r>
    </w:p>
    <w:p w:rsidR="00E85D04" w:rsidRPr="008F3B37" w:rsidRDefault="00E85D04" w:rsidP="000829FC">
      <w:pPr>
        <w:pStyle w:val="Listparagraf"/>
        <w:ind w:left="360" w:firstLine="360"/>
        <w:jc w:val="both"/>
      </w:pPr>
      <w:r w:rsidRPr="008F3B37">
        <w:rPr>
          <w:b/>
        </w:rPr>
        <w:t>e)</w:t>
      </w:r>
      <w:r w:rsidR="00D5671C" w:rsidRPr="008F3B37">
        <w:rPr>
          <w:b/>
        </w:rPr>
        <w:t>jurnalul de functionare</w:t>
      </w:r>
      <w:r w:rsidR="00D52A9C" w:rsidRPr="008F3B37">
        <w:t xml:space="preserve"> care contine toate datele importante pentru functionarea zilnica a depozitului,</w:t>
      </w:r>
      <w:r w:rsidRPr="008F3B37">
        <w:t xml:space="preserve"> in special:</w:t>
      </w:r>
    </w:p>
    <w:p w:rsidR="00E85D04" w:rsidRPr="008F3B37" w:rsidRDefault="00E85D04" w:rsidP="000829FC">
      <w:pPr>
        <w:pStyle w:val="Listparagraf"/>
        <w:ind w:left="360" w:firstLine="360"/>
        <w:jc w:val="both"/>
      </w:pPr>
      <w:r w:rsidRPr="008F3B37">
        <w:rPr>
          <w:b/>
        </w:rPr>
        <w:t>-</w:t>
      </w:r>
      <w:r w:rsidR="00D52A9C" w:rsidRPr="008F3B37">
        <w:t xml:space="preserve">date despre </w:t>
      </w:r>
      <w:r w:rsidR="00E76CB8" w:rsidRPr="008F3B37">
        <w:t>deșeu</w:t>
      </w:r>
      <w:r w:rsidR="00D52A9C" w:rsidRPr="008F3B37">
        <w:t xml:space="preserve">rile preluate (determinarea greutatii, stabilirea tipului de </w:t>
      </w:r>
      <w:r w:rsidR="00E76CB8" w:rsidRPr="008F3B37">
        <w:t>deșeu</w:t>
      </w:r>
      <w:r w:rsidR="00D52A9C" w:rsidRPr="008F3B37">
        <w:t xml:space="preserve">ri inclusiv codul </w:t>
      </w:r>
      <w:r w:rsidR="00E76CB8" w:rsidRPr="008F3B37">
        <w:t>deșeu</w:t>
      </w:r>
      <w:r w:rsidR="00D52A9C" w:rsidRPr="008F3B37">
        <w:t>rilor, rezultatele controalelor vizuale</w:t>
      </w:r>
      <w:r w:rsidR="007876E3">
        <w:t xml:space="preserve"> și </w:t>
      </w:r>
      <w:r w:rsidRPr="008F3B37">
        <w:t>ale analizelor efectuate),</w:t>
      </w:r>
    </w:p>
    <w:p w:rsidR="00E85D04" w:rsidRPr="008F3B37" w:rsidRDefault="00E85D04" w:rsidP="000829FC">
      <w:pPr>
        <w:pStyle w:val="Listparagraf"/>
        <w:ind w:left="360" w:firstLine="360"/>
        <w:jc w:val="both"/>
      </w:pPr>
      <w:r w:rsidRPr="008F3B37">
        <w:rPr>
          <w:b/>
        </w:rPr>
        <w:t>-</w:t>
      </w:r>
      <w:r w:rsidR="00D52A9C" w:rsidRPr="008F3B37">
        <w:t xml:space="preserve">formularul de inregistrare (confirmarea de primire) pentru receptia </w:t>
      </w:r>
      <w:r w:rsidR="00E76CB8" w:rsidRPr="008F3B37">
        <w:t>deșeu</w:t>
      </w:r>
      <w:r w:rsidRPr="008F3B37">
        <w:t>rilor,</w:t>
      </w:r>
    </w:p>
    <w:p w:rsidR="00E85D04" w:rsidRPr="008F3B37" w:rsidRDefault="00E85D04" w:rsidP="000829FC">
      <w:pPr>
        <w:pStyle w:val="Listparagraf"/>
        <w:ind w:left="360" w:firstLine="360"/>
        <w:jc w:val="both"/>
      </w:pPr>
      <w:r w:rsidRPr="008F3B37">
        <w:rPr>
          <w:b/>
        </w:rPr>
        <w:t>-</w:t>
      </w:r>
      <w:r w:rsidR="00D52A9C" w:rsidRPr="008F3B37">
        <w:t xml:space="preserve">cazurile de neacceptare a </w:t>
      </w:r>
      <w:r w:rsidR="00E76CB8" w:rsidRPr="008F3B37">
        <w:t>deșeu</w:t>
      </w:r>
      <w:r w:rsidR="00D52A9C" w:rsidRPr="008F3B37">
        <w:t>rilor la depozitare, inclusiv cauzele</w:t>
      </w:r>
      <w:r w:rsidR="007876E3">
        <w:t xml:space="preserve"> și </w:t>
      </w:r>
      <w:r w:rsidR="00D52A9C" w:rsidRPr="008F3B37">
        <w:t>masurile intrepr</w:t>
      </w:r>
      <w:r w:rsidRPr="008F3B37">
        <w:t>inse,</w:t>
      </w:r>
    </w:p>
    <w:p w:rsidR="00E85D04" w:rsidRPr="008F3B37" w:rsidRDefault="00E85D04" w:rsidP="000829FC">
      <w:pPr>
        <w:pStyle w:val="Listparagraf"/>
        <w:ind w:left="360" w:firstLine="360"/>
        <w:jc w:val="both"/>
      </w:pPr>
      <w:r w:rsidRPr="008F3B37">
        <w:rPr>
          <w:b/>
        </w:rPr>
        <w:t>-</w:t>
      </w:r>
      <w:r w:rsidR="00D52A9C" w:rsidRPr="008F3B37">
        <w:t>rezultatele controalelor proprii</w:t>
      </w:r>
      <w:r w:rsidR="007876E3">
        <w:t xml:space="preserve"> și </w:t>
      </w:r>
      <w:r w:rsidR="00D52A9C" w:rsidRPr="008F3B37">
        <w:t>a c</w:t>
      </w:r>
      <w:r w:rsidRPr="008F3B37">
        <w:t>elor efectuate de autoritati,</w:t>
      </w:r>
    </w:p>
    <w:p w:rsidR="00E85D04" w:rsidRPr="008F3B37" w:rsidRDefault="00E85D04" w:rsidP="000829FC">
      <w:pPr>
        <w:pStyle w:val="Listparagraf"/>
        <w:ind w:left="360" w:firstLine="360"/>
        <w:jc w:val="both"/>
      </w:pPr>
      <w:r w:rsidRPr="008F3B37">
        <w:rPr>
          <w:b/>
        </w:rPr>
        <w:t>-</w:t>
      </w:r>
      <w:r w:rsidR="00D52A9C" w:rsidRPr="008F3B37">
        <w:t>evenimente deosebite, in special defectiuni de functionare, inclusiv cau</w:t>
      </w:r>
      <w:r w:rsidRPr="008F3B37">
        <w:t>zele</w:t>
      </w:r>
      <w:r w:rsidR="007876E3">
        <w:t xml:space="preserve"> și </w:t>
      </w:r>
      <w:r w:rsidRPr="008F3B37">
        <w:t>masurile intreprinse,</w:t>
      </w:r>
    </w:p>
    <w:p w:rsidR="00E85D04" w:rsidRPr="008F3B37" w:rsidRDefault="00E85D04" w:rsidP="000829FC">
      <w:pPr>
        <w:pStyle w:val="Listparagraf"/>
        <w:ind w:left="360" w:firstLine="360"/>
        <w:jc w:val="both"/>
      </w:pPr>
      <w:r w:rsidRPr="008F3B37">
        <w:rPr>
          <w:b/>
        </w:rPr>
        <w:t>-</w:t>
      </w:r>
      <w:r w:rsidR="00D52A9C" w:rsidRPr="008F3B37">
        <w:t>programul d</w:t>
      </w:r>
      <w:r w:rsidRPr="008F3B37">
        <w:t>e functionare al depozitului,</w:t>
      </w:r>
    </w:p>
    <w:p w:rsidR="00E85D04" w:rsidRPr="008F3B37" w:rsidRDefault="00E85D04" w:rsidP="000829FC">
      <w:pPr>
        <w:pStyle w:val="Listparagraf"/>
        <w:ind w:left="360" w:firstLine="360"/>
        <w:jc w:val="both"/>
      </w:pPr>
      <w:r w:rsidRPr="008F3B37">
        <w:rPr>
          <w:b/>
        </w:rPr>
        <w:t>-</w:t>
      </w:r>
      <w:r w:rsidR="00D52A9C" w:rsidRPr="008F3B37">
        <w:t>rezultatele programului de mon</w:t>
      </w:r>
      <w:r w:rsidRPr="008F3B37">
        <w:t xml:space="preserve">itorizare. </w:t>
      </w:r>
    </w:p>
    <w:p w:rsidR="00E85D04" w:rsidRPr="008F3B37" w:rsidRDefault="00D52A9C" w:rsidP="000829FC">
      <w:pPr>
        <w:pStyle w:val="Listparagraf"/>
        <w:ind w:left="360" w:firstLine="360"/>
        <w:jc w:val="both"/>
      </w:pPr>
      <w:r w:rsidRPr="008F3B37">
        <w:t>Jurnalul de functionare se realizeaza in forma electronica</w:t>
      </w:r>
      <w:r w:rsidR="007876E3">
        <w:t xml:space="preserve"> și </w:t>
      </w:r>
      <w:r w:rsidRPr="008F3B37">
        <w:t>trebuie sa fie asigurat i</w:t>
      </w:r>
      <w:r w:rsidR="00E85D04" w:rsidRPr="008F3B37">
        <w:t xml:space="preserve">mpotriva accesului neautorizat. </w:t>
      </w:r>
      <w:r w:rsidRPr="008F3B37">
        <w:t>Jurnalul trebuie sa fie controlat periodic de conducatorul depozitului, pana la sfarsitul perioadei de monitorizare post-</w:t>
      </w:r>
      <w:r w:rsidR="008F3F18">
        <w:t>închidere</w:t>
      </w:r>
      <w:r w:rsidRPr="008F3B37">
        <w:t>.</w:t>
      </w:r>
    </w:p>
    <w:p w:rsidR="00E85D04" w:rsidRPr="008F3B37" w:rsidRDefault="00E85D04" w:rsidP="000829FC">
      <w:pPr>
        <w:pStyle w:val="Listparagraf"/>
        <w:ind w:left="360" w:firstLine="360"/>
        <w:jc w:val="both"/>
      </w:pPr>
      <w:r w:rsidRPr="008F3B37">
        <w:rPr>
          <w:b/>
        </w:rPr>
        <w:t>f)</w:t>
      </w:r>
      <w:r w:rsidR="00D5671C" w:rsidRPr="008F3B37">
        <w:rPr>
          <w:b/>
        </w:rPr>
        <w:t>planul de interventie</w:t>
      </w:r>
      <w:r w:rsidR="00D52A9C" w:rsidRPr="008F3B37">
        <w:t xml:space="preserve"> care descrie toate masurile in cazuri de incendiu, accidente, poluarile accidentale produse pe raza de activitate a depozitului</w:t>
      </w:r>
      <w:r w:rsidR="007876E3">
        <w:t xml:space="preserve"> și </w:t>
      </w:r>
      <w:r w:rsidR="00D52A9C" w:rsidRPr="008F3B37">
        <w:t xml:space="preserve">alte situatii de necesitate. In planul de </w:t>
      </w:r>
      <w:r w:rsidR="00D52A9C" w:rsidRPr="008F3B37">
        <w:lastRenderedPageBreak/>
        <w:t>interventie se mentioneaza persoanele responsabile</w:t>
      </w:r>
      <w:r w:rsidR="007876E3">
        <w:t xml:space="preserve"> și </w:t>
      </w:r>
      <w:r w:rsidR="00D52A9C" w:rsidRPr="008F3B37">
        <w:t>sunt descrise masurile care trebuie luate în aceste situații. In planul de interventie se mentioneaza</w:t>
      </w:r>
      <w:r w:rsidR="007876E3">
        <w:t xml:space="preserve"> și </w:t>
      </w:r>
      <w:r w:rsidR="00D52A9C" w:rsidRPr="008F3B37">
        <w:t xml:space="preserve">datele de contact pentru </w:t>
      </w:r>
      <w:r w:rsidR="00E63D17">
        <w:t>următoarele</w:t>
      </w:r>
      <w:r w:rsidR="00D52A9C" w:rsidRPr="008F3B37">
        <w:t xml:space="preserve"> institutii: pompieri, salvare, aparare civila. Planul de intervenţie trebuie sa fie cunoscut de toţi angajaţii</w:t>
      </w:r>
      <w:r w:rsidR="007876E3">
        <w:t xml:space="preserve"> și </w:t>
      </w:r>
      <w:r w:rsidR="00D52A9C" w:rsidRPr="008F3B37">
        <w:t>sa fie afişat</w:t>
      </w:r>
      <w:r w:rsidR="009674A2">
        <w:t xml:space="preserve"> într-un</w:t>
      </w:r>
      <w:r w:rsidR="00D52A9C" w:rsidRPr="008F3B37">
        <w:t xml:space="preserve"> loc vizibil. Planul de intervenţie se întocmeşte in acord cu toate autorităţile implicate, iar un exemplar se preda autoritarii competente pentru protecţia mediului.</w:t>
      </w:r>
    </w:p>
    <w:p w:rsidR="00E85D04" w:rsidRPr="008F3B37" w:rsidRDefault="00E85D04" w:rsidP="000829FC">
      <w:pPr>
        <w:pStyle w:val="Listparagraf"/>
        <w:ind w:left="360" w:firstLine="360"/>
        <w:jc w:val="both"/>
      </w:pPr>
      <w:r w:rsidRPr="008F3B37">
        <w:rPr>
          <w:b/>
        </w:rPr>
        <w:t>g)</w:t>
      </w:r>
      <w:r w:rsidR="00D5671C" w:rsidRPr="008F3B37">
        <w:t>planul de functionare/de depozitare</w:t>
      </w:r>
      <w:r w:rsidR="00D52A9C" w:rsidRPr="008F3B37">
        <w:t xml:space="preserve"> care contine toate regl</w:t>
      </w:r>
      <w:r w:rsidRPr="008F3B37">
        <w:t>ementarile importante despre:</w:t>
      </w:r>
    </w:p>
    <w:p w:rsidR="00E85D04" w:rsidRPr="008F3B37" w:rsidRDefault="00E85D04" w:rsidP="000829FC">
      <w:pPr>
        <w:pStyle w:val="Listparagraf"/>
        <w:ind w:left="360" w:firstLine="360"/>
        <w:jc w:val="both"/>
      </w:pPr>
      <w:r w:rsidRPr="008F3B37">
        <w:rPr>
          <w:b/>
        </w:rPr>
        <w:t>-</w:t>
      </w:r>
      <w:r w:rsidR="00D52A9C" w:rsidRPr="008F3B37">
        <w:t>procedura de acceptare</w:t>
      </w:r>
      <w:r w:rsidR="007876E3">
        <w:t xml:space="preserve"> și </w:t>
      </w:r>
      <w:r w:rsidR="00D52A9C" w:rsidRPr="008F3B37">
        <w:t xml:space="preserve">control al </w:t>
      </w:r>
      <w:r w:rsidR="00E76CB8" w:rsidRPr="008F3B37">
        <w:t>deșeu</w:t>
      </w:r>
      <w:r w:rsidRPr="008F3B37">
        <w:t>rilor,</w:t>
      </w:r>
    </w:p>
    <w:p w:rsidR="00E85D04" w:rsidRPr="008F3B37" w:rsidRDefault="00E85D04" w:rsidP="000829FC">
      <w:pPr>
        <w:pStyle w:val="Listparagraf"/>
        <w:ind w:left="360" w:firstLine="360"/>
        <w:jc w:val="both"/>
      </w:pPr>
      <w:r w:rsidRPr="008F3B37">
        <w:rPr>
          <w:b/>
        </w:rPr>
        <w:t>-</w:t>
      </w:r>
      <w:r w:rsidR="00D52A9C" w:rsidRPr="008F3B37">
        <w:t>modul de depozitare</w:t>
      </w:r>
      <w:r w:rsidR="007876E3">
        <w:t xml:space="preserve"> și </w:t>
      </w:r>
      <w:r w:rsidR="00D52A9C" w:rsidRPr="008F3B37">
        <w:t>real</w:t>
      </w:r>
      <w:r w:rsidRPr="008F3B37">
        <w:t>izare a corpului depozitului,</w:t>
      </w:r>
    </w:p>
    <w:p w:rsidR="00E85D04" w:rsidRPr="008F3B37" w:rsidRDefault="00E85D04" w:rsidP="000829FC">
      <w:pPr>
        <w:pStyle w:val="Listparagraf"/>
        <w:ind w:left="360" w:firstLine="360"/>
        <w:jc w:val="both"/>
      </w:pPr>
      <w:r w:rsidRPr="008F3B37">
        <w:rPr>
          <w:b/>
        </w:rPr>
        <w:t>-</w:t>
      </w:r>
      <w:r w:rsidRPr="008F3B37">
        <w:t>gestionarea levigatului,</w:t>
      </w:r>
    </w:p>
    <w:p w:rsidR="00E85D04" w:rsidRPr="008F3B37" w:rsidRDefault="00E85D04" w:rsidP="000829FC">
      <w:pPr>
        <w:pStyle w:val="Listparagraf"/>
        <w:ind w:left="360" w:firstLine="360"/>
        <w:jc w:val="both"/>
      </w:pPr>
      <w:r w:rsidRPr="008F3B37">
        <w:rPr>
          <w:b/>
        </w:rPr>
        <w:t>-</w:t>
      </w:r>
      <w:r w:rsidR="00D52A9C" w:rsidRPr="008F3B37">
        <w:t>gestionarea</w:t>
      </w:r>
      <w:r w:rsidRPr="008F3B37">
        <w:t xml:space="preserve"> gazului de depozit,</w:t>
      </w:r>
    </w:p>
    <w:p w:rsidR="00E85D04" w:rsidRPr="008F3B37" w:rsidRDefault="00E85D04" w:rsidP="000829FC">
      <w:pPr>
        <w:pStyle w:val="Listparagraf"/>
        <w:ind w:left="360" w:firstLine="360"/>
        <w:jc w:val="both"/>
      </w:pPr>
      <w:r w:rsidRPr="008F3B37">
        <w:rPr>
          <w:b/>
        </w:rPr>
        <w:t>-</w:t>
      </w:r>
      <w:r w:rsidR="00D52A9C" w:rsidRPr="008F3B37">
        <w:t>colectarea</w:t>
      </w:r>
      <w:r w:rsidR="007876E3">
        <w:t xml:space="preserve"> și </w:t>
      </w:r>
      <w:r w:rsidR="00D52A9C" w:rsidRPr="008F3B37">
        <w:t>gesti</w:t>
      </w:r>
      <w:r w:rsidRPr="008F3B37">
        <w:t>onarea apei din precipitatii,</w:t>
      </w:r>
    </w:p>
    <w:p w:rsidR="00E85D04" w:rsidRPr="008F3B37" w:rsidRDefault="00E85D04" w:rsidP="000829FC">
      <w:pPr>
        <w:pStyle w:val="Listparagraf"/>
        <w:ind w:left="360" w:firstLine="360"/>
        <w:jc w:val="both"/>
      </w:pPr>
      <w:r w:rsidRPr="008F3B37">
        <w:rPr>
          <w:b/>
        </w:rPr>
        <w:t>-</w:t>
      </w:r>
      <w:r w:rsidR="00D52A9C" w:rsidRPr="008F3B37">
        <w:t>colectarea</w:t>
      </w:r>
      <w:r w:rsidR="007876E3">
        <w:t xml:space="preserve"> și </w:t>
      </w:r>
      <w:r w:rsidR="00D52A9C" w:rsidRPr="008F3B37">
        <w:t>ges</w:t>
      </w:r>
      <w:r w:rsidRPr="008F3B37">
        <w:t>tionarea apelor uzate menajere.</w:t>
      </w:r>
    </w:p>
    <w:p w:rsidR="00E85D04" w:rsidRPr="008F3B37" w:rsidRDefault="00D52A9C" w:rsidP="000829FC">
      <w:pPr>
        <w:pStyle w:val="Listparagraf"/>
        <w:ind w:left="360" w:firstLine="300"/>
        <w:jc w:val="both"/>
      </w:pPr>
      <w:r w:rsidRPr="008F3B37">
        <w:t xml:space="preserve">Planul de functionare contine un plan referitor la modul de depozitare, inclusiv impartirea celulelor de depozitare in zone de maximum </w:t>
      </w:r>
      <w:smartTag w:uri="urn:schemas-microsoft-com:office:smarttags" w:element="metricconverter">
        <w:smartTagPr>
          <w:attr w:name="ProductID" w:val="2.500 m2"/>
        </w:smartTagPr>
        <w:r w:rsidRPr="008F3B37">
          <w:t>2.500 m2</w:t>
        </w:r>
      </w:smartTag>
      <w:r w:rsidRPr="008F3B37">
        <w:t xml:space="preserve">. Daca se depoziteaza tipuri de </w:t>
      </w:r>
      <w:r w:rsidR="00E76CB8" w:rsidRPr="008F3B37">
        <w:t>deșeu</w:t>
      </w:r>
      <w:r w:rsidRPr="008F3B37">
        <w:t>ri diferite, atunci aceste informatii trebuie sa fie cu</w:t>
      </w:r>
      <w:r w:rsidR="00E85D04" w:rsidRPr="008F3B37">
        <w:t>prinse in planul de depozitare.</w:t>
      </w:r>
    </w:p>
    <w:p w:rsidR="00E85D04" w:rsidRPr="008F3B37" w:rsidRDefault="00E85D04" w:rsidP="000829FC">
      <w:pPr>
        <w:pStyle w:val="Listparagraf"/>
        <w:ind w:left="360" w:firstLine="300"/>
        <w:jc w:val="both"/>
      </w:pPr>
      <w:r w:rsidRPr="008F3B37">
        <w:rPr>
          <w:b/>
        </w:rPr>
        <w:t>h)</w:t>
      </w:r>
      <w:r w:rsidR="00D5671C" w:rsidRPr="008F3B37">
        <w:t>planul starii de fapt</w:t>
      </w:r>
      <w:r w:rsidR="00A23BF4">
        <w:t xml:space="preserve"> </w:t>
      </w:r>
      <w:r w:rsidRPr="008F3B37">
        <w:t xml:space="preserve">care se întocmește după </w:t>
      </w:r>
      <w:r w:rsidR="00E62750">
        <w:t>închiriere</w:t>
      </w:r>
      <w:r w:rsidR="00D52A9C" w:rsidRPr="008F3B37">
        <w:t xml:space="preserve">a umplerii unei celule de depozit </w:t>
      </w:r>
      <w:r w:rsidRPr="008F3B37">
        <w:t xml:space="preserve">și </w:t>
      </w:r>
      <w:r w:rsidR="00D52A9C" w:rsidRPr="008F3B37">
        <w:t xml:space="preserve">se </w:t>
      </w:r>
      <w:r w:rsidR="009674A2">
        <w:t>prezintă într-un</w:t>
      </w:r>
      <w:r w:rsidR="00D52A9C" w:rsidRPr="008F3B37">
        <w:t xml:space="preserve"> raster de </w:t>
      </w:r>
      <w:smartTag w:uri="urn:schemas-microsoft-com:office:smarttags" w:element="metricconverter">
        <w:smartTagPr>
          <w:attr w:name="ProductID" w:val="60 m"/>
        </w:smartTagPr>
        <w:r w:rsidR="00D52A9C" w:rsidRPr="008F3B37">
          <w:t>60 m</w:t>
        </w:r>
      </w:smartTag>
      <w:r w:rsidR="00D52A9C" w:rsidRPr="008F3B37">
        <w:t xml:space="preserve"> x </w:t>
      </w:r>
      <w:smartTag w:uri="urn:schemas-microsoft-com:office:smarttags" w:element="metricconverter">
        <w:smartTagPr>
          <w:attr w:name="ProductID" w:val="60 m"/>
        </w:smartTagPr>
        <w:r w:rsidR="00D52A9C" w:rsidRPr="008F3B37">
          <w:t>60 m</w:t>
        </w:r>
      </w:smartTag>
      <w:r w:rsidR="007876E3">
        <w:t xml:space="preserve"> și </w:t>
      </w:r>
      <w:r w:rsidR="00D52A9C" w:rsidRPr="008F3B37">
        <w:t>l</w:t>
      </w:r>
      <w:r w:rsidRPr="008F3B37">
        <w:t xml:space="preserve">a o scara </w:t>
      </w:r>
      <w:r w:rsidR="009674A2">
        <w:t>adecvată</w:t>
      </w:r>
      <w:r w:rsidRPr="008F3B37">
        <w:t xml:space="preserve"> (M = 1:500).</w:t>
      </w:r>
    </w:p>
    <w:p w:rsidR="00D52A9C" w:rsidRPr="008F3B37" w:rsidRDefault="00D52A9C" w:rsidP="000829FC">
      <w:pPr>
        <w:pStyle w:val="Listparagraf"/>
        <w:ind w:left="360" w:firstLine="300"/>
        <w:jc w:val="both"/>
      </w:pPr>
      <w:r w:rsidRPr="008F3B37">
        <w:t xml:space="preserve">Planul starii de fapt se inainteaza </w:t>
      </w:r>
      <w:r w:rsidR="009674A2">
        <w:t>autorității</w:t>
      </w:r>
      <w:r w:rsidRPr="008F3B37">
        <w:t xml:space="preserve"> competente, la cel </w:t>
      </w:r>
      <w:r w:rsidR="00C86BAC">
        <w:t>târziu</w:t>
      </w:r>
      <w:r w:rsidRPr="008F3B37">
        <w:t xml:space="preserve"> 6 luni </w:t>
      </w:r>
      <w:r w:rsidR="00E62750">
        <w:t>după</w:t>
      </w:r>
      <w:r w:rsidRPr="008F3B37">
        <w:t xml:space="preserve"> </w:t>
      </w:r>
      <w:r w:rsidR="00E62750">
        <w:t>închiriere</w:t>
      </w:r>
      <w:r w:rsidRPr="008F3B37">
        <w:t>a umplerii</w:t>
      </w:r>
      <w:r w:rsidRPr="008F3B37">
        <w:rPr>
          <w:lang w:val="it-IT"/>
        </w:rPr>
        <w:t xml:space="preserve"> celulei.</w:t>
      </w:r>
    </w:p>
    <w:p w:rsidR="00E76CB8" w:rsidRPr="008F3B37" w:rsidRDefault="00E76CB8" w:rsidP="000829FC">
      <w:pPr>
        <w:ind w:firstLine="420"/>
        <w:jc w:val="both"/>
        <w:rPr>
          <w:rFonts w:ascii="Times New Roman" w:hAnsi="Times New Roman"/>
          <w:sz w:val="24"/>
          <w:szCs w:val="24"/>
        </w:rPr>
      </w:pPr>
    </w:p>
    <w:p w:rsidR="00727435" w:rsidRPr="008F3B37" w:rsidRDefault="00727435" w:rsidP="000829FC">
      <w:pPr>
        <w:ind w:firstLine="420"/>
        <w:jc w:val="both"/>
        <w:rPr>
          <w:rFonts w:ascii="Times New Roman" w:hAnsi="Times New Roman"/>
          <w:bCs/>
          <w:i/>
          <w:sz w:val="24"/>
          <w:szCs w:val="24"/>
        </w:rPr>
      </w:pPr>
      <w:r w:rsidRPr="008F3B37">
        <w:rPr>
          <w:rFonts w:ascii="Times New Roman" w:hAnsi="Times New Roman"/>
          <w:sz w:val="24"/>
          <w:szCs w:val="24"/>
        </w:rPr>
        <w:t>Raportările, frecvența și data depunerii acestora la A</w:t>
      </w:r>
      <w:r w:rsidR="00783B73" w:rsidRPr="008F3B37">
        <w:rPr>
          <w:rFonts w:ascii="Times New Roman" w:hAnsi="Times New Roman"/>
          <w:sz w:val="24"/>
          <w:szCs w:val="24"/>
        </w:rPr>
        <w:t>.</w:t>
      </w:r>
      <w:r w:rsidRPr="008F3B37">
        <w:rPr>
          <w:rFonts w:ascii="Times New Roman" w:hAnsi="Times New Roman"/>
          <w:sz w:val="24"/>
          <w:szCs w:val="24"/>
        </w:rPr>
        <w:t>P</w:t>
      </w:r>
      <w:r w:rsidR="00783B73" w:rsidRPr="008F3B37">
        <w:rPr>
          <w:rFonts w:ascii="Times New Roman" w:hAnsi="Times New Roman"/>
          <w:sz w:val="24"/>
          <w:szCs w:val="24"/>
        </w:rPr>
        <w:t>.</w:t>
      </w:r>
      <w:r w:rsidRPr="008F3B37">
        <w:rPr>
          <w:rFonts w:ascii="Times New Roman" w:hAnsi="Times New Roman"/>
          <w:sz w:val="24"/>
          <w:szCs w:val="24"/>
        </w:rPr>
        <w:t>M</w:t>
      </w:r>
      <w:r w:rsidR="00783B73" w:rsidRPr="008F3B37">
        <w:rPr>
          <w:rFonts w:ascii="Times New Roman" w:hAnsi="Times New Roman"/>
          <w:sz w:val="24"/>
          <w:szCs w:val="24"/>
        </w:rPr>
        <w:t>.</w:t>
      </w:r>
      <w:r w:rsidRPr="008F3B37">
        <w:rPr>
          <w:rFonts w:ascii="Times New Roman" w:hAnsi="Times New Roman"/>
          <w:sz w:val="24"/>
          <w:szCs w:val="24"/>
        </w:rPr>
        <w:t xml:space="preserve"> Br</w:t>
      </w:r>
      <w:r w:rsidR="00360E5C" w:rsidRPr="008F3B37">
        <w:rPr>
          <w:rFonts w:ascii="Times New Roman" w:hAnsi="Times New Roman"/>
          <w:sz w:val="24"/>
          <w:szCs w:val="24"/>
        </w:rPr>
        <w:t>ă</w:t>
      </w:r>
      <w:r w:rsidRPr="008F3B37">
        <w:rPr>
          <w:rFonts w:ascii="Times New Roman" w:hAnsi="Times New Roman"/>
          <w:sz w:val="24"/>
          <w:szCs w:val="24"/>
        </w:rPr>
        <w:t xml:space="preserve">ila sunt prezentate </w:t>
      </w:r>
      <w:r w:rsidR="00783B73" w:rsidRPr="008F3B37">
        <w:rPr>
          <w:rFonts w:ascii="Times New Roman" w:hAnsi="Times New Roman"/>
          <w:sz w:val="24"/>
          <w:szCs w:val="24"/>
        </w:rPr>
        <w:t>î</w:t>
      </w:r>
      <w:r w:rsidRPr="008F3B37">
        <w:rPr>
          <w:rFonts w:ascii="Times New Roman" w:hAnsi="Times New Roman"/>
          <w:sz w:val="24"/>
          <w:szCs w:val="24"/>
        </w:rPr>
        <w:t xml:space="preserve">n tabelul </w:t>
      </w:r>
      <w:r w:rsidR="006B25FE" w:rsidRPr="008F3B37">
        <w:rPr>
          <w:rFonts w:ascii="Times New Roman" w:hAnsi="Times New Roman"/>
          <w:sz w:val="24"/>
          <w:szCs w:val="24"/>
        </w:rPr>
        <w:t>de mai jos</w:t>
      </w:r>
      <w:r w:rsidRPr="008F3B37">
        <w:rPr>
          <w:rFonts w:ascii="Times New Roman" w:hAnsi="Times New Roman"/>
          <w:bCs/>
          <w:i/>
          <w:sz w:val="24"/>
          <w:szCs w:val="24"/>
        </w:rPr>
        <w:t xml:space="preserve">. </w:t>
      </w:r>
    </w:p>
    <w:p w:rsidR="00B123AF" w:rsidRPr="008F3B37" w:rsidRDefault="00B123AF" w:rsidP="000829FC">
      <w:pPr>
        <w:ind w:left="420"/>
        <w:jc w:val="both"/>
        <w:rPr>
          <w:rFonts w:ascii="Times New Roman" w:hAnsi="Times New Roman"/>
          <w:bCs/>
          <w:i/>
          <w:sz w:val="24"/>
          <w:szCs w:val="24"/>
        </w:rPr>
      </w:pPr>
      <w:r w:rsidRPr="008F3B37">
        <w:rPr>
          <w:rFonts w:ascii="Times New Roman" w:hAnsi="Times New Roman"/>
          <w:bCs/>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9"/>
        <w:gridCol w:w="2126"/>
        <w:gridCol w:w="3161"/>
      </w:tblGrid>
      <w:tr w:rsidR="00C203FC" w:rsidRPr="008F3B37" w:rsidTr="00360E5C">
        <w:trPr>
          <w:trHeight w:val="515"/>
          <w:tblHeader/>
          <w:jc w:val="center"/>
        </w:trPr>
        <w:tc>
          <w:tcPr>
            <w:tcW w:w="4039" w:type="dxa"/>
            <w:shd w:val="clear" w:color="auto" w:fill="auto"/>
            <w:vAlign w:val="center"/>
          </w:tcPr>
          <w:p w:rsidR="00727435" w:rsidRPr="008F3B37" w:rsidRDefault="00727435" w:rsidP="000829FC">
            <w:pPr>
              <w:autoSpaceDE w:val="0"/>
              <w:autoSpaceDN w:val="0"/>
              <w:adjustRightInd w:val="0"/>
              <w:jc w:val="center"/>
              <w:rPr>
                <w:rFonts w:ascii="Times New Roman" w:hAnsi="Times New Roman"/>
                <w:b/>
                <w:bCs/>
                <w:sz w:val="24"/>
                <w:szCs w:val="24"/>
              </w:rPr>
            </w:pPr>
            <w:r w:rsidRPr="008F3B37">
              <w:rPr>
                <w:rFonts w:ascii="Times New Roman" w:hAnsi="Times New Roman"/>
                <w:b/>
                <w:bCs/>
                <w:sz w:val="24"/>
                <w:szCs w:val="24"/>
              </w:rPr>
              <w:t>Raport</w:t>
            </w:r>
          </w:p>
        </w:tc>
        <w:tc>
          <w:tcPr>
            <w:tcW w:w="2126" w:type="dxa"/>
            <w:shd w:val="clear" w:color="auto" w:fill="auto"/>
            <w:vAlign w:val="center"/>
          </w:tcPr>
          <w:p w:rsidR="00727435" w:rsidRPr="008F3B37" w:rsidRDefault="00727435" w:rsidP="000829FC">
            <w:pPr>
              <w:autoSpaceDE w:val="0"/>
              <w:autoSpaceDN w:val="0"/>
              <w:adjustRightInd w:val="0"/>
              <w:jc w:val="center"/>
              <w:rPr>
                <w:rFonts w:ascii="Times New Roman" w:hAnsi="Times New Roman"/>
                <w:b/>
                <w:bCs/>
                <w:sz w:val="24"/>
                <w:szCs w:val="24"/>
              </w:rPr>
            </w:pPr>
            <w:r w:rsidRPr="008F3B37">
              <w:rPr>
                <w:rFonts w:ascii="Times New Roman" w:hAnsi="Times New Roman"/>
                <w:b/>
                <w:bCs/>
                <w:sz w:val="24"/>
                <w:szCs w:val="24"/>
              </w:rPr>
              <w:t>Frecvenţa</w:t>
            </w:r>
          </w:p>
        </w:tc>
        <w:tc>
          <w:tcPr>
            <w:tcW w:w="3161" w:type="dxa"/>
            <w:shd w:val="clear" w:color="auto" w:fill="auto"/>
          </w:tcPr>
          <w:p w:rsidR="00727435" w:rsidRPr="008F3B37" w:rsidRDefault="00727435" w:rsidP="000829FC">
            <w:pPr>
              <w:autoSpaceDE w:val="0"/>
              <w:autoSpaceDN w:val="0"/>
              <w:adjustRightInd w:val="0"/>
              <w:jc w:val="center"/>
              <w:rPr>
                <w:rFonts w:ascii="Times New Roman" w:hAnsi="Times New Roman"/>
                <w:b/>
                <w:bCs/>
                <w:sz w:val="24"/>
                <w:szCs w:val="24"/>
              </w:rPr>
            </w:pPr>
            <w:r w:rsidRPr="008F3B37">
              <w:rPr>
                <w:rFonts w:ascii="Times New Roman" w:hAnsi="Times New Roman"/>
                <w:b/>
                <w:bCs/>
                <w:sz w:val="24"/>
                <w:szCs w:val="24"/>
              </w:rPr>
              <w:t>Data de depunere</w:t>
            </w:r>
          </w:p>
          <w:p w:rsidR="00727435" w:rsidRPr="008F3B37" w:rsidRDefault="00727435" w:rsidP="000829FC">
            <w:pPr>
              <w:autoSpaceDE w:val="0"/>
              <w:autoSpaceDN w:val="0"/>
              <w:adjustRightInd w:val="0"/>
              <w:jc w:val="center"/>
              <w:rPr>
                <w:rFonts w:ascii="Times New Roman" w:hAnsi="Times New Roman"/>
                <w:b/>
                <w:bCs/>
                <w:sz w:val="24"/>
                <w:szCs w:val="24"/>
              </w:rPr>
            </w:pPr>
            <w:r w:rsidRPr="008F3B37">
              <w:rPr>
                <w:rFonts w:ascii="Times New Roman" w:hAnsi="Times New Roman"/>
                <w:b/>
                <w:bCs/>
                <w:sz w:val="24"/>
                <w:szCs w:val="24"/>
              </w:rPr>
              <w:t>a raportărilor</w:t>
            </w:r>
          </w:p>
        </w:tc>
      </w:tr>
      <w:tr w:rsidR="00C203FC" w:rsidRPr="008F3B37" w:rsidTr="00360E5C">
        <w:trPr>
          <w:trHeight w:val="356"/>
          <w:jc w:val="center"/>
        </w:trPr>
        <w:tc>
          <w:tcPr>
            <w:tcW w:w="4039" w:type="dxa"/>
            <w:vAlign w:val="center"/>
          </w:tcPr>
          <w:p w:rsidR="00727435" w:rsidRPr="008F3B37" w:rsidRDefault="00727435" w:rsidP="000829FC">
            <w:pPr>
              <w:pStyle w:val="Tablebody"/>
              <w:numPr>
                <w:ilvl w:val="0"/>
                <w:numId w:val="0"/>
              </w:numPr>
              <w:tabs>
                <w:tab w:val="clear" w:pos="780"/>
                <w:tab w:val="num" w:pos="-35"/>
              </w:tabs>
              <w:spacing w:before="0" w:after="0" w:line="240" w:lineRule="auto"/>
              <w:rPr>
                <w:rFonts w:ascii="Times New Roman" w:hAnsi="Times New Roman" w:cs="Times New Roman"/>
                <w:sz w:val="24"/>
                <w:szCs w:val="24"/>
                <w:lang w:val="ro-RO"/>
              </w:rPr>
            </w:pPr>
            <w:r w:rsidRPr="008F3B37">
              <w:rPr>
                <w:rFonts w:ascii="Times New Roman" w:hAnsi="Times New Roman" w:cs="Times New Roman"/>
                <w:sz w:val="24"/>
                <w:szCs w:val="24"/>
                <w:lang w:val="ro-RO"/>
              </w:rPr>
              <w:t>Raportul Anual de Mediu (RAM), conform anexei II</w:t>
            </w:r>
          </w:p>
        </w:tc>
        <w:tc>
          <w:tcPr>
            <w:tcW w:w="2126" w:type="dxa"/>
            <w:vAlign w:val="center"/>
          </w:tcPr>
          <w:p w:rsidR="00727435" w:rsidRPr="008F3B37" w:rsidRDefault="00727435" w:rsidP="000829FC">
            <w:pPr>
              <w:pStyle w:val="Tablebody"/>
              <w:numPr>
                <w:ilvl w:val="0"/>
                <w:numId w:val="0"/>
              </w:numPr>
              <w:tabs>
                <w:tab w:val="clear" w:pos="780"/>
              </w:tabs>
              <w:spacing w:before="0" w:after="0" w:line="240" w:lineRule="auto"/>
              <w:ind w:left="123"/>
              <w:jc w:val="center"/>
              <w:rPr>
                <w:rFonts w:ascii="Times New Roman" w:hAnsi="Times New Roman" w:cs="Times New Roman"/>
                <w:sz w:val="24"/>
                <w:szCs w:val="24"/>
                <w:lang w:val="ro-RO"/>
              </w:rPr>
            </w:pPr>
            <w:r w:rsidRPr="008F3B37">
              <w:rPr>
                <w:rFonts w:ascii="Times New Roman" w:hAnsi="Times New Roman" w:cs="Times New Roman"/>
                <w:sz w:val="24"/>
                <w:szCs w:val="24"/>
                <w:lang w:val="ro-RO"/>
              </w:rPr>
              <w:t>Anual</w:t>
            </w:r>
          </w:p>
        </w:tc>
        <w:tc>
          <w:tcPr>
            <w:tcW w:w="3161" w:type="dxa"/>
          </w:tcPr>
          <w:p w:rsidR="00727435" w:rsidRPr="008F3B37" w:rsidRDefault="003B1BC4" w:rsidP="000829FC">
            <w:pPr>
              <w:autoSpaceDE w:val="0"/>
              <w:autoSpaceDN w:val="0"/>
              <w:jc w:val="both"/>
              <w:rPr>
                <w:rFonts w:ascii="Times New Roman" w:hAnsi="Times New Roman"/>
                <w:sz w:val="24"/>
                <w:szCs w:val="24"/>
              </w:rPr>
            </w:pPr>
            <w:r w:rsidRPr="008F3B37">
              <w:rPr>
                <w:rFonts w:ascii="Times New Roman" w:hAnsi="Times New Roman"/>
                <w:bCs/>
                <w:sz w:val="24"/>
                <w:szCs w:val="24"/>
              </w:rPr>
              <w:t>Până la  data de 1 februarie</w:t>
            </w:r>
            <w:r w:rsidR="00727435" w:rsidRPr="008F3B37">
              <w:rPr>
                <w:rFonts w:ascii="Times New Roman" w:hAnsi="Times New Roman"/>
                <w:bCs/>
                <w:sz w:val="24"/>
                <w:szCs w:val="24"/>
              </w:rPr>
              <w:t xml:space="preserve"> a fiecărui</w:t>
            </w:r>
            <w:r w:rsidR="00A23BF4">
              <w:rPr>
                <w:rFonts w:ascii="Times New Roman" w:hAnsi="Times New Roman"/>
                <w:bCs/>
                <w:sz w:val="24"/>
                <w:szCs w:val="24"/>
              </w:rPr>
              <w:t xml:space="preserve"> </w:t>
            </w:r>
            <w:r w:rsidR="00727435" w:rsidRPr="008F3B37">
              <w:rPr>
                <w:rFonts w:ascii="Times New Roman" w:hAnsi="Times New Roman"/>
                <w:bCs/>
                <w:sz w:val="24"/>
                <w:szCs w:val="24"/>
              </w:rPr>
              <w:t>an</w:t>
            </w:r>
            <w:r w:rsidR="006F0245" w:rsidRPr="008F3B37">
              <w:rPr>
                <w:rFonts w:ascii="Times New Roman" w:hAnsi="Times New Roman"/>
                <w:bCs/>
                <w:sz w:val="24"/>
                <w:szCs w:val="24"/>
              </w:rPr>
              <w:t>,</w:t>
            </w:r>
            <w:r w:rsidR="00727435" w:rsidRPr="008F3B37">
              <w:rPr>
                <w:rFonts w:ascii="Times New Roman" w:hAnsi="Times New Roman"/>
                <w:bCs/>
                <w:sz w:val="24"/>
                <w:szCs w:val="24"/>
              </w:rPr>
              <w:t xml:space="preserve"> pentru anul precedent.</w:t>
            </w:r>
          </w:p>
        </w:tc>
      </w:tr>
      <w:tr w:rsidR="00C203FC" w:rsidRPr="008F3B37" w:rsidTr="00360E5C">
        <w:trPr>
          <w:trHeight w:val="671"/>
          <w:jc w:val="center"/>
        </w:trPr>
        <w:tc>
          <w:tcPr>
            <w:tcW w:w="4039" w:type="dxa"/>
          </w:tcPr>
          <w:p w:rsidR="00727435" w:rsidRPr="008F3B37" w:rsidRDefault="00727435" w:rsidP="000829FC">
            <w:pPr>
              <w:autoSpaceDE w:val="0"/>
              <w:autoSpaceDN w:val="0"/>
              <w:ind w:left="37"/>
              <w:jc w:val="both"/>
              <w:rPr>
                <w:rFonts w:ascii="Times New Roman" w:hAnsi="Times New Roman"/>
                <w:bCs/>
                <w:sz w:val="24"/>
                <w:szCs w:val="24"/>
              </w:rPr>
            </w:pPr>
            <w:r w:rsidRPr="008F3B37">
              <w:rPr>
                <w:rFonts w:ascii="Times New Roman" w:hAnsi="Times New Roman"/>
                <w:bCs/>
                <w:sz w:val="24"/>
                <w:szCs w:val="24"/>
              </w:rPr>
              <w:t>Raportul anual pentru Registrul european al poluanţilor emişi şi transferaţi (EPRTR)</w:t>
            </w:r>
          </w:p>
        </w:tc>
        <w:tc>
          <w:tcPr>
            <w:tcW w:w="2126" w:type="dxa"/>
            <w:vAlign w:val="center"/>
          </w:tcPr>
          <w:p w:rsidR="00727435" w:rsidRPr="008F3B37" w:rsidRDefault="00727435" w:rsidP="000829FC">
            <w:pPr>
              <w:autoSpaceDE w:val="0"/>
              <w:autoSpaceDN w:val="0"/>
              <w:jc w:val="center"/>
              <w:rPr>
                <w:rFonts w:ascii="Times New Roman" w:hAnsi="Times New Roman"/>
                <w:bCs/>
                <w:sz w:val="24"/>
                <w:szCs w:val="24"/>
              </w:rPr>
            </w:pPr>
            <w:r w:rsidRPr="008F3B37">
              <w:rPr>
                <w:rFonts w:ascii="Times New Roman" w:hAnsi="Times New Roman"/>
                <w:sz w:val="24"/>
                <w:szCs w:val="24"/>
              </w:rPr>
              <w:t>Anual</w:t>
            </w:r>
          </w:p>
        </w:tc>
        <w:tc>
          <w:tcPr>
            <w:tcW w:w="3161" w:type="dxa"/>
          </w:tcPr>
          <w:p w:rsidR="00727435" w:rsidRPr="008F3B37" w:rsidRDefault="00727435" w:rsidP="000829FC">
            <w:pPr>
              <w:autoSpaceDE w:val="0"/>
              <w:autoSpaceDN w:val="0"/>
              <w:jc w:val="both"/>
              <w:rPr>
                <w:rFonts w:ascii="Times New Roman" w:hAnsi="Times New Roman"/>
                <w:bCs/>
                <w:sz w:val="24"/>
                <w:szCs w:val="24"/>
              </w:rPr>
            </w:pPr>
            <w:r w:rsidRPr="008F3B37">
              <w:rPr>
                <w:rFonts w:ascii="Times New Roman" w:hAnsi="Times New Roman"/>
                <w:bCs/>
                <w:sz w:val="24"/>
                <w:szCs w:val="24"/>
              </w:rPr>
              <w:t xml:space="preserve">Până la </w:t>
            </w:r>
            <w:r w:rsidR="003B1BC4" w:rsidRPr="008F3B37">
              <w:rPr>
                <w:rFonts w:ascii="Times New Roman" w:hAnsi="Times New Roman"/>
                <w:bCs/>
                <w:sz w:val="24"/>
                <w:szCs w:val="24"/>
              </w:rPr>
              <w:t xml:space="preserve">data de </w:t>
            </w:r>
            <w:r w:rsidRPr="008F3B37">
              <w:rPr>
                <w:rFonts w:ascii="Times New Roman" w:hAnsi="Times New Roman"/>
                <w:bCs/>
                <w:sz w:val="24"/>
                <w:szCs w:val="24"/>
              </w:rPr>
              <w:t>30</w:t>
            </w:r>
            <w:r w:rsidR="003B1BC4" w:rsidRPr="008F3B37">
              <w:rPr>
                <w:rFonts w:ascii="Times New Roman" w:hAnsi="Times New Roman"/>
                <w:bCs/>
                <w:sz w:val="24"/>
                <w:szCs w:val="24"/>
              </w:rPr>
              <w:t xml:space="preserve"> aprilie </w:t>
            </w:r>
            <w:r w:rsidRPr="008F3B37">
              <w:rPr>
                <w:rFonts w:ascii="Times New Roman" w:hAnsi="Times New Roman"/>
                <w:sz w:val="24"/>
                <w:szCs w:val="24"/>
              </w:rPr>
              <w:t>a fiecărui</w:t>
            </w:r>
            <w:r w:rsidR="00A23BF4">
              <w:rPr>
                <w:rFonts w:ascii="Times New Roman" w:hAnsi="Times New Roman"/>
                <w:sz w:val="24"/>
                <w:szCs w:val="24"/>
              </w:rPr>
              <w:t xml:space="preserve"> </w:t>
            </w:r>
            <w:r w:rsidR="0012392A" w:rsidRPr="008F3B37">
              <w:rPr>
                <w:rFonts w:ascii="Times New Roman" w:hAnsi="Times New Roman"/>
                <w:sz w:val="24"/>
                <w:szCs w:val="24"/>
              </w:rPr>
              <w:t>a</w:t>
            </w:r>
            <w:r w:rsidRPr="008F3B37">
              <w:rPr>
                <w:rFonts w:ascii="Times New Roman" w:hAnsi="Times New Roman"/>
                <w:sz w:val="24"/>
                <w:szCs w:val="24"/>
              </w:rPr>
              <w:t>n</w:t>
            </w:r>
            <w:r w:rsidR="00DB1171" w:rsidRPr="008F3B37">
              <w:rPr>
                <w:rFonts w:ascii="Times New Roman" w:hAnsi="Times New Roman"/>
                <w:sz w:val="24"/>
                <w:szCs w:val="24"/>
              </w:rPr>
              <w:t>,</w:t>
            </w:r>
            <w:r w:rsidRPr="008F3B37">
              <w:rPr>
                <w:rFonts w:ascii="Times New Roman" w:hAnsi="Times New Roman"/>
                <w:sz w:val="24"/>
                <w:szCs w:val="24"/>
              </w:rPr>
              <w:t xml:space="preserve"> pentru anul precedent</w:t>
            </w:r>
          </w:p>
        </w:tc>
      </w:tr>
      <w:tr w:rsidR="00C203FC" w:rsidRPr="008F3B37" w:rsidTr="00360E5C">
        <w:trPr>
          <w:trHeight w:val="671"/>
          <w:jc w:val="center"/>
        </w:trPr>
        <w:tc>
          <w:tcPr>
            <w:tcW w:w="4039" w:type="dxa"/>
          </w:tcPr>
          <w:p w:rsidR="005C564D" w:rsidRPr="008F3B37" w:rsidRDefault="005C564D" w:rsidP="000829FC">
            <w:pPr>
              <w:autoSpaceDE w:val="0"/>
              <w:autoSpaceDN w:val="0"/>
              <w:ind w:left="37"/>
              <w:jc w:val="both"/>
              <w:rPr>
                <w:rFonts w:ascii="Times New Roman" w:hAnsi="Times New Roman"/>
                <w:bCs/>
                <w:sz w:val="24"/>
                <w:szCs w:val="24"/>
              </w:rPr>
            </w:pPr>
            <w:r w:rsidRPr="008F3B37">
              <w:rPr>
                <w:rFonts w:ascii="Times New Roman" w:hAnsi="Times New Roman"/>
                <w:sz w:val="24"/>
                <w:szCs w:val="24"/>
              </w:rPr>
              <w:t xml:space="preserve">Raportarea evidenţei gestiunii deşeurilor </w:t>
            </w:r>
            <w:r w:rsidR="006A4183" w:rsidRPr="008F3B37">
              <w:rPr>
                <w:rFonts w:ascii="Times New Roman" w:hAnsi="Times New Roman"/>
                <w:sz w:val="24"/>
                <w:szCs w:val="24"/>
              </w:rPr>
              <w:t xml:space="preserve">generate pe amplasament, </w:t>
            </w:r>
            <w:r w:rsidR="006A4183" w:rsidRPr="008F3B37">
              <w:rPr>
                <w:rFonts w:ascii="Times New Roman" w:hAnsi="Times New Roman"/>
                <w:bCs/>
                <w:sz w:val="24"/>
                <w:szCs w:val="24"/>
              </w:rPr>
              <w:t>potrivit HG nr. 856/2002</w:t>
            </w:r>
          </w:p>
        </w:tc>
        <w:tc>
          <w:tcPr>
            <w:tcW w:w="2126" w:type="dxa"/>
            <w:vAlign w:val="center"/>
          </w:tcPr>
          <w:p w:rsidR="005C564D" w:rsidRPr="008F3B37" w:rsidRDefault="006B4075" w:rsidP="000829FC">
            <w:pPr>
              <w:autoSpaceDE w:val="0"/>
              <w:autoSpaceDN w:val="0"/>
              <w:jc w:val="center"/>
              <w:rPr>
                <w:rFonts w:ascii="Times New Roman" w:hAnsi="Times New Roman"/>
                <w:sz w:val="24"/>
                <w:szCs w:val="24"/>
              </w:rPr>
            </w:pPr>
            <w:r w:rsidRPr="008F3B37">
              <w:rPr>
                <w:rFonts w:ascii="Times New Roman" w:hAnsi="Times New Roman"/>
                <w:sz w:val="24"/>
                <w:szCs w:val="24"/>
              </w:rPr>
              <w:t>A</w:t>
            </w:r>
            <w:r w:rsidR="00D20AF0" w:rsidRPr="008F3B37">
              <w:rPr>
                <w:rFonts w:ascii="Times New Roman" w:hAnsi="Times New Roman"/>
                <w:sz w:val="24"/>
                <w:szCs w:val="24"/>
              </w:rPr>
              <w:t>nual</w:t>
            </w:r>
          </w:p>
        </w:tc>
        <w:tc>
          <w:tcPr>
            <w:tcW w:w="3161" w:type="dxa"/>
          </w:tcPr>
          <w:p w:rsidR="005C564D" w:rsidRPr="008F3B37" w:rsidRDefault="005C564D" w:rsidP="000829FC">
            <w:pPr>
              <w:autoSpaceDE w:val="0"/>
              <w:autoSpaceDN w:val="0"/>
              <w:jc w:val="both"/>
              <w:rPr>
                <w:rFonts w:ascii="Times New Roman" w:hAnsi="Times New Roman"/>
                <w:bCs/>
                <w:sz w:val="24"/>
                <w:szCs w:val="24"/>
              </w:rPr>
            </w:pPr>
            <w:r w:rsidRPr="008F3B37">
              <w:rPr>
                <w:rFonts w:ascii="Times New Roman" w:hAnsi="Times New Roman"/>
                <w:sz w:val="24"/>
                <w:szCs w:val="24"/>
              </w:rPr>
              <w:t xml:space="preserve">Până la data de </w:t>
            </w:r>
            <w:r w:rsidR="00D20AF0" w:rsidRPr="008F3B37">
              <w:rPr>
                <w:rFonts w:ascii="Times New Roman" w:hAnsi="Times New Roman"/>
                <w:sz w:val="24"/>
                <w:szCs w:val="24"/>
              </w:rPr>
              <w:t>31 martie</w:t>
            </w:r>
            <w:r w:rsidR="00F73ED2">
              <w:rPr>
                <w:rFonts w:ascii="Times New Roman" w:hAnsi="Times New Roman"/>
                <w:sz w:val="24"/>
                <w:szCs w:val="24"/>
              </w:rPr>
              <w:t xml:space="preserve"> </w:t>
            </w:r>
            <w:r w:rsidR="00DB1171" w:rsidRPr="008F3B37">
              <w:rPr>
                <w:rFonts w:ascii="Times New Roman" w:hAnsi="Times New Roman"/>
                <w:sz w:val="24"/>
                <w:szCs w:val="24"/>
              </w:rPr>
              <w:t>a fiecărui</w:t>
            </w:r>
            <w:r w:rsidR="00F73ED2">
              <w:rPr>
                <w:rFonts w:ascii="Times New Roman" w:hAnsi="Times New Roman"/>
                <w:sz w:val="24"/>
                <w:szCs w:val="24"/>
              </w:rPr>
              <w:t xml:space="preserve"> </w:t>
            </w:r>
            <w:r w:rsidR="00DB1171" w:rsidRPr="008F3B37">
              <w:rPr>
                <w:rFonts w:ascii="Times New Roman" w:hAnsi="Times New Roman"/>
                <w:sz w:val="24"/>
                <w:szCs w:val="24"/>
              </w:rPr>
              <w:t>an pentru anul anterior</w:t>
            </w:r>
            <w:r w:rsidR="004D144E" w:rsidRPr="008F3B37">
              <w:rPr>
                <w:rFonts w:ascii="Times New Roman" w:hAnsi="Times New Roman"/>
                <w:sz w:val="24"/>
                <w:szCs w:val="24"/>
              </w:rPr>
              <w:t xml:space="preserve"> și la solicitarea A.PM. Brăila</w:t>
            </w:r>
          </w:p>
        </w:tc>
      </w:tr>
      <w:tr w:rsidR="00C203FC" w:rsidRPr="008F3B37" w:rsidTr="00360E5C">
        <w:trPr>
          <w:trHeight w:val="570"/>
          <w:jc w:val="center"/>
        </w:trPr>
        <w:tc>
          <w:tcPr>
            <w:tcW w:w="4039" w:type="dxa"/>
            <w:vAlign w:val="center"/>
          </w:tcPr>
          <w:p w:rsidR="00727435" w:rsidRPr="008F3B37" w:rsidRDefault="00727435" w:rsidP="000829FC">
            <w:pPr>
              <w:autoSpaceDE w:val="0"/>
              <w:autoSpaceDN w:val="0"/>
              <w:ind w:left="37"/>
              <w:jc w:val="both"/>
              <w:rPr>
                <w:rFonts w:ascii="Times New Roman" w:hAnsi="Times New Roman"/>
                <w:bCs/>
                <w:sz w:val="24"/>
                <w:szCs w:val="24"/>
              </w:rPr>
            </w:pPr>
            <w:r w:rsidRPr="008F3B37">
              <w:rPr>
                <w:rFonts w:ascii="Times New Roman" w:hAnsi="Times New Roman"/>
                <w:bCs/>
                <w:sz w:val="24"/>
                <w:szCs w:val="24"/>
              </w:rPr>
              <w:t>Raportarea accidentelor de mediu</w:t>
            </w:r>
          </w:p>
        </w:tc>
        <w:tc>
          <w:tcPr>
            <w:tcW w:w="2126" w:type="dxa"/>
            <w:vAlign w:val="center"/>
          </w:tcPr>
          <w:p w:rsidR="00727435" w:rsidRPr="008F3B37" w:rsidRDefault="00727435" w:rsidP="000829FC">
            <w:pPr>
              <w:autoSpaceDE w:val="0"/>
              <w:autoSpaceDN w:val="0"/>
              <w:jc w:val="center"/>
              <w:rPr>
                <w:rFonts w:ascii="Times New Roman" w:hAnsi="Times New Roman"/>
                <w:bCs/>
                <w:sz w:val="24"/>
                <w:szCs w:val="24"/>
              </w:rPr>
            </w:pPr>
            <w:r w:rsidRPr="008F3B37">
              <w:rPr>
                <w:rFonts w:ascii="Times New Roman" w:hAnsi="Times New Roman"/>
                <w:bCs/>
                <w:sz w:val="24"/>
                <w:szCs w:val="24"/>
              </w:rPr>
              <w:t>Cu ocazia producerii</w:t>
            </w:r>
          </w:p>
        </w:tc>
        <w:tc>
          <w:tcPr>
            <w:tcW w:w="3161" w:type="dxa"/>
          </w:tcPr>
          <w:p w:rsidR="00727435" w:rsidRPr="008F3B37" w:rsidRDefault="00783B73" w:rsidP="000829FC">
            <w:pPr>
              <w:autoSpaceDE w:val="0"/>
              <w:autoSpaceDN w:val="0"/>
              <w:jc w:val="both"/>
              <w:rPr>
                <w:rFonts w:ascii="Times New Roman" w:hAnsi="Times New Roman"/>
                <w:bCs/>
                <w:sz w:val="24"/>
                <w:szCs w:val="24"/>
              </w:rPr>
            </w:pPr>
            <w:r w:rsidRPr="008F3B37">
              <w:rPr>
                <w:rFonts w:ascii="Times New Roman" w:hAnsi="Times New Roman"/>
                <w:bCs/>
                <w:sz w:val="24"/>
                <w:szCs w:val="24"/>
              </w:rPr>
              <w:t>Î</w:t>
            </w:r>
            <w:r w:rsidR="00727435" w:rsidRPr="008F3B37">
              <w:rPr>
                <w:rFonts w:ascii="Times New Roman" w:hAnsi="Times New Roman"/>
                <w:bCs/>
                <w:sz w:val="24"/>
                <w:szCs w:val="24"/>
              </w:rPr>
              <w:t>n maxim 24 de ore după producere</w:t>
            </w:r>
            <w:r w:rsidR="004D144E" w:rsidRPr="008F3B37">
              <w:rPr>
                <w:rFonts w:ascii="Times New Roman" w:hAnsi="Times New Roman"/>
                <w:bCs/>
                <w:sz w:val="24"/>
                <w:szCs w:val="24"/>
              </w:rPr>
              <w:t xml:space="preserve"> și centralizat anual</w:t>
            </w:r>
          </w:p>
        </w:tc>
      </w:tr>
      <w:tr w:rsidR="00C203FC" w:rsidRPr="008F3B37" w:rsidTr="00360E5C">
        <w:trPr>
          <w:trHeight w:val="581"/>
          <w:jc w:val="center"/>
        </w:trPr>
        <w:tc>
          <w:tcPr>
            <w:tcW w:w="4039" w:type="dxa"/>
            <w:vAlign w:val="center"/>
          </w:tcPr>
          <w:p w:rsidR="00727435" w:rsidRPr="008F3B37" w:rsidRDefault="00727435" w:rsidP="000829FC">
            <w:pPr>
              <w:autoSpaceDE w:val="0"/>
              <w:autoSpaceDN w:val="0"/>
              <w:ind w:left="37"/>
              <w:jc w:val="both"/>
              <w:rPr>
                <w:rFonts w:ascii="Times New Roman" w:hAnsi="Times New Roman"/>
                <w:bCs/>
                <w:sz w:val="24"/>
                <w:szCs w:val="24"/>
              </w:rPr>
            </w:pPr>
            <w:r w:rsidRPr="008F3B37">
              <w:rPr>
                <w:rFonts w:ascii="Times New Roman" w:hAnsi="Times New Roman"/>
                <w:bCs/>
                <w:sz w:val="24"/>
                <w:szCs w:val="24"/>
              </w:rPr>
              <w:t>Raportarea investiţiilor şi cheltuielilor de mediu</w:t>
            </w:r>
          </w:p>
        </w:tc>
        <w:tc>
          <w:tcPr>
            <w:tcW w:w="2126" w:type="dxa"/>
            <w:vAlign w:val="center"/>
          </w:tcPr>
          <w:p w:rsidR="00727435" w:rsidRPr="008F3B37" w:rsidRDefault="00727435" w:rsidP="000829FC">
            <w:pPr>
              <w:autoSpaceDE w:val="0"/>
              <w:autoSpaceDN w:val="0"/>
              <w:jc w:val="center"/>
              <w:rPr>
                <w:rFonts w:ascii="Times New Roman" w:hAnsi="Times New Roman"/>
                <w:bCs/>
                <w:sz w:val="24"/>
                <w:szCs w:val="24"/>
              </w:rPr>
            </w:pPr>
            <w:r w:rsidRPr="008F3B37">
              <w:rPr>
                <w:rFonts w:ascii="Times New Roman" w:hAnsi="Times New Roman"/>
                <w:bCs/>
                <w:sz w:val="24"/>
                <w:szCs w:val="24"/>
              </w:rPr>
              <w:t>Anual</w:t>
            </w:r>
          </w:p>
        </w:tc>
        <w:tc>
          <w:tcPr>
            <w:tcW w:w="3161" w:type="dxa"/>
          </w:tcPr>
          <w:p w:rsidR="00727435" w:rsidRPr="008F3B37" w:rsidRDefault="00727435" w:rsidP="000829FC">
            <w:pPr>
              <w:autoSpaceDE w:val="0"/>
              <w:autoSpaceDN w:val="0"/>
              <w:jc w:val="both"/>
              <w:rPr>
                <w:rFonts w:ascii="Times New Roman" w:hAnsi="Times New Roman"/>
                <w:bCs/>
                <w:sz w:val="24"/>
                <w:szCs w:val="24"/>
              </w:rPr>
            </w:pPr>
            <w:r w:rsidRPr="008F3B37">
              <w:rPr>
                <w:rFonts w:ascii="Times New Roman" w:hAnsi="Times New Roman"/>
                <w:bCs/>
                <w:sz w:val="24"/>
                <w:szCs w:val="24"/>
              </w:rPr>
              <w:t xml:space="preserve">Până la </w:t>
            </w:r>
            <w:r w:rsidR="003B1BC4" w:rsidRPr="008F3B37">
              <w:rPr>
                <w:rFonts w:ascii="Times New Roman" w:hAnsi="Times New Roman"/>
                <w:bCs/>
                <w:sz w:val="24"/>
                <w:szCs w:val="24"/>
              </w:rPr>
              <w:t>data de 1 februarie a</w:t>
            </w:r>
          </w:p>
          <w:p w:rsidR="00727435" w:rsidRPr="008F3B37" w:rsidRDefault="003B1BC4" w:rsidP="00F73ED2">
            <w:pPr>
              <w:autoSpaceDE w:val="0"/>
              <w:autoSpaceDN w:val="0"/>
              <w:jc w:val="both"/>
              <w:rPr>
                <w:rFonts w:ascii="Times New Roman" w:hAnsi="Times New Roman"/>
                <w:bCs/>
                <w:sz w:val="24"/>
                <w:szCs w:val="24"/>
              </w:rPr>
            </w:pPr>
            <w:r w:rsidRPr="008F3B37">
              <w:rPr>
                <w:rFonts w:ascii="Times New Roman" w:hAnsi="Times New Roman"/>
                <w:bCs/>
                <w:sz w:val="24"/>
                <w:szCs w:val="24"/>
              </w:rPr>
              <w:t xml:space="preserve">fiecărui </w:t>
            </w:r>
            <w:r w:rsidR="00727435" w:rsidRPr="008F3B37">
              <w:rPr>
                <w:rFonts w:ascii="Times New Roman" w:hAnsi="Times New Roman"/>
                <w:bCs/>
                <w:sz w:val="24"/>
                <w:szCs w:val="24"/>
              </w:rPr>
              <w:t>an</w:t>
            </w:r>
            <w:r w:rsidR="00DB1171" w:rsidRPr="008F3B37">
              <w:rPr>
                <w:rFonts w:ascii="Times New Roman" w:hAnsi="Times New Roman"/>
                <w:bCs/>
                <w:sz w:val="24"/>
                <w:szCs w:val="24"/>
              </w:rPr>
              <w:t>,</w:t>
            </w:r>
            <w:r w:rsidR="00727435" w:rsidRPr="008F3B37">
              <w:rPr>
                <w:rFonts w:ascii="Times New Roman" w:hAnsi="Times New Roman"/>
                <w:bCs/>
                <w:sz w:val="24"/>
                <w:szCs w:val="24"/>
              </w:rPr>
              <w:t xml:space="preserve"> pentru anul </w:t>
            </w:r>
            <w:r w:rsidR="00F73ED2">
              <w:rPr>
                <w:rFonts w:ascii="Times New Roman" w:hAnsi="Times New Roman"/>
                <w:bCs/>
                <w:sz w:val="24"/>
                <w:szCs w:val="24"/>
              </w:rPr>
              <w:t>anterior</w:t>
            </w:r>
          </w:p>
        </w:tc>
      </w:tr>
      <w:tr w:rsidR="00C203FC" w:rsidRPr="008F3B37" w:rsidTr="00360E5C">
        <w:trPr>
          <w:trHeight w:val="245"/>
          <w:jc w:val="center"/>
        </w:trPr>
        <w:tc>
          <w:tcPr>
            <w:tcW w:w="4039" w:type="dxa"/>
          </w:tcPr>
          <w:p w:rsidR="00727435" w:rsidRPr="008F3B37" w:rsidRDefault="00727435" w:rsidP="000829FC">
            <w:pPr>
              <w:autoSpaceDE w:val="0"/>
              <w:autoSpaceDN w:val="0"/>
              <w:ind w:left="37"/>
              <w:jc w:val="both"/>
              <w:rPr>
                <w:rFonts w:ascii="Times New Roman" w:hAnsi="Times New Roman"/>
                <w:bCs/>
                <w:sz w:val="24"/>
                <w:szCs w:val="24"/>
              </w:rPr>
            </w:pPr>
            <w:r w:rsidRPr="008F3B37">
              <w:rPr>
                <w:rFonts w:ascii="Times New Roman" w:hAnsi="Times New Roman"/>
                <w:bCs/>
                <w:sz w:val="24"/>
                <w:szCs w:val="24"/>
              </w:rPr>
              <w:t>Plan de închidere a amplasamentului</w:t>
            </w:r>
            <w:r w:rsidR="006A4183" w:rsidRPr="008F3B37">
              <w:rPr>
                <w:rFonts w:ascii="Times New Roman" w:hAnsi="Times New Roman"/>
                <w:bCs/>
                <w:sz w:val="24"/>
                <w:szCs w:val="24"/>
              </w:rPr>
              <w:t xml:space="preserve"> în cazul încetării temporare sau definitive a instalaţiei sau a unei părţi din aceasta </w:t>
            </w:r>
          </w:p>
        </w:tc>
        <w:tc>
          <w:tcPr>
            <w:tcW w:w="2126" w:type="dxa"/>
            <w:vAlign w:val="center"/>
          </w:tcPr>
          <w:p w:rsidR="00727435" w:rsidRPr="008F3B37" w:rsidRDefault="00727435" w:rsidP="000829FC">
            <w:pPr>
              <w:autoSpaceDE w:val="0"/>
              <w:autoSpaceDN w:val="0"/>
              <w:jc w:val="center"/>
              <w:rPr>
                <w:rFonts w:ascii="Times New Roman" w:hAnsi="Times New Roman"/>
                <w:bCs/>
                <w:sz w:val="24"/>
                <w:szCs w:val="24"/>
              </w:rPr>
            </w:pPr>
            <w:r w:rsidRPr="008F3B37">
              <w:rPr>
                <w:rFonts w:ascii="Times New Roman" w:hAnsi="Times New Roman"/>
                <w:bCs/>
                <w:sz w:val="24"/>
                <w:szCs w:val="24"/>
              </w:rPr>
              <w:t>-</w:t>
            </w:r>
          </w:p>
        </w:tc>
        <w:tc>
          <w:tcPr>
            <w:tcW w:w="3161" w:type="dxa"/>
            <w:vAlign w:val="center"/>
          </w:tcPr>
          <w:p w:rsidR="00727435" w:rsidRPr="008F3B37" w:rsidRDefault="00FE566D" w:rsidP="000829FC">
            <w:pPr>
              <w:autoSpaceDE w:val="0"/>
              <w:autoSpaceDN w:val="0"/>
              <w:jc w:val="both"/>
              <w:rPr>
                <w:rFonts w:ascii="Times New Roman" w:hAnsi="Times New Roman"/>
                <w:bCs/>
                <w:sz w:val="24"/>
                <w:szCs w:val="24"/>
              </w:rPr>
            </w:pPr>
            <w:r w:rsidRPr="008F3B37">
              <w:rPr>
                <w:rFonts w:ascii="Times New Roman" w:hAnsi="Times New Roman"/>
                <w:bCs/>
                <w:sz w:val="24"/>
                <w:szCs w:val="24"/>
              </w:rPr>
              <w:t>La cel târziu 30 zile de la sistarea depozitării</w:t>
            </w:r>
          </w:p>
        </w:tc>
      </w:tr>
      <w:tr w:rsidR="00C203FC" w:rsidRPr="008F3B37" w:rsidTr="00360E5C">
        <w:trPr>
          <w:trHeight w:val="423"/>
          <w:jc w:val="center"/>
        </w:trPr>
        <w:tc>
          <w:tcPr>
            <w:tcW w:w="4039" w:type="dxa"/>
            <w:vAlign w:val="center"/>
          </w:tcPr>
          <w:p w:rsidR="00727435" w:rsidRPr="008F3B37" w:rsidRDefault="00727435" w:rsidP="000829FC">
            <w:pPr>
              <w:jc w:val="both"/>
              <w:rPr>
                <w:rFonts w:ascii="Times New Roman" w:hAnsi="Times New Roman"/>
                <w:sz w:val="24"/>
                <w:szCs w:val="24"/>
              </w:rPr>
            </w:pPr>
            <w:r w:rsidRPr="008F3B37">
              <w:rPr>
                <w:rFonts w:ascii="Times New Roman" w:hAnsi="Times New Roman"/>
                <w:sz w:val="24"/>
                <w:szCs w:val="24"/>
              </w:rPr>
              <w:t>Sesiz</w:t>
            </w:r>
            <w:r w:rsidR="004D144E" w:rsidRPr="008F3B37">
              <w:rPr>
                <w:rFonts w:ascii="Times New Roman" w:hAnsi="Times New Roman"/>
                <w:sz w:val="24"/>
                <w:szCs w:val="24"/>
              </w:rPr>
              <w:t>ă</w:t>
            </w:r>
            <w:r w:rsidRPr="008F3B37">
              <w:rPr>
                <w:rFonts w:ascii="Times New Roman" w:hAnsi="Times New Roman"/>
                <w:sz w:val="24"/>
                <w:szCs w:val="24"/>
              </w:rPr>
              <w:t>ri</w:t>
            </w:r>
            <w:r w:rsidR="006A4183" w:rsidRPr="008F3B37">
              <w:rPr>
                <w:rFonts w:ascii="Times New Roman" w:hAnsi="Times New Roman"/>
                <w:sz w:val="24"/>
                <w:szCs w:val="24"/>
              </w:rPr>
              <w:t>/reclamații</w:t>
            </w:r>
          </w:p>
        </w:tc>
        <w:tc>
          <w:tcPr>
            <w:tcW w:w="2126" w:type="dxa"/>
            <w:vAlign w:val="center"/>
          </w:tcPr>
          <w:p w:rsidR="00727435" w:rsidRPr="008F3B37" w:rsidRDefault="00727435" w:rsidP="000829FC">
            <w:pPr>
              <w:jc w:val="center"/>
              <w:rPr>
                <w:rFonts w:ascii="Times New Roman" w:hAnsi="Times New Roman"/>
                <w:sz w:val="24"/>
                <w:szCs w:val="24"/>
              </w:rPr>
            </w:pPr>
            <w:r w:rsidRPr="008F3B37">
              <w:rPr>
                <w:rFonts w:ascii="Times New Roman" w:hAnsi="Times New Roman"/>
                <w:sz w:val="24"/>
                <w:szCs w:val="24"/>
              </w:rPr>
              <w:t>Ori de câte ori apar</w:t>
            </w:r>
          </w:p>
        </w:tc>
        <w:tc>
          <w:tcPr>
            <w:tcW w:w="3161" w:type="dxa"/>
          </w:tcPr>
          <w:p w:rsidR="00727435" w:rsidRPr="008F3B37" w:rsidRDefault="00727435" w:rsidP="000829FC">
            <w:pPr>
              <w:jc w:val="both"/>
              <w:rPr>
                <w:rFonts w:ascii="Times New Roman" w:hAnsi="Times New Roman"/>
                <w:sz w:val="24"/>
                <w:szCs w:val="24"/>
              </w:rPr>
            </w:pPr>
            <w:r w:rsidRPr="008F3B37">
              <w:rPr>
                <w:rFonts w:ascii="Times New Roman" w:hAnsi="Times New Roman"/>
                <w:sz w:val="24"/>
                <w:szCs w:val="24"/>
              </w:rPr>
              <w:t>10 zile de la încheierea lunii în care s-a f</w:t>
            </w:r>
            <w:r w:rsidR="004D144E" w:rsidRPr="008F3B37">
              <w:rPr>
                <w:rFonts w:ascii="Times New Roman" w:hAnsi="Times New Roman"/>
                <w:sz w:val="24"/>
                <w:szCs w:val="24"/>
              </w:rPr>
              <w:t>ă</w:t>
            </w:r>
            <w:r w:rsidRPr="008F3B37">
              <w:rPr>
                <w:rFonts w:ascii="Times New Roman" w:hAnsi="Times New Roman"/>
                <w:sz w:val="24"/>
                <w:szCs w:val="24"/>
              </w:rPr>
              <w:t>cut sesizarea.</w:t>
            </w:r>
          </w:p>
        </w:tc>
      </w:tr>
      <w:tr w:rsidR="00C203FC" w:rsidRPr="008F3B37" w:rsidTr="00B004D4">
        <w:trPr>
          <w:trHeight w:val="423"/>
          <w:jc w:val="center"/>
        </w:trPr>
        <w:tc>
          <w:tcPr>
            <w:tcW w:w="4039" w:type="dxa"/>
            <w:vAlign w:val="center"/>
          </w:tcPr>
          <w:p w:rsidR="00FE566D" w:rsidRPr="008F3B37" w:rsidRDefault="00FE566D" w:rsidP="000829FC">
            <w:pPr>
              <w:autoSpaceDE w:val="0"/>
              <w:autoSpaceDN w:val="0"/>
              <w:ind w:left="37"/>
              <w:jc w:val="both"/>
              <w:rPr>
                <w:rFonts w:ascii="Times New Roman" w:hAnsi="Times New Roman"/>
                <w:sz w:val="24"/>
                <w:szCs w:val="24"/>
              </w:rPr>
            </w:pPr>
            <w:r w:rsidRPr="008F3B37">
              <w:rPr>
                <w:rFonts w:ascii="Times New Roman" w:hAnsi="Times New Roman"/>
                <w:sz w:val="24"/>
                <w:szCs w:val="24"/>
              </w:rPr>
              <w:lastRenderedPageBreak/>
              <w:t xml:space="preserve">Planul starii de fapt </w:t>
            </w:r>
          </w:p>
          <w:p w:rsidR="00FE566D" w:rsidRPr="008F3B37" w:rsidRDefault="00FE566D" w:rsidP="000829FC">
            <w:pPr>
              <w:jc w:val="both"/>
              <w:rPr>
                <w:rFonts w:ascii="Times New Roman" w:hAnsi="Times New Roman"/>
                <w:sz w:val="24"/>
                <w:szCs w:val="24"/>
              </w:rPr>
            </w:pPr>
            <w:r w:rsidRPr="008F3B37">
              <w:rPr>
                <w:rFonts w:ascii="Times New Roman" w:hAnsi="Times New Roman"/>
                <w:sz w:val="24"/>
                <w:szCs w:val="24"/>
                <w:lang w:val="it-IT"/>
              </w:rPr>
              <w:t>(raster de 60 m x 60 m şi la o scară adecvată (M = 1:500).</w:t>
            </w:r>
          </w:p>
        </w:tc>
        <w:tc>
          <w:tcPr>
            <w:tcW w:w="2126" w:type="dxa"/>
            <w:vAlign w:val="center"/>
          </w:tcPr>
          <w:p w:rsidR="00FE566D" w:rsidRPr="008F3B37" w:rsidRDefault="00FE566D" w:rsidP="000829FC">
            <w:pPr>
              <w:jc w:val="center"/>
              <w:rPr>
                <w:rFonts w:ascii="Times New Roman" w:hAnsi="Times New Roman"/>
                <w:sz w:val="24"/>
                <w:szCs w:val="24"/>
              </w:rPr>
            </w:pPr>
          </w:p>
        </w:tc>
        <w:tc>
          <w:tcPr>
            <w:tcW w:w="3161" w:type="dxa"/>
            <w:vAlign w:val="center"/>
          </w:tcPr>
          <w:p w:rsidR="00FE566D" w:rsidRPr="008F3B37" w:rsidRDefault="00FE566D" w:rsidP="000829FC">
            <w:pPr>
              <w:autoSpaceDE w:val="0"/>
              <w:autoSpaceDN w:val="0"/>
              <w:jc w:val="both"/>
              <w:rPr>
                <w:rFonts w:ascii="Times New Roman" w:hAnsi="Times New Roman"/>
                <w:bCs/>
                <w:sz w:val="24"/>
                <w:szCs w:val="24"/>
              </w:rPr>
            </w:pPr>
            <w:r w:rsidRPr="008F3B37">
              <w:rPr>
                <w:rFonts w:ascii="Times New Roman" w:hAnsi="Times New Roman"/>
                <w:sz w:val="24"/>
                <w:szCs w:val="24"/>
              </w:rPr>
              <w:t xml:space="preserve">La cel </w:t>
            </w:r>
            <w:r w:rsidR="00C86BAC">
              <w:rPr>
                <w:rFonts w:ascii="Times New Roman" w:hAnsi="Times New Roman"/>
                <w:sz w:val="24"/>
                <w:szCs w:val="24"/>
              </w:rPr>
              <w:t>târziu</w:t>
            </w:r>
            <w:r w:rsidRPr="008F3B37">
              <w:rPr>
                <w:rFonts w:ascii="Times New Roman" w:hAnsi="Times New Roman"/>
                <w:sz w:val="24"/>
                <w:szCs w:val="24"/>
              </w:rPr>
              <w:t xml:space="preserve"> 6 luni </w:t>
            </w:r>
            <w:r w:rsidRPr="008F3B37">
              <w:rPr>
                <w:rFonts w:ascii="Times New Roman" w:hAnsi="Times New Roman"/>
                <w:bCs/>
                <w:sz w:val="24"/>
                <w:szCs w:val="24"/>
              </w:rPr>
              <w:t>de la sistarea depozitării</w:t>
            </w:r>
          </w:p>
        </w:tc>
      </w:tr>
      <w:tr w:rsidR="00C203FC" w:rsidRPr="008F3B37" w:rsidTr="00360E5C">
        <w:trPr>
          <w:trHeight w:val="423"/>
          <w:jc w:val="center"/>
        </w:trPr>
        <w:tc>
          <w:tcPr>
            <w:tcW w:w="4039" w:type="dxa"/>
            <w:vAlign w:val="center"/>
          </w:tcPr>
          <w:p w:rsidR="00FE566D" w:rsidRPr="008F3B37" w:rsidRDefault="00FE566D" w:rsidP="00F73ED2">
            <w:pPr>
              <w:jc w:val="both"/>
              <w:rPr>
                <w:rFonts w:ascii="Times New Roman" w:hAnsi="Times New Roman"/>
                <w:sz w:val="24"/>
                <w:szCs w:val="24"/>
              </w:rPr>
            </w:pPr>
            <w:r w:rsidRPr="008F3B37">
              <w:rPr>
                <w:rStyle w:val="tli1"/>
                <w:rFonts w:ascii="Times New Roman" w:hAnsi="Times New Roman"/>
                <w:sz w:val="24"/>
                <w:szCs w:val="24"/>
              </w:rPr>
              <w:t>Datele înregistrate în urma monitoriz</w:t>
            </w:r>
            <w:r w:rsidR="00F73ED2">
              <w:rPr>
                <w:rStyle w:val="tli1"/>
                <w:rFonts w:ascii="Times New Roman" w:hAnsi="Times New Roman"/>
                <w:sz w:val="24"/>
                <w:szCs w:val="24"/>
              </w:rPr>
              <w:t>ă</w:t>
            </w:r>
            <w:r w:rsidRPr="008F3B37">
              <w:rPr>
                <w:rStyle w:val="tli1"/>
                <w:rFonts w:ascii="Times New Roman" w:hAnsi="Times New Roman"/>
                <w:sz w:val="24"/>
                <w:szCs w:val="24"/>
              </w:rPr>
              <w:t>rii</w:t>
            </w:r>
          </w:p>
        </w:tc>
        <w:tc>
          <w:tcPr>
            <w:tcW w:w="2126" w:type="dxa"/>
            <w:vAlign w:val="center"/>
          </w:tcPr>
          <w:p w:rsidR="00FE566D" w:rsidRPr="008F3B37" w:rsidRDefault="00FE566D" w:rsidP="000829FC">
            <w:pPr>
              <w:jc w:val="center"/>
              <w:rPr>
                <w:rFonts w:ascii="Times New Roman" w:hAnsi="Times New Roman"/>
                <w:sz w:val="24"/>
                <w:szCs w:val="24"/>
              </w:rPr>
            </w:pPr>
            <w:r w:rsidRPr="008F3B37">
              <w:rPr>
                <w:rFonts w:ascii="Times New Roman" w:hAnsi="Times New Roman"/>
                <w:sz w:val="24"/>
                <w:szCs w:val="24"/>
              </w:rPr>
              <w:t>semestrial</w:t>
            </w:r>
          </w:p>
        </w:tc>
        <w:tc>
          <w:tcPr>
            <w:tcW w:w="3161" w:type="dxa"/>
          </w:tcPr>
          <w:p w:rsidR="00FE566D" w:rsidRPr="008F3B37" w:rsidRDefault="00FE566D" w:rsidP="00F73ED2">
            <w:pPr>
              <w:jc w:val="both"/>
              <w:rPr>
                <w:rFonts w:ascii="Times New Roman" w:hAnsi="Times New Roman"/>
                <w:sz w:val="24"/>
                <w:szCs w:val="24"/>
              </w:rPr>
            </w:pPr>
            <w:r w:rsidRPr="008F3B37">
              <w:rPr>
                <w:rFonts w:ascii="Times New Roman" w:hAnsi="Times New Roman"/>
                <w:sz w:val="24"/>
                <w:szCs w:val="24"/>
              </w:rPr>
              <w:t>P</w:t>
            </w:r>
            <w:r w:rsidR="00F73ED2">
              <w:rPr>
                <w:rFonts w:ascii="Times New Roman" w:hAnsi="Times New Roman"/>
                <w:sz w:val="24"/>
                <w:szCs w:val="24"/>
              </w:rPr>
              <w:t>ână</w:t>
            </w:r>
            <w:r w:rsidRPr="008F3B37">
              <w:rPr>
                <w:rFonts w:ascii="Times New Roman" w:hAnsi="Times New Roman"/>
                <w:sz w:val="24"/>
                <w:szCs w:val="24"/>
              </w:rPr>
              <w:t xml:space="preserve"> la 1 iulie a anului de raportare respectiv </w:t>
            </w:r>
            <w:r w:rsidR="00F73ED2">
              <w:rPr>
                <w:rFonts w:ascii="Times New Roman" w:hAnsi="Times New Roman"/>
                <w:sz w:val="24"/>
                <w:szCs w:val="24"/>
              </w:rPr>
              <w:t>î</w:t>
            </w:r>
            <w:r w:rsidRPr="008F3B37">
              <w:rPr>
                <w:rFonts w:ascii="Times New Roman" w:hAnsi="Times New Roman"/>
                <w:sz w:val="24"/>
                <w:szCs w:val="24"/>
              </w:rPr>
              <w:t xml:space="preserve">n cadrul RAM până la </w:t>
            </w:r>
            <w:r w:rsidRPr="008F3B37">
              <w:rPr>
                <w:rFonts w:ascii="Times New Roman" w:hAnsi="Times New Roman"/>
                <w:bCs/>
                <w:sz w:val="24"/>
                <w:szCs w:val="24"/>
              </w:rPr>
              <w:t>1 februarie a anului de raportare +1.</w:t>
            </w:r>
          </w:p>
        </w:tc>
      </w:tr>
      <w:tr w:rsidR="00C203FC" w:rsidRPr="008F3B37" w:rsidTr="00360E5C">
        <w:trPr>
          <w:trHeight w:val="423"/>
          <w:jc w:val="center"/>
        </w:trPr>
        <w:tc>
          <w:tcPr>
            <w:tcW w:w="4039" w:type="dxa"/>
            <w:vAlign w:val="center"/>
          </w:tcPr>
          <w:p w:rsidR="00FE566D" w:rsidRPr="008F3B37" w:rsidRDefault="00FE566D" w:rsidP="000829FC">
            <w:pPr>
              <w:jc w:val="both"/>
              <w:rPr>
                <w:rStyle w:val="tli1"/>
                <w:rFonts w:ascii="Times New Roman" w:hAnsi="Times New Roman"/>
                <w:sz w:val="24"/>
                <w:szCs w:val="24"/>
              </w:rPr>
            </w:pPr>
            <w:r w:rsidRPr="008F3B37">
              <w:rPr>
                <w:rStyle w:val="tli1"/>
                <w:rFonts w:ascii="Times New Roman" w:hAnsi="Times New Roman"/>
                <w:sz w:val="24"/>
                <w:szCs w:val="24"/>
              </w:rPr>
              <w:t>Orice efecte ecologice negative semnificative constatate prin programul de monitorizare</w:t>
            </w:r>
          </w:p>
        </w:tc>
        <w:tc>
          <w:tcPr>
            <w:tcW w:w="2126" w:type="dxa"/>
            <w:vAlign w:val="center"/>
          </w:tcPr>
          <w:p w:rsidR="00FE566D" w:rsidRPr="008F3B37" w:rsidRDefault="00FE566D" w:rsidP="000829FC">
            <w:pPr>
              <w:jc w:val="center"/>
              <w:rPr>
                <w:rFonts w:ascii="Times New Roman" w:hAnsi="Times New Roman"/>
                <w:sz w:val="24"/>
                <w:szCs w:val="24"/>
              </w:rPr>
            </w:pPr>
            <w:r w:rsidRPr="008F3B37">
              <w:rPr>
                <w:rFonts w:ascii="Times New Roman" w:hAnsi="Times New Roman"/>
                <w:sz w:val="24"/>
                <w:szCs w:val="24"/>
              </w:rPr>
              <w:t>Ori de câte ori este cazul</w:t>
            </w:r>
          </w:p>
        </w:tc>
        <w:tc>
          <w:tcPr>
            <w:tcW w:w="3161" w:type="dxa"/>
          </w:tcPr>
          <w:p w:rsidR="00FE566D" w:rsidRPr="008F3B37" w:rsidRDefault="00F73ED2" w:rsidP="000829FC">
            <w:pPr>
              <w:jc w:val="both"/>
              <w:rPr>
                <w:rFonts w:ascii="Times New Roman" w:hAnsi="Times New Roman"/>
                <w:sz w:val="24"/>
                <w:szCs w:val="24"/>
              </w:rPr>
            </w:pPr>
            <w:r w:rsidRPr="008F3B37">
              <w:rPr>
                <w:rStyle w:val="tli1"/>
                <w:rFonts w:ascii="Times New Roman" w:hAnsi="Times New Roman"/>
                <w:sz w:val="24"/>
                <w:szCs w:val="24"/>
              </w:rPr>
              <w:t xml:space="preserve">În </w:t>
            </w:r>
            <w:r w:rsidR="00FE566D" w:rsidRPr="008F3B37">
              <w:rPr>
                <w:rStyle w:val="tli1"/>
                <w:rFonts w:ascii="Times New Roman" w:hAnsi="Times New Roman"/>
                <w:sz w:val="24"/>
                <w:szCs w:val="24"/>
              </w:rPr>
              <w:t xml:space="preserve">maximum 12 ore de la constatare </w:t>
            </w:r>
          </w:p>
        </w:tc>
      </w:tr>
    </w:tbl>
    <w:p w:rsidR="006C5161" w:rsidRPr="008F3B37" w:rsidRDefault="006C5161" w:rsidP="000829FC">
      <w:pPr>
        <w:ind w:firstLine="426"/>
        <w:jc w:val="both"/>
        <w:rPr>
          <w:rFonts w:ascii="Times New Roman" w:hAnsi="Times New Roman"/>
          <w:b/>
          <w:sz w:val="24"/>
          <w:szCs w:val="24"/>
        </w:rPr>
      </w:pPr>
      <w:bookmarkStart w:id="92" w:name="_Toc133228127"/>
      <w:bookmarkStart w:id="93" w:name="_Toc133397664"/>
      <w:bookmarkStart w:id="94" w:name="_Toc133997707"/>
    </w:p>
    <w:p w:rsidR="0099429E" w:rsidRPr="008F3B37" w:rsidRDefault="00E37D25" w:rsidP="000829FC">
      <w:pPr>
        <w:ind w:firstLine="426"/>
        <w:jc w:val="both"/>
        <w:rPr>
          <w:rFonts w:ascii="Times New Roman" w:hAnsi="Times New Roman"/>
          <w:sz w:val="24"/>
          <w:szCs w:val="24"/>
        </w:rPr>
      </w:pPr>
      <w:r w:rsidRPr="008F3B37">
        <w:rPr>
          <w:rFonts w:ascii="Times New Roman" w:hAnsi="Times New Roman"/>
          <w:b/>
          <w:sz w:val="24"/>
          <w:szCs w:val="24"/>
        </w:rPr>
        <w:t>1.</w:t>
      </w:r>
      <w:r w:rsidR="0099429E" w:rsidRPr="008F3B37">
        <w:rPr>
          <w:rFonts w:ascii="Times New Roman" w:hAnsi="Times New Roman"/>
          <w:sz w:val="24"/>
          <w:szCs w:val="24"/>
        </w:rPr>
        <w:t>Raportul anual de mediu va cuprinde date privind:</w:t>
      </w:r>
    </w:p>
    <w:p w:rsidR="00AE4DDE" w:rsidRPr="008F3B37" w:rsidRDefault="00F73ED2" w:rsidP="00EA5B8D">
      <w:pPr>
        <w:pStyle w:val="Listparagraf"/>
        <w:numPr>
          <w:ilvl w:val="0"/>
          <w:numId w:val="84"/>
        </w:numPr>
        <w:autoSpaceDE w:val="0"/>
        <w:autoSpaceDN w:val="0"/>
        <w:jc w:val="both"/>
        <w:rPr>
          <w:bCs/>
          <w:lang w:val="ro-RO"/>
        </w:rPr>
      </w:pPr>
      <w:r w:rsidRPr="008F3B37">
        <w:rPr>
          <w:bCs/>
          <w:lang w:val="ro-RO"/>
        </w:rPr>
        <w:t xml:space="preserve">Emisiile </w:t>
      </w:r>
      <w:r w:rsidR="00AE4DDE" w:rsidRPr="008F3B37">
        <w:rPr>
          <w:bCs/>
          <w:lang w:val="ro-RO"/>
        </w:rPr>
        <w:t>pe factori de mediu;</w:t>
      </w:r>
    </w:p>
    <w:p w:rsidR="00AE4DDE" w:rsidRPr="008F3B37" w:rsidRDefault="00F73ED2" w:rsidP="00EA5B8D">
      <w:pPr>
        <w:pStyle w:val="Listparagraf"/>
        <w:numPr>
          <w:ilvl w:val="0"/>
          <w:numId w:val="84"/>
        </w:numPr>
        <w:autoSpaceDE w:val="0"/>
        <w:autoSpaceDN w:val="0"/>
        <w:jc w:val="both"/>
        <w:rPr>
          <w:bCs/>
          <w:lang w:val="ro-RO"/>
        </w:rPr>
      </w:pPr>
      <w:r w:rsidRPr="008F3B37">
        <w:rPr>
          <w:bCs/>
          <w:lang w:val="ro-RO"/>
        </w:rPr>
        <w:t xml:space="preserve">Managementul </w:t>
      </w:r>
      <w:r w:rsidR="00AE4DDE" w:rsidRPr="008F3B37">
        <w:rPr>
          <w:bCs/>
          <w:lang w:val="ro-RO"/>
        </w:rPr>
        <w:t>deşeurilor depozitate, precum şi al deşeurilor proprii;</w:t>
      </w:r>
    </w:p>
    <w:p w:rsidR="00AE4DDE" w:rsidRPr="008F3B37" w:rsidRDefault="00F73ED2" w:rsidP="00EA5B8D">
      <w:pPr>
        <w:pStyle w:val="Listparagraf"/>
        <w:numPr>
          <w:ilvl w:val="0"/>
          <w:numId w:val="84"/>
        </w:numPr>
        <w:autoSpaceDE w:val="0"/>
        <w:autoSpaceDN w:val="0"/>
        <w:jc w:val="both"/>
        <w:rPr>
          <w:bCs/>
          <w:lang w:val="ro-RO"/>
        </w:rPr>
      </w:pPr>
      <w:r w:rsidRPr="008F3B37">
        <w:rPr>
          <w:bCs/>
          <w:lang w:val="ro-RO"/>
        </w:rPr>
        <w:t xml:space="preserve">Raportul </w:t>
      </w:r>
      <w:r w:rsidR="00AE4DDE" w:rsidRPr="008F3B37">
        <w:rPr>
          <w:bCs/>
          <w:lang w:val="ro-RO"/>
        </w:rPr>
        <w:t>auditurilor de eficienta privind consumurile de utilităţi;</w:t>
      </w:r>
    </w:p>
    <w:p w:rsidR="00AE4DDE" w:rsidRPr="008F3B37" w:rsidRDefault="00F73ED2" w:rsidP="00EA5B8D">
      <w:pPr>
        <w:pStyle w:val="Listparagraf"/>
        <w:numPr>
          <w:ilvl w:val="0"/>
          <w:numId w:val="84"/>
        </w:numPr>
        <w:autoSpaceDE w:val="0"/>
        <w:autoSpaceDN w:val="0"/>
        <w:jc w:val="both"/>
        <w:rPr>
          <w:bCs/>
          <w:lang w:val="ro-RO"/>
        </w:rPr>
      </w:pPr>
      <w:r w:rsidRPr="008F3B37">
        <w:rPr>
          <w:bCs/>
          <w:lang w:val="ro-RO"/>
        </w:rPr>
        <w:t xml:space="preserve">Programul </w:t>
      </w:r>
      <w:r w:rsidR="00AE4DDE" w:rsidRPr="008F3B37">
        <w:rPr>
          <w:bCs/>
          <w:lang w:val="ro-RO"/>
        </w:rPr>
        <w:t>de management de mediu - raportul pe anul precedent şi propunerile pentru anul în curs şi un raport asupra performantelor înregistrate;</w:t>
      </w:r>
    </w:p>
    <w:p w:rsidR="00AE4DDE" w:rsidRPr="008F3B37" w:rsidRDefault="00F73ED2" w:rsidP="00EA5B8D">
      <w:pPr>
        <w:pStyle w:val="Listparagraf"/>
        <w:numPr>
          <w:ilvl w:val="0"/>
          <w:numId w:val="84"/>
        </w:numPr>
        <w:autoSpaceDE w:val="0"/>
        <w:autoSpaceDN w:val="0"/>
        <w:jc w:val="both"/>
        <w:rPr>
          <w:bCs/>
          <w:lang w:val="ro-RO"/>
        </w:rPr>
      </w:pPr>
      <w:r w:rsidRPr="008F3B37">
        <w:rPr>
          <w:bCs/>
          <w:lang w:val="ro-RO"/>
        </w:rPr>
        <w:t xml:space="preserve">Rezultatele </w:t>
      </w:r>
      <w:r w:rsidR="00AE4DDE" w:rsidRPr="008F3B37">
        <w:rPr>
          <w:bCs/>
          <w:lang w:val="ro-RO"/>
        </w:rPr>
        <w:t>monitorizărilor efectuate;</w:t>
      </w:r>
    </w:p>
    <w:p w:rsidR="00AE4DDE" w:rsidRPr="008F3B37" w:rsidRDefault="00AE4DDE" w:rsidP="00EA5B8D">
      <w:pPr>
        <w:pStyle w:val="Listparagraf"/>
        <w:numPr>
          <w:ilvl w:val="0"/>
          <w:numId w:val="84"/>
        </w:numPr>
        <w:autoSpaceDE w:val="0"/>
        <w:autoSpaceDN w:val="0"/>
        <w:jc w:val="both"/>
        <w:rPr>
          <w:bCs/>
          <w:lang w:val="ro-RO"/>
        </w:rPr>
      </w:pPr>
      <w:r w:rsidRPr="008F3B37">
        <w:rPr>
          <w:bCs/>
          <w:lang w:val="ro-RO"/>
        </w:rPr>
        <w:t>Raportul privind E-PRTR</w:t>
      </w:r>
    </w:p>
    <w:p w:rsidR="00AE4DDE" w:rsidRPr="008F3B37" w:rsidRDefault="00AE4DDE" w:rsidP="00EA5B8D">
      <w:pPr>
        <w:pStyle w:val="Listparagraf"/>
        <w:numPr>
          <w:ilvl w:val="0"/>
          <w:numId w:val="84"/>
        </w:numPr>
        <w:autoSpaceDE w:val="0"/>
        <w:autoSpaceDN w:val="0"/>
        <w:jc w:val="both"/>
        <w:rPr>
          <w:bCs/>
          <w:lang w:val="ro-RO"/>
        </w:rPr>
      </w:pPr>
      <w:r w:rsidRPr="008F3B37">
        <w:rPr>
          <w:bCs/>
          <w:lang w:val="ro-RO"/>
        </w:rPr>
        <w:t>Raport privind sesizările înregistrate din partea publicului;</w:t>
      </w:r>
    </w:p>
    <w:p w:rsidR="00AE4DDE" w:rsidRPr="008F3B37" w:rsidRDefault="00AE4DDE" w:rsidP="00EA5B8D">
      <w:pPr>
        <w:pStyle w:val="Listparagraf"/>
        <w:numPr>
          <w:ilvl w:val="0"/>
          <w:numId w:val="84"/>
        </w:numPr>
        <w:autoSpaceDE w:val="0"/>
        <w:autoSpaceDN w:val="0"/>
        <w:jc w:val="both"/>
        <w:rPr>
          <w:bCs/>
          <w:lang w:val="ro-RO"/>
        </w:rPr>
      </w:pPr>
      <w:r w:rsidRPr="008F3B37">
        <w:rPr>
          <w:bCs/>
          <w:lang w:val="ro-RO"/>
        </w:rPr>
        <w:t>Raport asupra incidentelor;</w:t>
      </w:r>
    </w:p>
    <w:p w:rsidR="00AE4DDE" w:rsidRPr="008F3B37" w:rsidRDefault="00AE4DDE" w:rsidP="00EA5B8D">
      <w:pPr>
        <w:pStyle w:val="Listparagraf"/>
        <w:numPr>
          <w:ilvl w:val="0"/>
          <w:numId w:val="84"/>
        </w:numPr>
        <w:autoSpaceDE w:val="0"/>
        <w:autoSpaceDN w:val="0"/>
        <w:jc w:val="both"/>
        <w:rPr>
          <w:bCs/>
          <w:lang w:val="ro-RO"/>
        </w:rPr>
      </w:pPr>
      <w:r w:rsidRPr="008F3B37">
        <w:rPr>
          <w:bCs/>
          <w:lang w:val="ro-RO"/>
        </w:rPr>
        <w:t>Raport asupra auditului energetic; RAM va cuprinde datele menţionate mai sus</w:t>
      </w:r>
      <w:r w:rsidR="007B26F8" w:rsidRPr="008F3B37">
        <w:rPr>
          <w:bCs/>
          <w:lang w:val="ro-RO"/>
        </w:rPr>
        <w:t xml:space="preserve"> și </w:t>
      </w:r>
      <w:r w:rsidRPr="008F3B37">
        <w:rPr>
          <w:bCs/>
          <w:lang w:val="ro-RO"/>
        </w:rPr>
        <w:t>va</w:t>
      </w:r>
      <w:r w:rsidR="003B0F33">
        <w:rPr>
          <w:bCs/>
          <w:lang w:val="ro-RO"/>
        </w:rPr>
        <w:t xml:space="preserve"> fi</w:t>
      </w:r>
      <w:r w:rsidRPr="008F3B37">
        <w:rPr>
          <w:bCs/>
          <w:lang w:val="ro-RO"/>
        </w:rPr>
        <w:t xml:space="preserve"> structurat după modelul prezentat în Anexa 1.</w:t>
      </w:r>
    </w:p>
    <w:p w:rsidR="00F62320" w:rsidRPr="008F3B37" w:rsidRDefault="00F62320" w:rsidP="000829FC">
      <w:pPr>
        <w:rPr>
          <w:rFonts w:ascii="Times New Roman" w:hAnsi="Times New Roman"/>
          <w:bCs/>
          <w:sz w:val="24"/>
          <w:szCs w:val="24"/>
        </w:rPr>
      </w:pPr>
    </w:p>
    <w:p w:rsidR="0043278A" w:rsidRPr="008F3B37" w:rsidRDefault="004F2057" w:rsidP="000829FC">
      <w:pPr>
        <w:pStyle w:val="Corptext"/>
        <w:tabs>
          <w:tab w:val="left" w:pos="180"/>
          <w:tab w:val="left" w:pos="360"/>
        </w:tabs>
        <w:spacing w:after="0"/>
        <w:jc w:val="both"/>
        <w:rPr>
          <w:rFonts w:ascii="Times New Roman" w:hAnsi="Times New Roman"/>
          <w:sz w:val="24"/>
          <w:szCs w:val="24"/>
        </w:rPr>
      </w:pPr>
      <w:r w:rsidRPr="008F3B37">
        <w:rPr>
          <w:rFonts w:ascii="Times New Roman" w:hAnsi="Times New Roman"/>
          <w:bCs/>
          <w:sz w:val="24"/>
          <w:szCs w:val="24"/>
        </w:rPr>
        <w:tab/>
      </w:r>
      <w:r w:rsidRPr="008F3B37">
        <w:rPr>
          <w:rFonts w:ascii="Times New Roman" w:hAnsi="Times New Roman"/>
          <w:bCs/>
          <w:sz w:val="24"/>
          <w:szCs w:val="24"/>
        </w:rPr>
        <w:tab/>
      </w:r>
      <w:r w:rsidR="00E37D25" w:rsidRPr="008F3B37">
        <w:rPr>
          <w:rFonts w:ascii="Times New Roman" w:hAnsi="Times New Roman"/>
          <w:b/>
          <w:bCs/>
          <w:sz w:val="24"/>
          <w:szCs w:val="24"/>
        </w:rPr>
        <w:t>2.</w:t>
      </w:r>
      <w:r w:rsidR="0043278A" w:rsidRPr="008F3B37">
        <w:rPr>
          <w:rFonts w:ascii="Times New Roman" w:hAnsi="Times New Roman"/>
          <w:bCs/>
          <w:sz w:val="24"/>
          <w:szCs w:val="24"/>
        </w:rPr>
        <w:t xml:space="preserve">Raportul anual pentru Registrul european al poluanţilor emişi şi transferaţi </w:t>
      </w:r>
      <w:r w:rsidR="00E37D25" w:rsidRPr="008F3B37">
        <w:rPr>
          <w:rFonts w:ascii="Times New Roman" w:hAnsi="Times New Roman"/>
          <w:bCs/>
          <w:sz w:val="24"/>
          <w:szCs w:val="24"/>
        </w:rPr>
        <w:t xml:space="preserve">va fi întocmit având în vedere: </w:t>
      </w:r>
    </w:p>
    <w:p w:rsidR="008C4B5D" w:rsidRPr="008F3B37" w:rsidRDefault="00E37D25" w:rsidP="000829FC">
      <w:pPr>
        <w:pStyle w:val="Listparagraf"/>
        <w:numPr>
          <w:ilvl w:val="0"/>
          <w:numId w:val="34"/>
        </w:numPr>
        <w:tabs>
          <w:tab w:val="left" w:pos="426"/>
        </w:tabs>
        <w:autoSpaceDE w:val="0"/>
        <w:autoSpaceDN w:val="0"/>
        <w:ind w:left="0" w:firstLine="0"/>
        <w:jc w:val="both"/>
        <w:rPr>
          <w:lang w:val="ro-RO"/>
        </w:rPr>
      </w:pPr>
      <w:r w:rsidRPr="008F3B37">
        <w:rPr>
          <w:lang w:val="ro-RO" w:eastAsia="ro-RO"/>
        </w:rPr>
        <w:t>C</w:t>
      </w:r>
      <w:r w:rsidR="008C4B5D" w:rsidRPr="008F3B37">
        <w:rPr>
          <w:lang w:val="ro-RO" w:eastAsia="ro-RO"/>
        </w:rPr>
        <w:t xml:space="preserve">onform </w:t>
      </w:r>
      <w:r w:rsidR="008C4B5D" w:rsidRPr="008F3B37">
        <w:rPr>
          <w:rStyle w:val="tli1"/>
          <w:lang w:val="ro-RO"/>
        </w:rPr>
        <w:t xml:space="preserve">art. 5 alin. (1)-(4) şi art. 16 alin. (1) din Regulamentul </w:t>
      </w:r>
      <w:r w:rsidR="008C4B5D" w:rsidRPr="008F3B37">
        <w:rPr>
          <w:rStyle w:val="do1"/>
          <w:b w:val="0"/>
          <w:sz w:val="24"/>
          <w:szCs w:val="24"/>
          <w:lang w:val="ro-RO"/>
        </w:rPr>
        <w:t xml:space="preserve">(CE) al Parlamentului European şi al Consiliului nr. 166/2006 </w:t>
      </w:r>
      <w:r w:rsidR="008C4B5D" w:rsidRPr="008F3B37">
        <w:rPr>
          <w:rStyle w:val="do1"/>
          <w:b w:val="0"/>
          <w:i/>
          <w:sz w:val="24"/>
          <w:szCs w:val="24"/>
          <w:lang w:val="ro-RO"/>
        </w:rPr>
        <w:t>privind înfiinţarea Registrului European al Poluanţilor Emişi şi Transferaţi şi modificarea directivelor Consiliului nr. 91/689/CEE şi nr. 96/61/CE</w:t>
      </w:r>
      <w:r w:rsidR="008C4B5D" w:rsidRPr="008F3B37">
        <w:rPr>
          <w:rStyle w:val="do1"/>
          <w:b w:val="0"/>
          <w:sz w:val="24"/>
          <w:szCs w:val="24"/>
          <w:lang w:val="ro-RO"/>
        </w:rPr>
        <w:t xml:space="preserve"> și a H.G. nr. 140/2008 </w:t>
      </w:r>
      <w:r w:rsidR="008C4B5D" w:rsidRPr="008F3B37">
        <w:rPr>
          <w:rStyle w:val="do1"/>
          <w:b w:val="0"/>
          <w:i/>
          <w:sz w:val="24"/>
          <w:szCs w:val="24"/>
          <w:lang w:val="ro-RO"/>
        </w:rPr>
        <w:t>privind stabilirea unor măsuri pentru aplicarea prevederilor Regulamentului</w:t>
      </w:r>
      <w:r w:rsidR="008C4B5D" w:rsidRPr="008F3B37">
        <w:rPr>
          <w:rStyle w:val="do1"/>
          <w:b w:val="0"/>
          <w:sz w:val="24"/>
          <w:szCs w:val="24"/>
          <w:lang w:val="ro-RO"/>
        </w:rPr>
        <w:t>, o</w:t>
      </w:r>
      <w:r w:rsidR="008C4B5D" w:rsidRPr="008F3B37">
        <w:rPr>
          <w:lang w:val="ro-RO" w:eastAsia="ro-RO"/>
        </w:rPr>
        <w:t xml:space="preserve">peratorul va raporta la </w:t>
      </w:r>
      <w:r w:rsidR="008C4B5D" w:rsidRPr="008F3B37">
        <w:rPr>
          <w:lang w:val="ro-RO"/>
        </w:rPr>
        <w:t>A.P.M. Brăila, p</w:t>
      </w:r>
      <w:r w:rsidR="008C4B5D" w:rsidRPr="008F3B37">
        <w:rPr>
          <w:bCs/>
          <w:lang w:val="ro-RO"/>
        </w:rPr>
        <w:t xml:space="preserve">ână la </w:t>
      </w:r>
      <w:r w:rsidR="009A3429" w:rsidRPr="008F3B37">
        <w:rPr>
          <w:bCs/>
          <w:lang w:val="ro-RO"/>
        </w:rPr>
        <w:t xml:space="preserve">data de </w:t>
      </w:r>
      <w:r w:rsidR="008C4B5D" w:rsidRPr="008F3B37">
        <w:rPr>
          <w:bCs/>
          <w:lang w:val="ro-RO"/>
        </w:rPr>
        <w:t>30</w:t>
      </w:r>
      <w:r w:rsidR="009A3429" w:rsidRPr="008F3B37">
        <w:rPr>
          <w:bCs/>
          <w:lang w:val="ro-RO"/>
        </w:rPr>
        <w:t xml:space="preserve"> aprilie a</w:t>
      </w:r>
      <w:r w:rsidR="008C4B5D" w:rsidRPr="008F3B37">
        <w:rPr>
          <w:lang w:val="ro-RO"/>
        </w:rPr>
        <w:t xml:space="preserve"> fiecărui an pentru anul precedent,</w:t>
      </w:r>
      <w:r w:rsidR="008C4B5D" w:rsidRPr="008F3B37">
        <w:rPr>
          <w:lang w:val="ro-RO" w:eastAsia="ro-RO"/>
        </w:rPr>
        <w:t xml:space="preserve"> cantităţile anuale împreună cu precizarea că informaţia se bazează pe măsurători, calcule sau estimări, a următoarelor: </w:t>
      </w:r>
    </w:p>
    <w:p w:rsidR="008C4B5D" w:rsidRPr="008F3B37" w:rsidRDefault="008C4B5D" w:rsidP="000829FC">
      <w:pPr>
        <w:numPr>
          <w:ilvl w:val="0"/>
          <w:numId w:val="53"/>
        </w:numPr>
        <w:autoSpaceDE w:val="0"/>
        <w:autoSpaceDN w:val="0"/>
        <w:adjustRightInd w:val="0"/>
        <w:ind w:left="426"/>
        <w:jc w:val="both"/>
        <w:rPr>
          <w:rFonts w:ascii="Times New Roman" w:hAnsi="Times New Roman"/>
          <w:sz w:val="24"/>
          <w:szCs w:val="24"/>
        </w:rPr>
      </w:pPr>
      <w:r w:rsidRPr="008F3B37">
        <w:rPr>
          <w:rFonts w:ascii="Times New Roman" w:hAnsi="Times New Roman"/>
          <w:sz w:val="24"/>
          <w:szCs w:val="24"/>
          <w:lang w:eastAsia="ro-RO"/>
        </w:rPr>
        <w:t>emisiile în aer, apă, sol, apa subteran</w:t>
      </w:r>
      <w:r w:rsidR="00783B73" w:rsidRPr="008F3B37">
        <w:rPr>
          <w:rFonts w:ascii="Times New Roman" w:hAnsi="Times New Roman"/>
          <w:sz w:val="24"/>
          <w:szCs w:val="24"/>
          <w:lang w:eastAsia="ro-RO"/>
        </w:rPr>
        <w:t>ă</w:t>
      </w:r>
      <w:r w:rsidRPr="008F3B37">
        <w:rPr>
          <w:rFonts w:ascii="Times New Roman" w:hAnsi="Times New Roman"/>
          <w:sz w:val="24"/>
          <w:szCs w:val="24"/>
          <w:lang w:eastAsia="ro-RO"/>
        </w:rPr>
        <w:t xml:space="preserve">, a oricărui poluant specificat în Anexa II </w:t>
      </w:r>
      <w:r w:rsidR="00B52FE1" w:rsidRPr="008F3B37">
        <w:rPr>
          <w:rFonts w:ascii="Times New Roman" w:hAnsi="Times New Roman"/>
          <w:sz w:val="24"/>
          <w:szCs w:val="24"/>
          <w:lang w:eastAsia="ro-RO"/>
        </w:rPr>
        <w:t xml:space="preserve">din regulament </w:t>
      </w:r>
      <w:r w:rsidRPr="008F3B37">
        <w:rPr>
          <w:rFonts w:ascii="Times New Roman" w:hAnsi="Times New Roman"/>
          <w:sz w:val="24"/>
          <w:szCs w:val="24"/>
          <w:lang w:eastAsia="ro-RO"/>
        </w:rPr>
        <w:t>pentru care valoarea de prag corespunzătoare din Anexa II este depăşită;</w:t>
      </w:r>
    </w:p>
    <w:p w:rsidR="008C4B5D" w:rsidRPr="008F3B37" w:rsidRDefault="008C4B5D" w:rsidP="000829FC">
      <w:pPr>
        <w:numPr>
          <w:ilvl w:val="0"/>
          <w:numId w:val="53"/>
        </w:numPr>
        <w:autoSpaceDE w:val="0"/>
        <w:autoSpaceDN w:val="0"/>
        <w:adjustRightInd w:val="0"/>
        <w:ind w:left="426"/>
        <w:jc w:val="both"/>
        <w:rPr>
          <w:rFonts w:ascii="Times New Roman" w:hAnsi="Times New Roman"/>
          <w:sz w:val="24"/>
          <w:szCs w:val="24"/>
        </w:rPr>
      </w:pPr>
      <w:r w:rsidRPr="008F3B37">
        <w:rPr>
          <w:rFonts w:ascii="Times New Roman" w:hAnsi="Times New Roman"/>
          <w:sz w:val="24"/>
          <w:szCs w:val="24"/>
          <w:lang w:eastAsia="ro-RO"/>
        </w:rPr>
        <w:t>transferurile în afara amplasamentului</w:t>
      </w:r>
      <w:r w:rsidR="00ED0D2F" w:rsidRPr="008F3B37">
        <w:rPr>
          <w:rFonts w:ascii="Times New Roman" w:hAnsi="Times New Roman"/>
          <w:sz w:val="24"/>
          <w:szCs w:val="24"/>
          <w:lang w:eastAsia="ro-RO"/>
        </w:rPr>
        <w:t xml:space="preserve"> ale deșeurilor periculoase în cantități mai mari de 2 tone/an sau ale</w:t>
      </w:r>
      <w:r w:rsidRPr="008F3B37">
        <w:rPr>
          <w:rFonts w:ascii="Times New Roman" w:hAnsi="Times New Roman"/>
          <w:sz w:val="24"/>
          <w:szCs w:val="24"/>
          <w:lang w:eastAsia="ro-RO"/>
        </w:rPr>
        <w:t xml:space="preserve"> deşeuri</w:t>
      </w:r>
      <w:r w:rsidR="00ED0D2F" w:rsidRPr="008F3B37">
        <w:rPr>
          <w:rFonts w:ascii="Times New Roman" w:hAnsi="Times New Roman"/>
          <w:sz w:val="24"/>
          <w:szCs w:val="24"/>
          <w:lang w:eastAsia="ro-RO"/>
        </w:rPr>
        <w:t>lor</w:t>
      </w:r>
      <w:r w:rsidRPr="008F3B37">
        <w:rPr>
          <w:rFonts w:ascii="Times New Roman" w:hAnsi="Times New Roman"/>
          <w:sz w:val="24"/>
          <w:szCs w:val="24"/>
          <w:lang w:eastAsia="ro-RO"/>
        </w:rPr>
        <w:t xml:space="preserve"> nepericuloase </w:t>
      </w:r>
      <w:r w:rsidR="00ED0D2F" w:rsidRPr="008F3B37">
        <w:rPr>
          <w:rFonts w:ascii="Times New Roman" w:hAnsi="Times New Roman"/>
          <w:sz w:val="24"/>
          <w:szCs w:val="24"/>
          <w:lang w:eastAsia="ro-RO"/>
        </w:rPr>
        <w:t>în cantități mai mari de</w:t>
      </w:r>
      <w:r w:rsidRPr="008F3B37">
        <w:rPr>
          <w:rFonts w:ascii="Times New Roman" w:hAnsi="Times New Roman"/>
          <w:sz w:val="24"/>
          <w:szCs w:val="24"/>
          <w:lang w:eastAsia="ro-RO"/>
        </w:rPr>
        <w:t xml:space="preserve"> 2000 tone/an, pentru oricare operaţie de valorificare sau eliminare, cu excepţia operaţiilor de eliminare pentru „amendarea solului” şi „injecţie subterană de adâncime” la care se referă Art. 6, indicând “R” sau ”D”, respectiv dacă deşeul este destinat valorificării sau eliminării şi pentru transferurile transfrontieră a deşeurilor periculoase, numele şi adresa valorificatorului sau eliminatorului de deşeuri şi al amplasamentului pe care se face valorificarea sau eliminarea efectivă; </w:t>
      </w:r>
    </w:p>
    <w:p w:rsidR="00DB6F07" w:rsidRPr="008F3B37" w:rsidRDefault="00DB6F07" w:rsidP="000829FC">
      <w:pPr>
        <w:numPr>
          <w:ilvl w:val="0"/>
          <w:numId w:val="53"/>
        </w:numPr>
        <w:autoSpaceDE w:val="0"/>
        <w:autoSpaceDN w:val="0"/>
        <w:adjustRightInd w:val="0"/>
        <w:ind w:left="426"/>
        <w:jc w:val="both"/>
        <w:rPr>
          <w:rFonts w:ascii="Times New Roman" w:hAnsi="Times New Roman"/>
          <w:sz w:val="24"/>
          <w:szCs w:val="24"/>
          <w:lang w:eastAsia="ro-RO"/>
        </w:rPr>
      </w:pPr>
      <w:r w:rsidRPr="008F3B37">
        <w:rPr>
          <w:rFonts w:ascii="Times New Roman" w:hAnsi="Times New Roman"/>
          <w:sz w:val="24"/>
          <w:szCs w:val="24"/>
          <w:lang w:eastAsia="ro-RO"/>
        </w:rPr>
        <w:lastRenderedPageBreak/>
        <w:t>transferurile în afara amplasamentului ale oricărui poluant precizat în anexa II în apele reziduale destinate tratării pentru care se depăseste valoarea pragului specificată în anexa II, coloana1b.</w:t>
      </w:r>
    </w:p>
    <w:p w:rsidR="006B4075" w:rsidRPr="008F3B37" w:rsidRDefault="006B4075" w:rsidP="000829FC">
      <w:pPr>
        <w:pStyle w:val="Listparagraf"/>
        <w:numPr>
          <w:ilvl w:val="0"/>
          <w:numId w:val="34"/>
        </w:numPr>
        <w:autoSpaceDE w:val="0"/>
        <w:autoSpaceDN w:val="0"/>
        <w:adjustRightInd w:val="0"/>
        <w:ind w:left="0" w:firstLine="360"/>
        <w:jc w:val="both"/>
        <w:rPr>
          <w:lang w:val="ro-RO"/>
        </w:rPr>
      </w:pPr>
      <w:r w:rsidRPr="008F3B37">
        <w:rPr>
          <w:lang w:val="ro-RO"/>
        </w:rPr>
        <w:t xml:space="preserve">Datele de emisie mǎsurate, estimate sau calculate, transferurile de deşeuri, precum și cele de apă în afara amplasamentului, se raportează  de către operator </w:t>
      </w:r>
      <w:r w:rsidR="00DB1171" w:rsidRPr="008F3B37">
        <w:rPr>
          <w:lang w:val="ro-RO"/>
        </w:rPr>
        <w:t xml:space="preserve">respectând formatul din Anexa </w:t>
      </w:r>
      <w:r w:rsidRPr="008F3B37">
        <w:rPr>
          <w:lang w:val="ro-RO"/>
        </w:rPr>
        <w:t xml:space="preserve">III a Regulamentului (CE) nr. 166/2006 al Parlamentului European şi al Consiliului din 18.01.2006 privind înfiinţarea Registrului European al Poluanţilor Emişi şi Transferaţi,  împreună cu celelalte informaţii  solicitate prin aceasta.  </w:t>
      </w:r>
    </w:p>
    <w:p w:rsidR="00865D9E" w:rsidRPr="008F3B37" w:rsidRDefault="0043278A" w:rsidP="000829FC">
      <w:pPr>
        <w:pStyle w:val="Listparagraf"/>
        <w:numPr>
          <w:ilvl w:val="0"/>
          <w:numId w:val="34"/>
        </w:numPr>
        <w:autoSpaceDE w:val="0"/>
        <w:autoSpaceDN w:val="0"/>
        <w:adjustRightInd w:val="0"/>
        <w:ind w:left="0" w:firstLine="360"/>
        <w:jc w:val="both"/>
        <w:rPr>
          <w:lang w:val="ro-RO"/>
        </w:rPr>
      </w:pPr>
      <w:r w:rsidRPr="008F3B37">
        <w:rPr>
          <w:lang w:val="ro-RO"/>
        </w:rPr>
        <w:t xml:space="preserve">Operatorul trebuie să colecteze informaţiile necesare cu o frecvenţă adecvată pentru a stabili care dintre emisiile şi transferurile în afara amplasamentului fac obiectul cerinţelor de raportare în conformitate cu prevederile paragrafului </w:t>
      </w:r>
      <w:r w:rsidR="00E56E1B" w:rsidRPr="008F3B37">
        <w:rPr>
          <w:lang w:val="ro-RO"/>
        </w:rPr>
        <w:t>anterior</w:t>
      </w:r>
      <w:r w:rsidR="006B4075" w:rsidRPr="008F3B37">
        <w:rPr>
          <w:lang w:val="ro-RO"/>
        </w:rPr>
        <w:t xml:space="preserve"> și să </w:t>
      </w:r>
      <w:r w:rsidR="00865D9E" w:rsidRPr="008F3B37">
        <w:rPr>
          <w:lang w:val="ro-RO"/>
        </w:rPr>
        <w:t>asigure calitatea informaţiilor prezentate în raportul transmis autorităţii de mediu.</w:t>
      </w:r>
    </w:p>
    <w:p w:rsidR="00E56E1B" w:rsidRPr="008F3B37" w:rsidRDefault="00E56E1B" w:rsidP="000829FC">
      <w:pPr>
        <w:pStyle w:val="Listparagraf"/>
        <w:numPr>
          <w:ilvl w:val="0"/>
          <w:numId w:val="34"/>
        </w:numPr>
        <w:autoSpaceDE w:val="0"/>
        <w:autoSpaceDN w:val="0"/>
        <w:adjustRightInd w:val="0"/>
        <w:ind w:left="0" w:firstLine="360"/>
        <w:jc w:val="both"/>
        <w:rPr>
          <w:lang w:val="ro-RO"/>
        </w:rPr>
      </w:pPr>
      <w:r w:rsidRPr="008F3B37">
        <w:rPr>
          <w:lang w:val="ro-RO"/>
        </w:rPr>
        <w:t>La pregătirea raportului, operatorul trebuie să utilizeze cele mai bune informaţii disponibile ce pot include date de monitorizare, factori de emisie, ecuaţii de bilanţ de masă, monitorizarea indirectă sau alte tipuri de calcule, raţionamente tehnice şi alte metode în conformitate cu Art. 9 (1) din  Regulamentului (CE) nr. 166/2006 al Parlamentului European şi al Consiliului din 18.01.2006 şi în concordanţă cu metodologiile internaţionale aprobate, unde acestea sunt disponibile.</w:t>
      </w:r>
    </w:p>
    <w:p w:rsidR="0043278A" w:rsidRPr="008F3B37" w:rsidRDefault="0043278A" w:rsidP="000829FC">
      <w:pPr>
        <w:pStyle w:val="Listparagraf"/>
        <w:numPr>
          <w:ilvl w:val="0"/>
          <w:numId w:val="34"/>
        </w:numPr>
        <w:autoSpaceDE w:val="0"/>
        <w:autoSpaceDN w:val="0"/>
        <w:adjustRightInd w:val="0"/>
        <w:ind w:left="0" w:firstLine="360"/>
        <w:jc w:val="both"/>
        <w:rPr>
          <w:lang w:val="ro-RO"/>
        </w:rPr>
      </w:pPr>
      <w:r w:rsidRPr="008F3B37">
        <w:rPr>
          <w:lang w:val="ro-RO"/>
        </w:rPr>
        <w:t xml:space="preserve">Operatorul  trebuie să păstreze şi să pună la dispoziţia autorităţilor competente ale Statelor Membre înregistrările datelor din care au rezultat informaţiile raportate, pe o perioada de 5 ani începând cu sfârşitul anului de raportare în cauză. </w:t>
      </w:r>
      <w:r w:rsidR="00C23579" w:rsidRPr="008F3B37">
        <w:rPr>
          <w:lang w:val="ro-RO"/>
        </w:rPr>
        <w:t>Î</w:t>
      </w:r>
      <w:r w:rsidRPr="008F3B37">
        <w:rPr>
          <w:lang w:val="ro-RO"/>
        </w:rPr>
        <w:t>nregistrări</w:t>
      </w:r>
      <w:r w:rsidR="00C23579" w:rsidRPr="008F3B37">
        <w:rPr>
          <w:lang w:val="ro-RO"/>
        </w:rPr>
        <w:t>le</w:t>
      </w:r>
      <w:r w:rsidRPr="008F3B37">
        <w:rPr>
          <w:lang w:val="ro-RO"/>
        </w:rPr>
        <w:t xml:space="preserve"> trebuie de asemenea să descrie metodologia utilizată pentru colectarea datelor.</w:t>
      </w:r>
    </w:p>
    <w:p w:rsidR="00E56E1B" w:rsidRPr="008F3B37" w:rsidRDefault="00E56E1B" w:rsidP="000829FC">
      <w:pPr>
        <w:pStyle w:val="Listparagraf"/>
        <w:numPr>
          <w:ilvl w:val="0"/>
          <w:numId w:val="47"/>
        </w:numPr>
        <w:ind w:left="0" w:firstLine="360"/>
        <w:jc w:val="both"/>
        <w:rPr>
          <w:lang w:val="ro-RO"/>
        </w:rPr>
      </w:pPr>
      <w:r w:rsidRPr="008F3B37">
        <w:rPr>
          <w:lang w:val="ro-RO"/>
        </w:rPr>
        <w:t>Poluanţii specifici activităţii desfăşurate de operator  încadrată în Anexa 1 a Regulamentului (CE) nr. 166/2006 al Parlamentului European şi al Consiliului din 18.01.2006 privind înfiinţarea Registrului European al Poluanţilor Emişi şi Transferaţi, la activitatea 5(a) nu trebuie raportaţi pentru soluri contaminate cu h</w:t>
      </w:r>
      <w:r w:rsidR="002A5366" w:rsidRPr="008F3B37">
        <w:rPr>
          <w:lang w:val="ro-RO"/>
        </w:rPr>
        <w:t xml:space="preserve">idrocarburi totale din petrol. </w:t>
      </w:r>
    </w:p>
    <w:p w:rsidR="008C4B5D" w:rsidRPr="008F3B37" w:rsidRDefault="004F2057" w:rsidP="000829FC">
      <w:pPr>
        <w:tabs>
          <w:tab w:val="left" w:pos="426"/>
        </w:tabs>
        <w:autoSpaceDE w:val="0"/>
        <w:autoSpaceDN w:val="0"/>
        <w:adjustRightInd w:val="0"/>
        <w:jc w:val="both"/>
        <w:rPr>
          <w:rFonts w:ascii="Times New Roman" w:hAnsi="Times New Roman"/>
          <w:sz w:val="24"/>
          <w:szCs w:val="24"/>
        </w:rPr>
      </w:pPr>
      <w:r w:rsidRPr="008F3B37">
        <w:rPr>
          <w:rFonts w:ascii="Times New Roman" w:hAnsi="Times New Roman"/>
          <w:sz w:val="24"/>
          <w:szCs w:val="24"/>
        </w:rPr>
        <w:tab/>
      </w:r>
      <w:r w:rsidRPr="008F3B37">
        <w:rPr>
          <w:rFonts w:ascii="Times New Roman" w:hAnsi="Times New Roman"/>
          <w:b/>
          <w:sz w:val="24"/>
          <w:szCs w:val="24"/>
        </w:rPr>
        <w:t>3.</w:t>
      </w:r>
      <w:r w:rsidR="008C4B5D" w:rsidRPr="008F3B37">
        <w:rPr>
          <w:rFonts w:ascii="Times New Roman" w:hAnsi="Times New Roman"/>
          <w:sz w:val="24"/>
          <w:szCs w:val="24"/>
        </w:rPr>
        <w:t xml:space="preserve">Formatul tuturor </w:t>
      </w:r>
      <w:r w:rsidR="006D26E1" w:rsidRPr="008F3B37">
        <w:rPr>
          <w:rFonts w:ascii="Times New Roman" w:hAnsi="Times New Roman"/>
          <w:sz w:val="24"/>
          <w:szCs w:val="24"/>
        </w:rPr>
        <w:t>registrelor cerute de prezenta a</w:t>
      </w:r>
      <w:r w:rsidR="008C4B5D" w:rsidRPr="008F3B37">
        <w:rPr>
          <w:rFonts w:ascii="Times New Roman" w:hAnsi="Times New Roman"/>
          <w:sz w:val="24"/>
          <w:szCs w:val="24"/>
        </w:rPr>
        <w:t>utorizaţie trebuie sa fie păstrate pe amplasament şi puse la dispozi</w:t>
      </w:r>
      <w:r w:rsidR="00AB3826" w:rsidRPr="008F3B37">
        <w:rPr>
          <w:rFonts w:ascii="Times New Roman" w:hAnsi="Times New Roman"/>
          <w:sz w:val="24"/>
          <w:szCs w:val="24"/>
        </w:rPr>
        <w:t>ț</w:t>
      </w:r>
      <w:r w:rsidR="008C4B5D" w:rsidRPr="008F3B37">
        <w:rPr>
          <w:rFonts w:ascii="Times New Roman" w:hAnsi="Times New Roman"/>
          <w:sz w:val="24"/>
          <w:szCs w:val="24"/>
        </w:rPr>
        <w:t>ia persoanelor autorizate pentru verficare şi control.</w:t>
      </w:r>
    </w:p>
    <w:p w:rsidR="008C4B5D" w:rsidRPr="008F3B37" w:rsidRDefault="004F2057" w:rsidP="000829FC">
      <w:pPr>
        <w:tabs>
          <w:tab w:val="left" w:pos="426"/>
        </w:tabs>
        <w:autoSpaceDE w:val="0"/>
        <w:autoSpaceDN w:val="0"/>
        <w:adjustRightInd w:val="0"/>
        <w:jc w:val="both"/>
        <w:rPr>
          <w:rFonts w:ascii="Times New Roman" w:hAnsi="Times New Roman"/>
          <w:sz w:val="24"/>
          <w:szCs w:val="24"/>
        </w:rPr>
      </w:pPr>
      <w:r w:rsidRPr="008F3B37">
        <w:rPr>
          <w:rFonts w:ascii="Times New Roman" w:hAnsi="Times New Roman"/>
          <w:sz w:val="24"/>
          <w:szCs w:val="24"/>
        </w:rPr>
        <w:tab/>
      </w:r>
      <w:r w:rsidRPr="008F3B37">
        <w:rPr>
          <w:rFonts w:ascii="Times New Roman" w:hAnsi="Times New Roman"/>
          <w:b/>
          <w:sz w:val="24"/>
          <w:szCs w:val="24"/>
        </w:rPr>
        <w:t>4.</w:t>
      </w:r>
      <w:r w:rsidR="008C4B5D" w:rsidRPr="008F3B37">
        <w:rPr>
          <w:rFonts w:ascii="Times New Roman" w:hAnsi="Times New Roman"/>
          <w:sz w:val="24"/>
          <w:szCs w:val="24"/>
        </w:rPr>
        <w:t xml:space="preserve">Rapoartele tuturor înregistrărilor, prelevărilor, analizelor, măsurătorilor, examinărilor, calibrărilor şi întreţinerilor </w:t>
      </w:r>
      <w:r w:rsidR="00E37D25" w:rsidRPr="008F3B37">
        <w:rPr>
          <w:rFonts w:ascii="Times New Roman" w:hAnsi="Times New Roman"/>
          <w:sz w:val="24"/>
          <w:szCs w:val="24"/>
        </w:rPr>
        <w:t>vor</w:t>
      </w:r>
      <w:r w:rsidR="008C4B5D" w:rsidRPr="008F3B37">
        <w:rPr>
          <w:rFonts w:ascii="Times New Roman" w:hAnsi="Times New Roman"/>
          <w:sz w:val="24"/>
          <w:szCs w:val="24"/>
        </w:rPr>
        <w:t xml:space="preserve"> </w:t>
      </w:r>
      <w:r w:rsidR="003B0F33">
        <w:rPr>
          <w:rFonts w:ascii="Times New Roman" w:hAnsi="Times New Roman"/>
          <w:sz w:val="24"/>
          <w:szCs w:val="24"/>
        </w:rPr>
        <w:t xml:space="preserve">fi </w:t>
      </w:r>
      <w:r w:rsidR="008C4B5D" w:rsidRPr="008F3B37">
        <w:rPr>
          <w:rFonts w:ascii="Times New Roman" w:hAnsi="Times New Roman"/>
          <w:sz w:val="24"/>
          <w:szCs w:val="24"/>
        </w:rPr>
        <w:t>depuse la A.P.M. Brăila în confo</w:t>
      </w:r>
      <w:r w:rsidR="00B52FE1" w:rsidRPr="008F3B37">
        <w:rPr>
          <w:rFonts w:ascii="Times New Roman" w:hAnsi="Times New Roman"/>
          <w:sz w:val="24"/>
          <w:szCs w:val="24"/>
        </w:rPr>
        <w:t>rmitate cu cerinţele prezentei a</w:t>
      </w:r>
      <w:r w:rsidR="008C4B5D" w:rsidRPr="008F3B37">
        <w:rPr>
          <w:rFonts w:ascii="Times New Roman" w:hAnsi="Times New Roman"/>
          <w:sz w:val="24"/>
          <w:szCs w:val="24"/>
        </w:rPr>
        <w:t xml:space="preserve">utorizaţii. </w:t>
      </w:r>
    </w:p>
    <w:p w:rsidR="008C4B5D" w:rsidRPr="008F3B37" w:rsidRDefault="004F2057" w:rsidP="000829FC">
      <w:pPr>
        <w:tabs>
          <w:tab w:val="left" w:pos="426"/>
        </w:tabs>
        <w:autoSpaceDE w:val="0"/>
        <w:autoSpaceDN w:val="0"/>
        <w:adjustRightInd w:val="0"/>
        <w:jc w:val="both"/>
        <w:rPr>
          <w:rFonts w:ascii="Times New Roman" w:hAnsi="Times New Roman"/>
          <w:sz w:val="24"/>
          <w:szCs w:val="24"/>
        </w:rPr>
      </w:pPr>
      <w:r w:rsidRPr="008F3B37">
        <w:rPr>
          <w:rFonts w:ascii="Times New Roman" w:hAnsi="Times New Roman"/>
          <w:sz w:val="24"/>
          <w:szCs w:val="24"/>
        </w:rPr>
        <w:tab/>
      </w:r>
      <w:r w:rsidRPr="008F3B37">
        <w:rPr>
          <w:rFonts w:ascii="Times New Roman" w:hAnsi="Times New Roman"/>
          <w:b/>
          <w:sz w:val="24"/>
          <w:szCs w:val="24"/>
        </w:rPr>
        <w:t>5.</w:t>
      </w:r>
      <w:r w:rsidR="008C4B5D" w:rsidRPr="008F3B37">
        <w:rPr>
          <w:rFonts w:ascii="Times New Roman" w:hAnsi="Times New Roman"/>
          <w:sz w:val="24"/>
          <w:szCs w:val="24"/>
        </w:rPr>
        <w:t xml:space="preserve">Operatorul trebuie să deţină </w:t>
      </w:r>
      <w:r w:rsidR="00AB3826" w:rsidRPr="008F3B37">
        <w:rPr>
          <w:rFonts w:ascii="Times New Roman" w:hAnsi="Times New Roman"/>
          <w:sz w:val="24"/>
          <w:szCs w:val="24"/>
        </w:rPr>
        <w:t xml:space="preserve">la sediul unităţii </w:t>
      </w:r>
      <w:r w:rsidR="008C4B5D" w:rsidRPr="008F3B37">
        <w:rPr>
          <w:rFonts w:ascii="Times New Roman" w:hAnsi="Times New Roman"/>
          <w:sz w:val="24"/>
          <w:szCs w:val="24"/>
        </w:rPr>
        <w:t xml:space="preserve">un dosar, pentru informarea publicului care să conţină minimum: </w:t>
      </w:r>
      <w:r w:rsidR="009A3429" w:rsidRPr="008F3B37">
        <w:rPr>
          <w:rFonts w:ascii="Times New Roman" w:hAnsi="Times New Roman"/>
          <w:sz w:val="24"/>
          <w:szCs w:val="24"/>
        </w:rPr>
        <w:t xml:space="preserve">autorizaţia integrată de mediu, formularul de solicitare, </w:t>
      </w:r>
      <w:r w:rsidR="008C4B5D" w:rsidRPr="008F3B37">
        <w:rPr>
          <w:rFonts w:ascii="Times New Roman" w:hAnsi="Times New Roman"/>
          <w:sz w:val="24"/>
          <w:szCs w:val="24"/>
        </w:rPr>
        <w:t>copii</w:t>
      </w:r>
      <w:r w:rsidR="009A3429" w:rsidRPr="008F3B37">
        <w:rPr>
          <w:rFonts w:ascii="Times New Roman" w:hAnsi="Times New Roman"/>
          <w:sz w:val="24"/>
          <w:szCs w:val="24"/>
        </w:rPr>
        <w:t>le</w:t>
      </w:r>
      <w:r w:rsidR="008C4B5D" w:rsidRPr="008F3B37">
        <w:rPr>
          <w:rFonts w:ascii="Times New Roman" w:hAnsi="Times New Roman"/>
          <w:sz w:val="24"/>
          <w:szCs w:val="24"/>
        </w:rPr>
        <w:t xml:space="preserve"> corespondenţei (alta decât cea desemnată a fi confidenţială) </w:t>
      </w:r>
      <w:r w:rsidR="009A3429" w:rsidRPr="008F3B37">
        <w:rPr>
          <w:rFonts w:ascii="Times New Roman" w:hAnsi="Times New Roman"/>
          <w:sz w:val="24"/>
          <w:szCs w:val="24"/>
        </w:rPr>
        <w:t xml:space="preserve">acestuia cu </w:t>
      </w:r>
      <w:r w:rsidR="008C4B5D" w:rsidRPr="008F3B37">
        <w:rPr>
          <w:rFonts w:ascii="Times New Roman" w:hAnsi="Times New Roman"/>
          <w:sz w:val="24"/>
          <w:szCs w:val="24"/>
        </w:rPr>
        <w:t>A.P.M. Brăila</w:t>
      </w:r>
      <w:r w:rsidR="009A3429" w:rsidRPr="008F3B37">
        <w:rPr>
          <w:rFonts w:ascii="Times New Roman" w:hAnsi="Times New Roman"/>
          <w:sz w:val="24"/>
          <w:szCs w:val="24"/>
        </w:rPr>
        <w:t>, r</w:t>
      </w:r>
      <w:r w:rsidR="008C4B5D" w:rsidRPr="008F3B37">
        <w:rPr>
          <w:rFonts w:ascii="Times New Roman" w:hAnsi="Times New Roman"/>
          <w:sz w:val="24"/>
          <w:szCs w:val="24"/>
        </w:rPr>
        <w:t>aportările către A.P.M. Brăila, alte aspecte consider</w:t>
      </w:r>
      <w:r w:rsidR="009A3429" w:rsidRPr="008F3B37">
        <w:rPr>
          <w:rFonts w:ascii="Times New Roman" w:hAnsi="Times New Roman"/>
          <w:sz w:val="24"/>
          <w:szCs w:val="24"/>
        </w:rPr>
        <w:t>ate ca</w:t>
      </w:r>
      <w:r w:rsidR="008C4B5D" w:rsidRPr="008F3B37">
        <w:rPr>
          <w:rFonts w:ascii="Times New Roman" w:hAnsi="Times New Roman"/>
          <w:sz w:val="24"/>
          <w:szCs w:val="24"/>
        </w:rPr>
        <w:t xml:space="preserve"> relevante.</w:t>
      </w:r>
    </w:p>
    <w:p w:rsidR="00242C9A" w:rsidRDefault="00242C9A" w:rsidP="007D65EF">
      <w:pPr>
        <w:pStyle w:val="Titlu1"/>
        <w:numPr>
          <w:ilvl w:val="0"/>
          <w:numId w:val="27"/>
        </w:numPr>
        <w:tabs>
          <w:tab w:val="num" w:pos="667"/>
        </w:tabs>
        <w:spacing w:before="120" w:after="120"/>
        <w:ind w:left="782" w:hanging="782"/>
        <w:jc w:val="left"/>
        <w:rPr>
          <w:sz w:val="24"/>
          <w:szCs w:val="24"/>
          <w:u w:val="single"/>
        </w:rPr>
      </w:pPr>
      <w:bookmarkStart w:id="95" w:name="_Toc240170460"/>
      <w:bookmarkStart w:id="96" w:name="_Toc173089291"/>
      <w:bookmarkStart w:id="97" w:name="_Toc133228132"/>
      <w:bookmarkStart w:id="98" w:name="_Toc133397665"/>
      <w:bookmarkStart w:id="99" w:name="_Toc133997709"/>
      <w:bookmarkEnd w:id="92"/>
      <w:bookmarkEnd w:id="93"/>
      <w:bookmarkEnd w:id="94"/>
      <w:r w:rsidRPr="008F3B37">
        <w:rPr>
          <w:sz w:val="24"/>
          <w:szCs w:val="24"/>
          <w:u w:val="single"/>
        </w:rPr>
        <w:t xml:space="preserve">OBLIGAŢIILE </w:t>
      </w:r>
      <w:r w:rsidR="00F65195" w:rsidRPr="008F3B37">
        <w:rPr>
          <w:sz w:val="24"/>
          <w:szCs w:val="24"/>
          <w:u w:val="single"/>
        </w:rPr>
        <w:t xml:space="preserve">OPERATORULUI </w:t>
      </w:r>
      <w:r w:rsidRPr="008F3B37">
        <w:rPr>
          <w:sz w:val="24"/>
          <w:szCs w:val="24"/>
          <w:u w:val="single"/>
        </w:rPr>
        <w:t>ACTIVITĂŢII</w:t>
      </w:r>
      <w:bookmarkStart w:id="100" w:name="_Toc173089292"/>
      <w:bookmarkEnd w:id="95"/>
      <w:bookmarkEnd w:id="96"/>
    </w:p>
    <w:p w:rsidR="000D18EB" w:rsidRPr="000D18EB" w:rsidRDefault="000D18EB" w:rsidP="003C7A25">
      <w:pPr>
        <w:pStyle w:val="Listparagraf"/>
        <w:numPr>
          <w:ilvl w:val="1"/>
          <w:numId w:val="46"/>
        </w:numPr>
        <w:ind w:left="0" w:firstLine="0"/>
        <w:rPr>
          <w:b/>
          <w:i/>
        </w:rPr>
      </w:pPr>
      <w:r w:rsidRPr="000D18EB">
        <w:rPr>
          <w:b/>
          <w:i/>
        </w:rPr>
        <w:t xml:space="preserve">În conformitate cu prevederile Ord. MMAP nr. 1150/2020 din 27 mai 2020 privind aprobarea Procedurii de aplicare a vizei anuale a autorizației de mediu și autorizației integrate de mediu: </w:t>
      </w:r>
    </w:p>
    <w:p w:rsidR="000D18EB" w:rsidRPr="000D18EB" w:rsidRDefault="000D18EB" w:rsidP="000D18EB">
      <w:pPr>
        <w:pStyle w:val="Listparagraf"/>
        <w:numPr>
          <w:ilvl w:val="0"/>
          <w:numId w:val="97"/>
        </w:numPr>
        <w:tabs>
          <w:tab w:val="left" w:pos="284"/>
        </w:tabs>
        <w:ind w:left="0" w:firstLine="360"/>
        <w:jc w:val="both"/>
        <w:rPr>
          <w:b/>
          <w:i/>
        </w:rPr>
      </w:pPr>
      <w:r w:rsidRPr="000D18EB">
        <w:rPr>
          <w:b/>
          <w:i/>
        </w:rPr>
        <w:t xml:space="preserve">titularul activităţii este obligat să solicite aplicarea vizei anuale la autoritatea publică pentru protecţia mediului emitentă a autorizaţiei </w:t>
      </w:r>
      <w:r w:rsidR="003C7A25">
        <w:rPr>
          <w:b/>
          <w:i/>
        </w:rPr>
        <w:t xml:space="preserve">integrate </w:t>
      </w:r>
      <w:r w:rsidRPr="000D18EB">
        <w:rPr>
          <w:b/>
          <w:i/>
        </w:rPr>
        <w:t>de mediu, conf. art. 5,</w:t>
      </w:r>
    </w:p>
    <w:p w:rsidR="000D18EB" w:rsidRPr="000D18EB" w:rsidRDefault="000D18EB" w:rsidP="000D18EB">
      <w:pPr>
        <w:pStyle w:val="Listparagraf"/>
        <w:numPr>
          <w:ilvl w:val="0"/>
          <w:numId w:val="97"/>
        </w:numPr>
        <w:tabs>
          <w:tab w:val="left" w:pos="284"/>
        </w:tabs>
        <w:ind w:left="0" w:firstLine="360"/>
        <w:jc w:val="both"/>
        <w:rPr>
          <w:b/>
          <w:i/>
        </w:rPr>
      </w:pPr>
      <w:r w:rsidRPr="000D18EB">
        <w:rPr>
          <w:b/>
          <w:i/>
        </w:rPr>
        <w:t>solicitarea aplic</w:t>
      </w:r>
      <w:r w:rsidR="003C7A25">
        <w:rPr>
          <w:b/>
          <w:i/>
        </w:rPr>
        <w:t>ă</w:t>
      </w:r>
      <w:r w:rsidRPr="000D18EB">
        <w:rPr>
          <w:b/>
          <w:i/>
        </w:rPr>
        <w:t xml:space="preserve">rii vizei anuale a autorizaţiei de mediu se va face cu maximum 90 de zile și minimum 60 de zile înainte de ziua și luna emiterii autorizației </w:t>
      </w:r>
      <w:r w:rsidR="003C7A25">
        <w:rPr>
          <w:b/>
          <w:i/>
        </w:rPr>
        <w:t>integrate de mediu</w:t>
      </w:r>
      <w:r w:rsidRPr="000D18EB">
        <w:rPr>
          <w:b/>
          <w:i/>
        </w:rPr>
        <w:t xml:space="preserve">, </w:t>
      </w:r>
    </w:p>
    <w:p w:rsidR="000D18EB" w:rsidRDefault="000D18EB" w:rsidP="003C7A25">
      <w:pPr>
        <w:pStyle w:val="Listparagraf"/>
        <w:numPr>
          <w:ilvl w:val="0"/>
          <w:numId w:val="97"/>
        </w:numPr>
        <w:tabs>
          <w:tab w:val="left" w:pos="284"/>
        </w:tabs>
        <w:ind w:left="0" w:firstLine="360"/>
        <w:jc w:val="both"/>
        <w:rPr>
          <w:b/>
          <w:i/>
        </w:rPr>
      </w:pPr>
      <w:r w:rsidRPr="000D18EB">
        <w:rPr>
          <w:b/>
          <w:i/>
        </w:rPr>
        <w:t xml:space="preserve">decizia privind viza anuală devine anexă la autorizația </w:t>
      </w:r>
      <w:r w:rsidR="003C7A25">
        <w:rPr>
          <w:b/>
          <w:i/>
        </w:rPr>
        <w:t xml:space="preserve">integrate </w:t>
      </w:r>
      <w:r w:rsidRPr="000D18EB">
        <w:rPr>
          <w:b/>
          <w:i/>
        </w:rPr>
        <w:t>de mediu și face parte integrantă din aceasta.</w:t>
      </w:r>
    </w:p>
    <w:p w:rsidR="000D18EB" w:rsidRPr="000D18EB" w:rsidRDefault="000D18EB" w:rsidP="000D18EB">
      <w:pPr>
        <w:rPr>
          <w:rFonts w:ascii="Times New Roman" w:hAnsi="Times New Roman"/>
          <w:lang w:eastAsia="ro-RO"/>
        </w:rPr>
      </w:pPr>
    </w:p>
    <w:p w:rsidR="0018566E" w:rsidRPr="008F3B37" w:rsidRDefault="0018566E" w:rsidP="0089049C">
      <w:pPr>
        <w:pStyle w:val="Listparagraf"/>
        <w:numPr>
          <w:ilvl w:val="1"/>
          <w:numId w:val="46"/>
        </w:numPr>
        <w:ind w:left="709" w:hanging="709"/>
        <w:rPr>
          <w:i/>
          <w:lang w:val="ro-RO" w:eastAsia="ro-RO"/>
        </w:rPr>
      </w:pPr>
      <w:r w:rsidRPr="008F3B37">
        <w:rPr>
          <w:i/>
          <w:lang w:val="ro-RO" w:eastAsia="ro-RO"/>
        </w:rPr>
        <w:t>Activitatea se va desfășura cu respectarea urm</w:t>
      </w:r>
      <w:r w:rsidR="007A41C4" w:rsidRPr="008F3B37">
        <w:rPr>
          <w:i/>
          <w:lang w:val="ro-RO" w:eastAsia="ro-RO"/>
        </w:rPr>
        <w:t>ă</w:t>
      </w:r>
      <w:r w:rsidRPr="008F3B37">
        <w:rPr>
          <w:i/>
          <w:lang w:val="ro-RO" w:eastAsia="ro-RO"/>
        </w:rPr>
        <w:t>toarelor acte normative:</w:t>
      </w:r>
    </w:p>
    <w:p w:rsidR="00364A90" w:rsidRPr="003C7A25" w:rsidRDefault="009B571E" w:rsidP="00364A90">
      <w:pPr>
        <w:rPr>
          <w:rFonts w:ascii="Times New Roman" w:hAnsi="Times New Roman"/>
          <w:sz w:val="24"/>
          <w:szCs w:val="24"/>
        </w:rPr>
      </w:pPr>
      <w:r w:rsidRPr="008F3B37">
        <w:rPr>
          <w:rFonts w:ascii="Times New Roman" w:hAnsi="Times New Roman"/>
          <w:i/>
          <w:sz w:val="24"/>
          <w:szCs w:val="24"/>
        </w:rPr>
        <w:lastRenderedPageBreak/>
        <w:t>-O.U.G. nr. 195</w:t>
      </w:r>
      <w:r w:rsidRPr="003C7A25">
        <w:rPr>
          <w:rFonts w:ascii="Times New Roman" w:hAnsi="Times New Roman"/>
          <w:i/>
          <w:sz w:val="24"/>
          <w:szCs w:val="24"/>
        </w:rPr>
        <w:t>/2005 privind protecţia mediului</w:t>
      </w:r>
      <w:r w:rsidRPr="003C7A25">
        <w:rPr>
          <w:rFonts w:ascii="Times New Roman" w:hAnsi="Times New Roman"/>
          <w:sz w:val="24"/>
          <w:szCs w:val="24"/>
        </w:rPr>
        <w:t xml:space="preserve">, aprobată cu modificări şi completări prin </w:t>
      </w:r>
      <w:r w:rsidRPr="003C7A25">
        <w:rPr>
          <w:rFonts w:ascii="Times New Roman" w:hAnsi="Times New Roman"/>
          <w:i/>
          <w:sz w:val="24"/>
          <w:szCs w:val="24"/>
        </w:rPr>
        <w:t>Legea nr. 265/29.06.2006</w:t>
      </w:r>
      <w:r w:rsidRPr="003C7A25">
        <w:rPr>
          <w:rFonts w:ascii="Times New Roman" w:hAnsi="Times New Roman"/>
          <w:sz w:val="24"/>
          <w:szCs w:val="24"/>
        </w:rPr>
        <w:t>, cu modificările şi completările ulterioare;</w:t>
      </w:r>
    </w:p>
    <w:p w:rsidR="003C7A25" w:rsidRPr="003C7A25" w:rsidRDefault="003C7A25" w:rsidP="00364A90">
      <w:pPr>
        <w:rPr>
          <w:rFonts w:ascii="Times New Roman" w:hAnsi="Times New Roman"/>
          <w:sz w:val="24"/>
          <w:szCs w:val="24"/>
        </w:rPr>
      </w:pPr>
      <w:r w:rsidRPr="003C7A25">
        <w:rPr>
          <w:rFonts w:ascii="Times New Roman" w:hAnsi="Times New Roman"/>
          <w:sz w:val="24"/>
          <w:szCs w:val="24"/>
        </w:rPr>
        <w:t>-</w:t>
      </w:r>
      <w:r w:rsidRPr="003C7A25">
        <w:rPr>
          <w:rFonts w:ascii="Times New Roman" w:hAnsi="Times New Roman"/>
          <w:i/>
          <w:sz w:val="24"/>
          <w:szCs w:val="24"/>
        </w:rPr>
        <w:t xml:space="preserve"> </w:t>
      </w:r>
      <w:r w:rsidRPr="003C7A25">
        <w:rPr>
          <w:rFonts w:ascii="Times New Roman" w:hAnsi="Times New Roman"/>
          <w:i/>
          <w:sz w:val="24"/>
          <w:szCs w:val="24"/>
        </w:rPr>
        <w:t>Ordinul MMAP nr. 1150/2020 privind aprobarea Procedurii de aplicare a vizei anuale a autorizației de mediu și autorizației integrate de mediu;</w:t>
      </w:r>
    </w:p>
    <w:p w:rsidR="00DB1171" w:rsidRPr="008F3B37" w:rsidRDefault="00364A90" w:rsidP="00DB1171">
      <w:pPr>
        <w:rPr>
          <w:rFonts w:ascii="Times New Roman" w:hAnsi="Times New Roman"/>
          <w:i/>
          <w:lang w:eastAsia="ro-RO"/>
        </w:rPr>
      </w:pPr>
      <w:r w:rsidRPr="008F3B37">
        <w:rPr>
          <w:rFonts w:ascii="Times New Roman" w:hAnsi="Times New Roman"/>
          <w:i/>
          <w:sz w:val="24"/>
          <w:szCs w:val="24"/>
        </w:rPr>
        <w:t>- Legea nr. 278/2013 privind emisiile industriale</w:t>
      </w:r>
      <w:r w:rsidRPr="008F3B37">
        <w:rPr>
          <w:rFonts w:ascii="Times New Roman" w:hAnsi="Times New Roman"/>
          <w:sz w:val="24"/>
          <w:szCs w:val="24"/>
        </w:rPr>
        <w:t xml:space="preserve">; </w:t>
      </w:r>
    </w:p>
    <w:p w:rsidR="00B3023F" w:rsidRPr="008F3B37" w:rsidRDefault="00B3023F" w:rsidP="00B3023F">
      <w:pPr>
        <w:spacing w:line="240" w:lineRule="atLeast"/>
        <w:jc w:val="both"/>
        <w:rPr>
          <w:rFonts w:ascii="Times New Roman" w:hAnsi="Times New Roman"/>
          <w:sz w:val="24"/>
          <w:szCs w:val="24"/>
        </w:rPr>
      </w:pPr>
      <w:r w:rsidRPr="008F3B37">
        <w:rPr>
          <w:rFonts w:ascii="Times New Roman" w:hAnsi="Times New Roman"/>
          <w:i/>
          <w:sz w:val="24"/>
          <w:szCs w:val="24"/>
        </w:rPr>
        <w:t>-O.U.G. nr. 68/2007  privind răspunderea de mediu cu privire la prevenirea și repararea prejudiciului adus mediului</w:t>
      </w:r>
      <w:r w:rsidRPr="008F3B37">
        <w:rPr>
          <w:rFonts w:ascii="Times New Roman" w:hAnsi="Times New Roman"/>
          <w:sz w:val="24"/>
          <w:szCs w:val="24"/>
        </w:rPr>
        <w:t xml:space="preserve">, aprobată prin </w:t>
      </w:r>
      <w:r w:rsidRPr="008F3B37">
        <w:rPr>
          <w:rFonts w:ascii="Times New Roman" w:hAnsi="Times New Roman"/>
          <w:i/>
          <w:sz w:val="24"/>
          <w:szCs w:val="24"/>
        </w:rPr>
        <w:t>Legea</w:t>
      </w:r>
      <w:r w:rsidR="00A94529" w:rsidRPr="008F3B37">
        <w:rPr>
          <w:rFonts w:ascii="Times New Roman" w:hAnsi="Times New Roman"/>
          <w:i/>
          <w:sz w:val="24"/>
          <w:szCs w:val="24"/>
        </w:rPr>
        <w:t xml:space="preserve"> nr.</w:t>
      </w:r>
      <w:r w:rsidRPr="008F3B37">
        <w:rPr>
          <w:rFonts w:ascii="Times New Roman" w:hAnsi="Times New Roman"/>
          <w:i/>
          <w:sz w:val="24"/>
          <w:szCs w:val="24"/>
        </w:rPr>
        <w:t xml:space="preserve"> 19/2008</w:t>
      </w:r>
      <w:r w:rsidRPr="008F3B37">
        <w:rPr>
          <w:rFonts w:ascii="Times New Roman" w:hAnsi="Times New Roman"/>
          <w:sz w:val="24"/>
          <w:szCs w:val="24"/>
        </w:rPr>
        <w:t>, cu modificările şi completările ulterioare;</w:t>
      </w:r>
    </w:p>
    <w:p w:rsidR="00B3023F" w:rsidRPr="008F3B37" w:rsidRDefault="00B3023F" w:rsidP="00B3023F">
      <w:pPr>
        <w:spacing w:line="240" w:lineRule="atLeast"/>
        <w:jc w:val="both"/>
        <w:rPr>
          <w:rFonts w:ascii="Times New Roman" w:hAnsi="Times New Roman"/>
          <w:i/>
          <w:sz w:val="24"/>
          <w:szCs w:val="24"/>
        </w:rPr>
      </w:pPr>
      <w:r w:rsidRPr="008F3B37">
        <w:rPr>
          <w:rFonts w:ascii="Times New Roman" w:hAnsi="Times New Roman"/>
          <w:i/>
          <w:sz w:val="24"/>
          <w:szCs w:val="24"/>
        </w:rPr>
        <w:t xml:space="preserve">-Legea nr. 211/2011 privind regimul deşeurilor, republicată, </w:t>
      </w:r>
      <w:r w:rsidRPr="008F3B37">
        <w:rPr>
          <w:rFonts w:ascii="Times New Roman" w:hAnsi="Times New Roman"/>
          <w:sz w:val="24"/>
          <w:szCs w:val="24"/>
        </w:rPr>
        <w:t xml:space="preserve">cu modificările și completările ulterioare; </w:t>
      </w:r>
    </w:p>
    <w:p w:rsidR="00B3023F" w:rsidRPr="008F3B37" w:rsidRDefault="00B3023F" w:rsidP="00B3023F">
      <w:pPr>
        <w:spacing w:line="240" w:lineRule="atLeast"/>
        <w:jc w:val="both"/>
        <w:rPr>
          <w:rFonts w:ascii="Times New Roman" w:hAnsi="Times New Roman"/>
          <w:sz w:val="24"/>
          <w:szCs w:val="24"/>
        </w:rPr>
      </w:pPr>
      <w:r w:rsidRPr="008F3B37">
        <w:rPr>
          <w:rFonts w:ascii="Times New Roman" w:hAnsi="Times New Roman"/>
          <w:i/>
          <w:sz w:val="24"/>
          <w:szCs w:val="24"/>
        </w:rPr>
        <w:t>-H.G. nr. 856/2002 privind evidenţa gestiunii deşeurilor şi pentru aprobarea listei cuprinzând deşeurile, inclusiv deşeurile periculoase</w:t>
      </w:r>
      <w:r w:rsidRPr="008F3B37">
        <w:rPr>
          <w:rFonts w:ascii="Times New Roman" w:hAnsi="Times New Roman"/>
          <w:sz w:val="24"/>
          <w:szCs w:val="24"/>
        </w:rPr>
        <w:t>, cu modificările și completările ulterioare;</w:t>
      </w:r>
    </w:p>
    <w:p w:rsidR="007D7A2D" w:rsidRPr="008F3B37" w:rsidRDefault="007D7A2D" w:rsidP="007D7A2D">
      <w:pPr>
        <w:jc w:val="both"/>
        <w:rPr>
          <w:rFonts w:ascii="Times New Roman" w:eastAsia="Times New Roman" w:hAnsi="Times New Roman"/>
          <w:i/>
          <w:sz w:val="24"/>
          <w:szCs w:val="24"/>
          <w:lang w:eastAsia="ro-RO"/>
        </w:rPr>
      </w:pPr>
      <w:r w:rsidRPr="008F3B37">
        <w:rPr>
          <w:rFonts w:ascii="Times New Roman" w:hAnsi="Times New Roman"/>
          <w:i/>
          <w:sz w:val="24"/>
          <w:szCs w:val="24"/>
        </w:rPr>
        <w:t xml:space="preserve">-Decizia Comisiei 2014/955/UE din 18 decembrie 2014 de </w:t>
      </w:r>
      <w:r w:rsidRPr="008F3B37">
        <w:rPr>
          <w:rFonts w:ascii="Times New Roman" w:eastAsia="Times New Roman" w:hAnsi="Times New Roman"/>
          <w:i/>
          <w:sz w:val="24"/>
          <w:szCs w:val="24"/>
          <w:lang w:eastAsia="ro-RO"/>
        </w:rPr>
        <w:t>modificare a Deciziei 2000/532/CE de stabilire a unei liste de deşeuri în temeiul Directivei 2008/98/CE a Parlamentului European</w:t>
      </w:r>
      <w:r w:rsidRPr="008F3B37">
        <w:rPr>
          <w:rFonts w:ascii="Times New Roman" w:hAnsi="Times New Roman"/>
          <w:i/>
          <w:sz w:val="24"/>
          <w:szCs w:val="24"/>
        </w:rPr>
        <w:t xml:space="preserve"> şi a Consiliului;</w:t>
      </w:r>
    </w:p>
    <w:p w:rsidR="00B3023F" w:rsidRPr="008F3B37" w:rsidRDefault="00B3023F" w:rsidP="00B3023F">
      <w:pPr>
        <w:widowControl w:val="0"/>
        <w:adjustRightInd w:val="0"/>
        <w:jc w:val="both"/>
        <w:textAlignment w:val="baseline"/>
        <w:rPr>
          <w:rFonts w:ascii="Times New Roman" w:hAnsi="Times New Roman"/>
          <w:sz w:val="24"/>
          <w:szCs w:val="24"/>
        </w:rPr>
      </w:pPr>
      <w:r w:rsidRPr="008F3B37">
        <w:rPr>
          <w:rFonts w:ascii="Times New Roman" w:hAnsi="Times New Roman"/>
          <w:i/>
          <w:sz w:val="24"/>
          <w:szCs w:val="24"/>
        </w:rPr>
        <w:t xml:space="preserve">-Ord. M.A.P.M. nr. 756/1997 </w:t>
      </w:r>
      <w:r w:rsidRPr="008F3B37">
        <w:rPr>
          <w:rStyle w:val="do1"/>
          <w:rFonts w:ascii="Times New Roman" w:hAnsi="Times New Roman"/>
          <w:b w:val="0"/>
          <w:i/>
          <w:sz w:val="24"/>
          <w:szCs w:val="24"/>
        </w:rPr>
        <w:t>pentru aprobarea Reglement</w:t>
      </w:r>
      <w:r w:rsidR="00A94529" w:rsidRPr="008F3B37">
        <w:rPr>
          <w:rStyle w:val="do1"/>
          <w:rFonts w:ascii="Times New Roman" w:hAnsi="Times New Roman"/>
          <w:b w:val="0"/>
          <w:i/>
          <w:sz w:val="24"/>
          <w:szCs w:val="24"/>
        </w:rPr>
        <w:t>ă</w:t>
      </w:r>
      <w:r w:rsidRPr="008F3B37">
        <w:rPr>
          <w:rStyle w:val="do1"/>
          <w:rFonts w:ascii="Times New Roman" w:hAnsi="Times New Roman"/>
          <w:b w:val="0"/>
          <w:i/>
          <w:sz w:val="24"/>
          <w:szCs w:val="24"/>
        </w:rPr>
        <w:t>rii privind evaluarea polu</w:t>
      </w:r>
      <w:r w:rsidR="00A94529" w:rsidRPr="008F3B37">
        <w:rPr>
          <w:rStyle w:val="do1"/>
          <w:rFonts w:ascii="Times New Roman" w:hAnsi="Times New Roman"/>
          <w:b w:val="0"/>
          <w:i/>
          <w:sz w:val="24"/>
          <w:szCs w:val="24"/>
        </w:rPr>
        <w:t>ă</w:t>
      </w:r>
      <w:r w:rsidRPr="008F3B37">
        <w:rPr>
          <w:rStyle w:val="do1"/>
          <w:rFonts w:ascii="Times New Roman" w:hAnsi="Times New Roman"/>
          <w:b w:val="0"/>
          <w:i/>
          <w:sz w:val="24"/>
          <w:szCs w:val="24"/>
        </w:rPr>
        <w:t>rii mediului</w:t>
      </w:r>
      <w:r w:rsidRPr="008F3B37">
        <w:rPr>
          <w:rStyle w:val="do1"/>
          <w:rFonts w:ascii="Times New Roman" w:hAnsi="Times New Roman"/>
          <w:b w:val="0"/>
          <w:sz w:val="24"/>
          <w:szCs w:val="24"/>
        </w:rPr>
        <w:t>,</w:t>
      </w:r>
      <w:r w:rsidRPr="008F3B37">
        <w:rPr>
          <w:rFonts w:ascii="Times New Roman" w:hAnsi="Times New Roman"/>
          <w:sz w:val="24"/>
          <w:szCs w:val="24"/>
        </w:rPr>
        <w:t xml:space="preserve"> cu modificările şi completările ulterioare; </w:t>
      </w:r>
    </w:p>
    <w:p w:rsidR="002F1FCA" w:rsidRPr="008F3B37" w:rsidRDefault="002F1FCA" w:rsidP="002F1FCA">
      <w:pPr>
        <w:pStyle w:val="Default"/>
        <w:jc w:val="both"/>
        <w:rPr>
          <w:i/>
          <w:color w:val="auto"/>
          <w:lang w:val="ro-RO"/>
        </w:rPr>
      </w:pPr>
      <w:r w:rsidRPr="008F3B37">
        <w:rPr>
          <w:i/>
          <w:color w:val="auto"/>
          <w:lang w:val="ro-RO"/>
        </w:rPr>
        <w:t xml:space="preserve">-HG nr.1408/2007 privind modalităţile de investigare şi evaluare a poluării solului şi subsolului; </w:t>
      </w:r>
    </w:p>
    <w:p w:rsidR="002F1FCA" w:rsidRPr="008F3B37" w:rsidRDefault="002F1FCA" w:rsidP="002F1FCA">
      <w:pPr>
        <w:pStyle w:val="Default"/>
        <w:jc w:val="both"/>
        <w:rPr>
          <w:i/>
          <w:color w:val="auto"/>
          <w:lang w:val="ro-RO"/>
        </w:rPr>
      </w:pPr>
      <w:r w:rsidRPr="008F3B37">
        <w:rPr>
          <w:i/>
          <w:color w:val="auto"/>
          <w:lang w:val="ro-RO"/>
        </w:rPr>
        <w:t xml:space="preserve">-HG nr.1403/2007 privind refacerea zonelor în care solul, subsolul şi ecosistemele terestre au fost afectate; </w:t>
      </w:r>
    </w:p>
    <w:p w:rsidR="00D569EF" w:rsidRPr="008F3B37" w:rsidRDefault="00D569EF" w:rsidP="00B3023F">
      <w:pPr>
        <w:widowControl w:val="0"/>
        <w:adjustRightInd w:val="0"/>
        <w:jc w:val="both"/>
        <w:textAlignment w:val="baseline"/>
        <w:rPr>
          <w:rFonts w:ascii="Times New Roman" w:hAnsi="Times New Roman"/>
          <w:b/>
          <w:i/>
          <w:sz w:val="24"/>
          <w:szCs w:val="24"/>
        </w:rPr>
      </w:pPr>
      <w:r w:rsidRPr="008F3B37">
        <w:rPr>
          <w:rFonts w:ascii="Times New Roman" w:hAnsi="Times New Roman"/>
          <w:i/>
          <w:sz w:val="24"/>
          <w:szCs w:val="24"/>
        </w:rPr>
        <w:t>-Ord. M.A.P.P.M nr. 184/1997</w:t>
      </w:r>
      <w:r w:rsidRPr="008F3B37">
        <w:rPr>
          <w:rStyle w:val="do1"/>
          <w:rFonts w:ascii="Times New Roman" w:hAnsi="Times New Roman"/>
          <w:b w:val="0"/>
          <w:i/>
          <w:sz w:val="24"/>
          <w:szCs w:val="24"/>
        </w:rPr>
        <w:t>pentru aprobarea Procedurii de realizare a bilanţurilor de mediu</w:t>
      </w:r>
      <w:r w:rsidR="00424801" w:rsidRPr="008F3B37">
        <w:rPr>
          <w:rStyle w:val="do1"/>
          <w:rFonts w:ascii="Times New Roman" w:hAnsi="Times New Roman"/>
          <w:b w:val="0"/>
          <w:i/>
          <w:sz w:val="24"/>
          <w:szCs w:val="24"/>
        </w:rPr>
        <w:t>;</w:t>
      </w:r>
    </w:p>
    <w:p w:rsidR="006A114D" w:rsidRPr="008F3B37" w:rsidRDefault="006A114D" w:rsidP="00B3023F">
      <w:pPr>
        <w:widowControl w:val="0"/>
        <w:adjustRightInd w:val="0"/>
        <w:jc w:val="both"/>
        <w:textAlignment w:val="baseline"/>
        <w:rPr>
          <w:rFonts w:ascii="Times New Roman" w:hAnsi="Times New Roman"/>
          <w:sz w:val="24"/>
          <w:szCs w:val="24"/>
        </w:rPr>
      </w:pPr>
      <w:r w:rsidRPr="008F3B37">
        <w:rPr>
          <w:rFonts w:ascii="Times New Roman" w:hAnsi="Times New Roman"/>
          <w:i/>
          <w:sz w:val="24"/>
          <w:szCs w:val="24"/>
        </w:rPr>
        <w:t>-Ord. M.M.G.A. nr. 95/2005 privind stabilirea criteriilor de acceptare şi procedurilor preliminare de acceptare a deşeurilor la depozitare şi lista naţională de deşeuri acceptate în fiecare clasă de depozit de deşeuri</w:t>
      </w:r>
      <w:r w:rsidRPr="008F3B37">
        <w:rPr>
          <w:rFonts w:ascii="Times New Roman" w:hAnsi="Times New Roman"/>
          <w:sz w:val="24"/>
          <w:szCs w:val="24"/>
        </w:rPr>
        <w:t>, cu modificările ulterioare (Ord. M.M.P. nr. 3838/2012);</w:t>
      </w:r>
    </w:p>
    <w:p w:rsidR="00136383" w:rsidRPr="008F3B37" w:rsidRDefault="00136383" w:rsidP="00136383">
      <w:pPr>
        <w:widowControl w:val="0"/>
        <w:adjustRightInd w:val="0"/>
        <w:textAlignment w:val="baseline"/>
        <w:rPr>
          <w:rFonts w:ascii="Times New Roman" w:hAnsi="Times New Roman"/>
          <w:i/>
          <w:sz w:val="24"/>
          <w:szCs w:val="24"/>
        </w:rPr>
      </w:pPr>
      <w:r w:rsidRPr="008F3B37">
        <w:rPr>
          <w:rFonts w:ascii="Times New Roman" w:hAnsi="Times New Roman"/>
          <w:i/>
          <w:sz w:val="24"/>
          <w:szCs w:val="24"/>
        </w:rPr>
        <w:t xml:space="preserve">-H.G. nr. 349/2005 privind depozitarea deşeurilor, </w:t>
      </w:r>
      <w:r w:rsidRPr="008F3B37">
        <w:rPr>
          <w:rFonts w:ascii="Times New Roman" w:hAnsi="Times New Roman"/>
          <w:sz w:val="24"/>
          <w:szCs w:val="24"/>
        </w:rPr>
        <w:t>cu modificările și completările ulterioare;</w:t>
      </w:r>
    </w:p>
    <w:p w:rsidR="00DB1171" w:rsidRPr="008F3B37" w:rsidRDefault="00136383" w:rsidP="006E4FF2">
      <w:pPr>
        <w:spacing w:line="300" w:lineRule="atLeast"/>
        <w:jc w:val="both"/>
        <w:rPr>
          <w:rFonts w:ascii="Times New Roman" w:hAnsi="Times New Roman"/>
          <w:bCs/>
          <w:i/>
          <w:sz w:val="24"/>
          <w:szCs w:val="24"/>
        </w:rPr>
      </w:pPr>
      <w:r w:rsidRPr="008F3B37">
        <w:rPr>
          <w:rFonts w:ascii="Times New Roman" w:hAnsi="Times New Roman"/>
          <w:bCs/>
          <w:i/>
          <w:sz w:val="24"/>
          <w:szCs w:val="24"/>
        </w:rPr>
        <w:t>-</w:t>
      </w:r>
      <w:r w:rsidR="00551CD3" w:rsidRPr="008F3B37">
        <w:rPr>
          <w:rFonts w:ascii="Times New Roman" w:hAnsi="Times New Roman"/>
          <w:bCs/>
          <w:i/>
          <w:sz w:val="24"/>
          <w:szCs w:val="24"/>
        </w:rPr>
        <w:t>HG nr. 1061/2008 privind transportul deşeurilor periculoase şi nepericu</w:t>
      </w:r>
      <w:r w:rsidR="00DB1171" w:rsidRPr="008F3B37">
        <w:rPr>
          <w:rFonts w:ascii="Times New Roman" w:hAnsi="Times New Roman"/>
          <w:bCs/>
          <w:i/>
          <w:sz w:val="24"/>
          <w:szCs w:val="24"/>
        </w:rPr>
        <w:t>loase pe teritoriul României</w:t>
      </w:r>
      <w:r w:rsidR="000C644A" w:rsidRPr="008F3B37">
        <w:rPr>
          <w:rFonts w:ascii="Times New Roman" w:hAnsi="Times New Roman"/>
          <w:bCs/>
          <w:i/>
          <w:sz w:val="24"/>
          <w:szCs w:val="24"/>
        </w:rPr>
        <w:t>;</w:t>
      </w:r>
    </w:p>
    <w:p w:rsidR="0018566E" w:rsidRPr="008F3B37" w:rsidRDefault="0018566E" w:rsidP="006E4FF2">
      <w:pPr>
        <w:jc w:val="both"/>
        <w:rPr>
          <w:rFonts w:ascii="Times New Roman" w:hAnsi="Times New Roman"/>
          <w:i/>
          <w:sz w:val="24"/>
          <w:szCs w:val="24"/>
        </w:rPr>
      </w:pPr>
      <w:r w:rsidRPr="008F3B37">
        <w:rPr>
          <w:rFonts w:ascii="Times New Roman" w:hAnsi="Times New Roman"/>
          <w:i/>
          <w:sz w:val="24"/>
          <w:szCs w:val="24"/>
        </w:rPr>
        <w:t>-Legea nr. 104/2011 privind calitatea aerului înconjurător;</w:t>
      </w:r>
    </w:p>
    <w:p w:rsidR="0018566E" w:rsidRPr="008F3B37" w:rsidRDefault="0018566E" w:rsidP="0018566E">
      <w:pPr>
        <w:jc w:val="both"/>
        <w:rPr>
          <w:rFonts w:ascii="Times New Roman" w:hAnsi="Times New Roman"/>
          <w:sz w:val="24"/>
          <w:szCs w:val="24"/>
        </w:rPr>
      </w:pPr>
      <w:r w:rsidRPr="008F3B37">
        <w:rPr>
          <w:rFonts w:ascii="Times New Roman" w:hAnsi="Times New Roman"/>
          <w:i/>
          <w:sz w:val="24"/>
          <w:szCs w:val="24"/>
        </w:rPr>
        <w:t xml:space="preserve">-Ord. M.A.P.P.M. nr. 462/1993 </w:t>
      </w:r>
      <w:r w:rsidRPr="008F3B37">
        <w:rPr>
          <w:rFonts w:ascii="Times New Roman" w:hAnsi="Times New Roman"/>
          <w:bCs/>
          <w:i/>
          <w:sz w:val="24"/>
          <w:szCs w:val="24"/>
          <w:lang w:eastAsia="ro-RO"/>
        </w:rPr>
        <w:t>pentru aprobarea Condi</w:t>
      </w:r>
      <w:r w:rsidR="00250002" w:rsidRPr="008F3B37">
        <w:rPr>
          <w:rFonts w:ascii="Times New Roman" w:hAnsi="Times New Roman"/>
          <w:bCs/>
          <w:i/>
          <w:sz w:val="24"/>
          <w:szCs w:val="24"/>
          <w:lang w:eastAsia="ro-RO"/>
        </w:rPr>
        <w:t>ț</w:t>
      </w:r>
      <w:r w:rsidRPr="008F3B37">
        <w:rPr>
          <w:rFonts w:ascii="Times New Roman" w:hAnsi="Times New Roman"/>
          <w:bCs/>
          <w:i/>
          <w:sz w:val="24"/>
          <w:szCs w:val="24"/>
          <w:lang w:eastAsia="ro-RO"/>
        </w:rPr>
        <w:t>iilor tehnice privind protec</w:t>
      </w:r>
      <w:r w:rsidR="00424801" w:rsidRPr="008F3B37">
        <w:rPr>
          <w:rFonts w:ascii="Times New Roman" w:hAnsi="Times New Roman"/>
          <w:bCs/>
          <w:i/>
          <w:sz w:val="24"/>
          <w:szCs w:val="24"/>
          <w:lang w:eastAsia="ro-RO"/>
        </w:rPr>
        <w:t>ț</w:t>
      </w:r>
      <w:r w:rsidRPr="008F3B37">
        <w:rPr>
          <w:rFonts w:ascii="Times New Roman" w:hAnsi="Times New Roman"/>
          <w:bCs/>
          <w:i/>
          <w:sz w:val="24"/>
          <w:szCs w:val="24"/>
          <w:lang w:eastAsia="ro-RO"/>
        </w:rPr>
        <w:t>ia atmosferic</w:t>
      </w:r>
      <w:r w:rsidR="00424801" w:rsidRPr="008F3B37">
        <w:rPr>
          <w:rFonts w:ascii="Times New Roman" w:hAnsi="Times New Roman"/>
          <w:bCs/>
          <w:i/>
          <w:sz w:val="24"/>
          <w:szCs w:val="24"/>
          <w:lang w:eastAsia="ro-RO"/>
        </w:rPr>
        <w:t>ă</w:t>
      </w:r>
      <w:r w:rsidR="003B1D1B" w:rsidRPr="008F3B37">
        <w:rPr>
          <w:rFonts w:ascii="Times New Roman" w:hAnsi="Times New Roman"/>
          <w:bCs/>
          <w:i/>
          <w:sz w:val="24"/>
          <w:szCs w:val="24"/>
          <w:lang w:eastAsia="ro-RO"/>
        </w:rPr>
        <w:t xml:space="preserve"> și </w:t>
      </w:r>
      <w:r w:rsidRPr="008F3B37">
        <w:rPr>
          <w:rFonts w:ascii="Times New Roman" w:hAnsi="Times New Roman"/>
          <w:bCs/>
          <w:i/>
          <w:sz w:val="24"/>
          <w:szCs w:val="24"/>
          <w:lang w:eastAsia="ro-RO"/>
        </w:rPr>
        <w:t>Normelor metodologice privind determinarea emisiilor de poluan</w:t>
      </w:r>
      <w:r w:rsidR="00424801" w:rsidRPr="008F3B37">
        <w:rPr>
          <w:rFonts w:ascii="Times New Roman" w:hAnsi="Times New Roman"/>
          <w:bCs/>
          <w:i/>
          <w:sz w:val="24"/>
          <w:szCs w:val="24"/>
          <w:lang w:eastAsia="ro-RO"/>
        </w:rPr>
        <w:t>ț</w:t>
      </w:r>
      <w:r w:rsidRPr="008F3B37">
        <w:rPr>
          <w:rFonts w:ascii="Times New Roman" w:hAnsi="Times New Roman"/>
          <w:bCs/>
          <w:i/>
          <w:sz w:val="24"/>
          <w:szCs w:val="24"/>
          <w:lang w:eastAsia="ro-RO"/>
        </w:rPr>
        <w:t>i atmosferici produ</w:t>
      </w:r>
      <w:r w:rsidR="00424801" w:rsidRPr="008F3B37">
        <w:rPr>
          <w:rFonts w:ascii="Times New Roman" w:hAnsi="Times New Roman"/>
          <w:bCs/>
          <w:i/>
          <w:sz w:val="24"/>
          <w:szCs w:val="24"/>
          <w:lang w:eastAsia="ro-RO"/>
        </w:rPr>
        <w:t>ș</w:t>
      </w:r>
      <w:r w:rsidRPr="008F3B37">
        <w:rPr>
          <w:rFonts w:ascii="Times New Roman" w:hAnsi="Times New Roman"/>
          <w:bCs/>
          <w:i/>
          <w:sz w:val="24"/>
          <w:szCs w:val="24"/>
          <w:lang w:eastAsia="ro-RO"/>
        </w:rPr>
        <w:t>i de surse sta</w:t>
      </w:r>
      <w:r w:rsidR="00424801" w:rsidRPr="008F3B37">
        <w:rPr>
          <w:rFonts w:ascii="Times New Roman" w:hAnsi="Times New Roman"/>
          <w:bCs/>
          <w:i/>
          <w:sz w:val="24"/>
          <w:szCs w:val="24"/>
          <w:lang w:eastAsia="ro-RO"/>
        </w:rPr>
        <w:t>ț</w:t>
      </w:r>
      <w:r w:rsidRPr="008F3B37">
        <w:rPr>
          <w:rFonts w:ascii="Times New Roman" w:hAnsi="Times New Roman"/>
          <w:bCs/>
          <w:i/>
          <w:sz w:val="24"/>
          <w:szCs w:val="24"/>
          <w:lang w:eastAsia="ro-RO"/>
        </w:rPr>
        <w:t>ionare</w:t>
      </w:r>
      <w:r w:rsidRPr="008F3B37">
        <w:rPr>
          <w:rFonts w:ascii="Times New Roman" w:hAnsi="Times New Roman"/>
          <w:sz w:val="24"/>
          <w:szCs w:val="24"/>
        </w:rPr>
        <w:t xml:space="preserve">; </w:t>
      </w:r>
    </w:p>
    <w:p w:rsidR="0018566E" w:rsidRPr="008F3B37" w:rsidRDefault="00C942B3" w:rsidP="0018566E">
      <w:pPr>
        <w:jc w:val="both"/>
        <w:rPr>
          <w:rFonts w:ascii="Times New Roman" w:hAnsi="Times New Roman"/>
          <w:bCs/>
          <w:i/>
          <w:sz w:val="24"/>
          <w:szCs w:val="24"/>
          <w:lang w:eastAsia="ro-RO"/>
        </w:rPr>
      </w:pPr>
      <w:r w:rsidRPr="008F3B37">
        <w:rPr>
          <w:rFonts w:ascii="Times New Roman" w:hAnsi="Times New Roman"/>
          <w:i/>
          <w:sz w:val="24"/>
          <w:szCs w:val="24"/>
        </w:rPr>
        <w:t>-STAS 10009/</w:t>
      </w:r>
      <w:r w:rsidRPr="008F3B37">
        <w:rPr>
          <w:rFonts w:ascii="Times New Roman" w:hAnsi="Times New Roman"/>
          <w:bCs/>
          <w:i/>
          <w:sz w:val="24"/>
          <w:szCs w:val="24"/>
          <w:lang w:eastAsia="ro-RO"/>
        </w:rPr>
        <w:t>201</w:t>
      </w:r>
      <w:r w:rsidR="00367C8B" w:rsidRPr="008F3B37">
        <w:rPr>
          <w:rFonts w:ascii="Times New Roman" w:hAnsi="Times New Roman"/>
          <w:bCs/>
          <w:i/>
          <w:sz w:val="24"/>
          <w:szCs w:val="24"/>
          <w:lang w:eastAsia="ro-RO"/>
        </w:rPr>
        <w:t>7</w:t>
      </w:r>
      <w:r w:rsidRPr="008F3B37">
        <w:rPr>
          <w:rFonts w:ascii="Times New Roman" w:hAnsi="Times New Roman"/>
          <w:bCs/>
          <w:i/>
          <w:sz w:val="24"/>
          <w:szCs w:val="24"/>
          <w:lang w:eastAsia="ro-RO"/>
        </w:rPr>
        <w:t xml:space="preserve"> - Acustică urbană: limite admisibile ale nivelului de zgomot</w:t>
      </w:r>
      <w:r w:rsidR="0018566E" w:rsidRPr="008F3B37">
        <w:rPr>
          <w:rFonts w:ascii="Times New Roman" w:hAnsi="Times New Roman"/>
          <w:bCs/>
          <w:i/>
          <w:sz w:val="24"/>
          <w:szCs w:val="24"/>
          <w:lang w:eastAsia="ro-RO"/>
        </w:rPr>
        <w:t>;</w:t>
      </w:r>
    </w:p>
    <w:p w:rsidR="0018566E" w:rsidRPr="008F3B37" w:rsidRDefault="0018566E" w:rsidP="0018566E">
      <w:pPr>
        <w:jc w:val="both"/>
        <w:rPr>
          <w:rFonts w:ascii="Times New Roman" w:hAnsi="Times New Roman"/>
          <w:sz w:val="24"/>
          <w:szCs w:val="24"/>
        </w:rPr>
      </w:pPr>
      <w:r w:rsidRPr="008F3B37">
        <w:rPr>
          <w:rFonts w:ascii="Times New Roman" w:hAnsi="Times New Roman"/>
          <w:bCs/>
          <w:i/>
          <w:sz w:val="24"/>
          <w:szCs w:val="24"/>
          <w:lang w:eastAsia="ro-RO"/>
        </w:rPr>
        <w:t>-HG nr. 188/2002  privind aprobarea unor norme privind condiţiile de descărcare</w:t>
      </w:r>
      <w:r w:rsidRPr="008F3B37">
        <w:rPr>
          <w:rFonts w:ascii="Times New Roman" w:hAnsi="Times New Roman"/>
          <w:i/>
          <w:sz w:val="24"/>
          <w:szCs w:val="24"/>
        </w:rPr>
        <w:t xml:space="preserve"> în mediul acvatic a apelor uzate</w:t>
      </w:r>
      <w:r w:rsidRPr="008F3B37">
        <w:rPr>
          <w:rFonts w:ascii="Times New Roman" w:hAnsi="Times New Roman"/>
          <w:sz w:val="24"/>
          <w:szCs w:val="24"/>
        </w:rPr>
        <w:t>, cu modificările ulterioare;</w:t>
      </w:r>
    </w:p>
    <w:p w:rsidR="00E84003" w:rsidRPr="008F3B37" w:rsidRDefault="00E84003" w:rsidP="0018566E">
      <w:pPr>
        <w:jc w:val="both"/>
        <w:rPr>
          <w:rFonts w:ascii="Times New Roman" w:hAnsi="Times New Roman"/>
          <w:i/>
          <w:sz w:val="24"/>
          <w:szCs w:val="24"/>
        </w:rPr>
      </w:pPr>
      <w:r w:rsidRPr="008F3B37">
        <w:rPr>
          <w:rFonts w:ascii="Times New Roman" w:hAnsi="Times New Roman"/>
          <w:i/>
          <w:sz w:val="24"/>
          <w:szCs w:val="24"/>
        </w:rPr>
        <w:t>-Ord. ministrului delegat pentru ape, păduri şi piscicultură nr. 621/2014</w:t>
      </w:r>
      <w:r w:rsidRPr="008F3B37">
        <w:rPr>
          <w:rFonts w:ascii="Times New Roman" w:hAnsi="Times New Roman"/>
          <w:i/>
          <w:sz w:val="24"/>
          <w:szCs w:val="24"/>
        </w:rPr>
        <w:br/>
        <w:t xml:space="preserve"> privind aprobarea valorilor de prag pentru apele subterane din România;</w:t>
      </w:r>
    </w:p>
    <w:p w:rsidR="00F857CB" w:rsidRPr="008F3B37" w:rsidRDefault="0018566E" w:rsidP="00F857CB">
      <w:pPr>
        <w:shd w:val="clear" w:color="auto" w:fill="FFFFFF"/>
        <w:jc w:val="both"/>
        <w:rPr>
          <w:rFonts w:ascii="Times New Roman" w:eastAsia="Times New Roman" w:hAnsi="Times New Roman"/>
          <w:i/>
          <w:sz w:val="24"/>
          <w:szCs w:val="24"/>
          <w:lang w:eastAsia="ro-RO"/>
        </w:rPr>
      </w:pPr>
      <w:r w:rsidRPr="008F3B37">
        <w:rPr>
          <w:rFonts w:ascii="Times New Roman" w:hAnsi="Times New Roman"/>
          <w:i/>
          <w:sz w:val="24"/>
          <w:szCs w:val="24"/>
        </w:rPr>
        <w:t>-</w:t>
      </w:r>
      <w:r w:rsidR="00F857CB" w:rsidRPr="008F3B37">
        <w:rPr>
          <w:rFonts w:ascii="Times New Roman" w:eastAsia="Times New Roman" w:hAnsi="Times New Roman"/>
          <w:i/>
          <w:sz w:val="24"/>
          <w:szCs w:val="24"/>
          <w:lang w:eastAsia="ro-RO"/>
        </w:rPr>
        <w:t xml:space="preserve">Regulamentul (CE) nr. 1907/2006 privind înregistrarea, evaluarea, autorizarea şi restricţionarea substanţelor chimice (REACH), </w:t>
      </w:r>
      <w:r w:rsidR="00F857CB" w:rsidRPr="008F3B37">
        <w:rPr>
          <w:rFonts w:ascii="Times New Roman" w:eastAsia="Times New Roman" w:hAnsi="Times New Roman"/>
          <w:sz w:val="24"/>
          <w:szCs w:val="24"/>
          <w:lang w:eastAsia="ro-RO"/>
        </w:rPr>
        <w:t>cu modificările şi completările ulterioare;</w:t>
      </w:r>
    </w:p>
    <w:p w:rsidR="00F857CB" w:rsidRPr="008F3B37" w:rsidRDefault="00F857CB" w:rsidP="00F857CB">
      <w:pPr>
        <w:shd w:val="clear" w:color="auto" w:fill="FFFFFF"/>
        <w:jc w:val="both"/>
        <w:rPr>
          <w:rFonts w:ascii="Times New Roman" w:eastAsia="Times New Roman" w:hAnsi="Times New Roman"/>
          <w:i/>
          <w:sz w:val="24"/>
          <w:szCs w:val="24"/>
          <w:lang w:eastAsia="ro-RO"/>
        </w:rPr>
      </w:pPr>
      <w:r w:rsidRPr="008F3B37">
        <w:rPr>
          <w:rFonts w:ascii="Times New Roman" w:eastAsia="Times New Roman" w:hAnsi="Times New Roman"/>
          <w:i/>
          <w:sz w:val="24"/>
          <w:szCs w:val="24"/>
          <w:lang w:eastAsia="ro-RO"/>
        </w:rPr>
        <w:t xml:space="preserve">-Regulamentul (CE) nr. 1272/2008 (CLP) privind clasificarea, etichetarea şi ambalarea substanţelor şi a amestecurilor, de modificare şi abrogare a Directivelor 67/548/CEE şi 1999/45/CE, precum şi de modificare a Regulamentului CE nr.1907/2006; </w:t>
      </w:r>
    </w:p>
    <w:p w:rsidR="0018566E" w:rsidRPr="008F3B37" w:rsidRDefault="00F857CB" w:rsidP="0018566E">
      <w:pPr>
        <w:jc w:val="both"/>
        <w:rPr>
          <w:rFonts w:ascii="Times New Roman" w:hAnsi="Times New Roman"/>
          <w:sz w:val="24"/>
          <w:szCs w:val="24"/>
        </w:rPr>
      </w:pPr>
      <w:r w:rsidRPr="008F3B37">
        <w:rPr>
          <w:rFonts w:ascii="Times New Roman" w:hAnsi="Times New Roman"/>
          <w:i/>
          <w:sz w:val="24"/>
          <w:szCs w:val="24"/>
        </w:rPr>
        <w:t>-</w:t>
      </w:r>
      <w:r w:rsidR="0018566E" w:rsidRPr="008F3B37">
        <w:rPr>
          <w:rFonts w:ascii="Times New Roman" w:hAnsi="Times New Roman"/>
          <w:i/>
          <w:sz w:val="24"/>
          <w:szCs w:val="24"/>
        </w:rPr>
        <w:t xml:space="preserve">Legea 360/2003 privind regimul substanţelor şi preparatelor chimice periculoase, </w:t>
      </w:r>
      <w:r w:rsidR="0018566E" w:rsidRPr="008F3B37">
        <w:rPr>
          <w:rFonts w:ascii="Times New Roman" w:hAnsi="Times New Roman"/>
          <w:sz w:val="24"/>
          <w:szCs w:val="24"/>
        </w:rPr>
        <w:t>cu modificările şi completările ulterioare</w:t>
      </w:r>
      <w:r w:rsidR="00E84003" w:rsidRPr="008F3B37">
        <w:rPr>
          <w:rFonts w:ascii="Times New Roman" w:hAnsi="Times New Roman"/>
          <w:sz w:val="24"/>
          <w:szCs w:val="24"/>
        </w:rPr>
        <w:t>;</w:t>
      </w:r>
    </w:p>
    <w:p w:rsidR="00B3023F" w:rsidRPr="008F3B37" w:rsidRDefault="00B3023F" w:rsidP="0018566E">
      <w:pPr>
        <w:jc w:val="both"/>
        <w:rPr>
          <w:rFonts w:ascii="Times New Roman" w:hAnsi="Times New Roman"/>
          <w:sz w:val="24"/>
          <w:szCs w:val="24"/>
        </w:rPr>
      </w:pPr>
      <w:r w:rsidRPr="008F3B37">
        <w:rPr>
          <w:rFonts w:ascii="Times New Roman" w:hAnsi="Times New Roman"/>
          <w:i/>
          <w:sz w:val="24"/>
          <w:szCs w:val="24"/>
        </w:rPr>
        <w:t>-Legea  nr. 249/2015 privind modalitatea de gestionare a ambalajelor și deșeurilor de ambalaje,</w:t>
      </w:r>
      <w:r w:rsidRPr="008F3B37">
        <w:rPr>
          <w:rFonts w:ascii="Times New Roman" w:hAnsi="Times New Roman"/>
          <w:sz w:val="24"/>
          <w:szCs w:val="24"/>
        </w:rPr>
        <w:t xml:space="preserve"> cu modificările şi completările ulterioare</w:t>
      </w:r>
      <w:r w:rsidR="002F013F" w:rsidRPr="008F3B37">
        <w:rPr>
          <w:rFonts w:ascii="Times New Roman" w:hAnsi="Times New Roman"/>
          <w:sz w:val="24"/>
          <w:szCs w:val="24"/>
        </w:rPr>
        <w:t>;</w:t>
      </w:r>
    </w:p>
    <w:p w:rsidR="0018566E" w:rsidRPr="008F3B37" w:rsidRDefault="0018566E" w:rsidP="007F50D3">
      <w:pPr>
        <w:spacing w:line="240" w:lineRule="atLeast"/>
        <w:jc w:val="both"/>
        <w:rPr>
          <w:rFonts w:ascii="Times New Roman" w:hAnsi="Times New Roman"/>
          <w:i/>
          <w:sz w:val="24"/>
          <w:szCs w:val="24"/>
        </w:rPr>
      </w:pPr>
      <w:r w:rsidRPr="008F3B37">
        <w:rPr>
          <w:rFonts w:ascii="Times New Roman" w:hAnsi="Times New Roman"/>
          <w:i/>
          <w:sz w:val="24"/>
          <w:szCs w:val="24"/>
        </w:rPr>
        <w:t>-HG nr. 235/2007 privind gestionarea uleiurilor uzate;</w:t>
      </w:r>
    </w:p>
    <w:p w:rsidR="007F50D3" w:rsidRPr="008F3B37" w:rsidRDefault="00E84003" w:rsidP="007F50D3">
      <w:pPr>
        <w:autoSpaceDE w:val="0"/>
        <w:autoSpaceDN w:val="0"/>
        <w:adjustRightInd w:val="0"/>
        <w:spacing w:line="240" w:lineRule="atLeast"/>
        <w:jc w:val="both"/>
        <w:rPr>
          <w:rFonts w:ascii="Times New Roman" w:hAnsi="Times New Roman"/>
          <w:i/>
          <w:sz w:val="24"/>
          <w:szCs w:val="24"/>
        </w:rPr>
      </w:pPr>
      <w:r w:rsidRPr="008F3B37">
        <w:rPr>
          <w:rFonts w:ascii="Times New Roman" w:hAnsi="Times New Roman"/>
          <w:i/>
          <w:sz w:val="24"/>
          <w:szCs w:val="24"/>
        </w:rPr>
        <w:t>-</w:t>
      </w:r>
      <w:r w:rsidR="007F50D3" w:rsidRPr="008F3B37">
        <w:rPr>
          <w:rFonts w:ascii="Times New Roman" w:hAnsi="Times New Roman"/>
          <w:i/>
          <w:sz w:val="24"/>
          <w:szCs w:val="24"/>
        </w:rPr>
        <w:t xml:space="preserve">OUG nr. 5/2015 privind deșeurile de echipamente electrice și electronice; </w:t>
      </w:r>
    </w:p>
    <w:p w:rsidR="0051141C" w:rsidRPr="008F3B37" w:rsidRDefault="00203634" w:rsidP="0051141C">
      <w:pPr>
        <w:jc w:val="both"/>
        <w:rPr>
          <w:rFonts w:ascii="Times New Roman" w:hAnsi="Times New Roman"/>
          <w:i/>
          <w:sz w:val="24"/>
          <w:szCs w:val="24"/>
        </w:rPr>
      </w:pPr>
      <w:r w:rsidRPr="00203634">
        <w:rPr>
          <w:rFonts w:ascii="Times New Roman" w:hAnsi="Times New Roman"/>
          <w:i/>
          <w:sz w:val="24"/>
          <w:szCs w:val="24"/>
        </w:rPr>
        <w:t>-</w:t>
      </w:r>
      <w:hyperlink r:id="rId12" w:tgtFrame="_blank" w:history="1">
        <w:r w:rsidR="0051141C" w:rsidRPr="008F3B37">
          <w:rPr>
            <w:rFonts w:ascii="Times New Roman" w:hAnsi="Times New Roman"/>
            <w:i/>
            <w:sz w:val="24"/>
            <w:szCs w:val="24"/>
          </w:rPr>
          <w:t>HG 170/2004</w:t>
        </w:r>
      </w:hyperlink>
      <w:r w:rsidR="0051141C" w:rsidRPr="008F3B37">
        <w:rPr>
          <w:rFonts w:ascii="Times New Roman" w:hAnsi="Times New Roman"/>
          <w:i/>
          <w:sz w:val="24"/>
          <w:szCs w:val="24"/>
        </w:rPr>
        <w:t xml:space="preserve"> – privind gestionarea anvelopelor uzate;</w:t>
      </w:r>
    </w:p>
    <w:p w:rsidR="0051141C" w:rsidRPr="008F3B37" w:rsidRDefault="0051141C" w:rsidP="0051141C">
      <w:pPr>
        <w:jc w:val="both"/>
        <w:rPr>
          <w:rFonts w:ascii="Times New Roman" w:hAnsi="Times New Roman"/>
          <w:i/>
          <w:sz w:val="24"/>
          <w:szCs w:val="24"/>
        </w:rPr>
      </w:pPr>
      <w:r w:rsidRPr="008F3B37">
        <w:rPr>
          <w:rFonts w:ascii="Times New Roman" w:hAnsi="Times New Roman"/>
          <w:i/>
          <w:sz w:val="24"/>
          <w:szCs w:val="24"/>
        </w:rPr>
        <w:lastRenderedPageBreak/>
        <w:t>-HG nr. 1132/2008, privind regimul bateriilor și al acumulatorilor și al deșeurilor de baterii și acumulatori, cu modificările ulterioare;</w:t>
      </w:r>
    </w:p>
    <w:p w:rsidR="0051141C" w:rsidRPr="008F3B37" w:rsidRDefault="0051141C" w:rsidP="0051141C">
      <w:pPr>
        <w:widowControl w:val="0"/>
        <w:adjustRightInd w:val="0"/>
        <w:jc w:val="both"/>
        <w:textAlignment w:val="baseline"/>
        <w:rPr>
          <w:rFonts w:ascii="Times New Roman" w:hAnsi="Times New Roman"/>
          <w:bCs/>
          <w:sz w:val="24"/>
          <w:szCs w:val="24"/>
        </w:rPr>
      </w:pPr>
      <w:r w:rsidRPr="008F3B37">
        <w:rPr>
          <w:rStyle w:val="do1"/>
          <w:rFonts w:ascii="Times New Roman" w:hAnsi="Times New Roman"/>
          <w:b w:val="0"/>
          <w:i/>
          <w:sz w:val="24"/>
          <w:szCs w:val="24"/>
        </w:rPr>
        <w:t>-O</w:t>
      </w:r>
      <w:r w:rsidRPr="008F3B37">
        <w:rPr>
          <w:rFonts w:ascii="Times New Roman" w:hAnsi="Times New Roman"/>
          <w:bCs/>
          <w:i/>
          <w:sz w:val="24"/>
          <w:szCs w:val="24"/>
        </w:rPr>
        <w:t>UG nr. 196/2005 privind Fondul pentru mediu, aprobată de Legea nr. 105/2006</w:t>
      </w:r>
      <w:r w:rsidRPr="008F3B37">
        <w:rPr>
          <w:rFonts w:ascii="Times New Roman" w:hAnsi="Times New Roman"/>
          <w:bCs/>
          <w:sz w:val="24"/>
          <w:szCs w:val="24"/>
        </w:rPr>
        <w:t>, cu modificările şi completările ulterioare;</w:t>
      </w:r>
    </w:p>
    <w:p w:rsidR="00FB1CD2" w:rsidRDefault="00FB1CD2" w:rsidP="0051141C">
      <w:pPr>
        <w:widowControl w:val="0"/>
        <w:adjustRightInd w:val="0"/>
        <w:jc w:val="both"/>
        <w:textAlignment w:val="baseline"/>
        <w:rPr>
          <w:rStyle w:val="FontStyle107"/>
          <w:sz w:val="24"/>
          <w:szCs w:val="24"/>
        </w:rPr>
      </w:pPr>
      <w:r w:rsidRPr="008F3B37">
        <w:rPr>
          <w:rFonts w:ascii="Times New Roman" w:hAnsi="Times New Roman"/>
          <w:bCs/>
          <w:sz w:val="24"/>
          <w:szCs w:val="24"/>
        </w:rPr>
        <w:t>-</w:t>
      </w:r>
      <w:r w:rsidRPr="008F3B37">
        <w:rPr>
          <w:rStyle w:val="FontStyle107"/>
          <w:i/>
          <w:sz w:val="24"/>
          <w:szCs w:val="24"/>
        </w:rPr>
        <w:t xml:space="preserve">Ordin MMGA nr. 757/26.11.2004 pentru aprobarea Normativului tehnic privind depozitarea deşeurilor, </w:t>
      </w:r>
      <w:r w:rsidRPr="008F3B37">
        <w:rPr>
          <w:rStyle w:val="FontStyle107"/>
          <w:sz w:val="24"/>
          <w:szCs w:val="24"/>
        </w:rPr>
        <w:t>cu modificările şi completările ulterioare;</w:t>
      </w:r>
    </w:p>
    <w:p w:rsidR="00203634" w:rsidRPr="00203634" w:rsidRDefault="00203634" w:rsidP="0051141C">
      <w:pPr>
        <w:widowControl w:val="0"/>
        <w:adjustRightInd w:val="0"/>
        <w:jc w:val="both"/>
        <w:textAlignment w:val="baseline"/>
        <w:rPr>
          <w:rFonts w:ascii="Times New Roman" w:hAnsi="Times New Roman"/>
          <w:bCs/>
          <w:sz w:val="24"/>
          <w:szCs w:val="24"/>
        </w:rPr>
      </w:pPr>
      <w:r>
        <w:rPr>
          <w:rStyle w:val="FontStyle107"/>
          <w:sz w:val="24"/>
          <w:szCs w:val="24"/>
        </w:rPr>
        <w:t>-</w:t>
      </w:r>
      <w:r w:rsidRPr="00203634">
        <w:rPr>
          <w:i/>
          <w:sz w:val="24"/>
          <w:szCs w:val="24"/>
        </w:rPr>
        <w:t xml:space="preserve"> </w:t>
      </w:r>
      <w:r w:rsidRPr="00203634">
        <w:rPr>
          <w:rFonts w:ascii="Times New Roman" w:hAnsi="Times New Roman"/>
          <w:i/>
          <w:sz w:val="24"/>
          <w:szCs w:val="24"/>
        </w:rPr>
        <w:t xml:space="preserve">Normele de igienă și sănătate publică privind mediul de viață al populației </w:t>
      </w:r>
      <w:r w:rsidRPr="00203634">
        <w:rPr>
          <w:rFonts w:ascii="Times New Roman" w:hAnsi="Times New Roman"/>
          <w:sz w:val="24"/>
          <w:szCs w:val="24"/>
        </w:rPr>
        <w:t>aprobate prin</w:t>
      </w:r>
      <w:r w:rsidRPr="00203634">
        <w:rPr>
          <w:rFonts w:ascii="Times New Roman" w:hAnsi="Times New Roman"/>
          <w:i/>
          <w:sz w:val="24"/>
          <w:szCs w:val="24"/>
        </w:rPr>
        <w:t xml:space="preserve"> Ord. MS  nr. 119/2014, </w:t>
      </w:r>
      <w:r w:rsidRPr="00203634">
        <w:rPr>
          <w:rFonts w:ascii="Times New Roman" w:hAnsi="Times New Roman"/>
          <w:sz w:val="24"/>
          <w:szCs w:val="24"/>
        </w:rPr>
        <w:t>cu completarile</w:t>
      </w:r>
      <w:r w:rsidR="007876E3">
        <w:rPr>
          <w:rFonts w:ascii="Times New Roman" w:hAnsi="Times New Roman"/>
          <w:sz w:val="24"/>
          <w:szCs w:val="24"/>
        </w:rPr>
        <w:t xml:space="preserve"> și </w:t>
      </w:r>
      <w:r w:rsidR="00716B15">
        <w:rPr>
          <w:rFonts w:ascii="Times New Roman" w:hAnsi="Times New Roman"/>
          <w:sz w:val="24"/>
          <w:szCs w:val="24"/>
        </w:rPr>
        <w:t>modificările</w:t>
      </w:r>
      <w:r w:rsidRPr="00203634">
        <w:rPr>
          <w:rFonts w:ascii="Times New Roman" w:hAnsi="Times New Roman"/>
          <w:sz w:val="24"/>
          <w:szCs w:val="24"/>
        </w:rPr>
        <w:t xml:space="preserve"> ulterioare</w:t>
      </w:r>
      <w:r w:rsidRPr="00203634">
        <w:rPr>
          <w:rFonts w:ascii="Times New Roman" w:hAnsi="Times New Roman"/>
          <w:i/>
          <w:sz w:val="24"/>
          <w:szCs w:val="24"/>
        </w:rPr>
        <w:t>.</w:t>
      </w:r>
    </w:p>
    <w:p w:rsidR="0051141C" w:rsidRPr="008F3B37" w:rsidRDefault="0051141C" w:rsidP="0051141C">
      <w:pPr>
        <w:jc w:val="both"/>
        <w:rPr>
          <w:rFonts w:ascii="Times New Roman" w:hAnsi="Times New Roman"/>
          <w:sz w:val="24"/>
          <w:szCs w:val="24"/>
        </w:rPr>
      </w:pPr>
      <w:r w:rsidRPr="008F3B37">
        <w:rPr>
          <w:rFonts w:ascii="Times New Roman" w:hAnsi="Times New Roman"/>
          <w:sz w:val="24"/>
          <w:szCs w:val="24"/>
        </w:rPr>
        <w:t>-</w:t>
      </w:r>
      <w:r w:rsidRPr="00203634">
        <w:rPr>
          <w:rFonts w:ascii="Times New Roman" w:hAnsi="Times New Roman"/>
          <w:i/>
          <w:sz w:val="24"/>
          <w:szCs w:val="24"/>
        </w:rPr>
        <w:t>Regulamentul (CE) nr. 1272/2008 (CLP) privind clasificarea, etichetarea şi ambalarea substanţelor şi a amestecurilor, de modificare şi abrogare a Directivelor 67/548/CEE şi 1999/45/CE, precum şi de modificare a Regulamentului CE nr.1907/2006;</w:t>
      </w:r>
      <w:r w:rsidRPr="008F3B37">
        <w:rPr>
          <w:rFonts w:ascii="Times New Roman" w:hAnsi="Times New Roman"/>
          <w:sz w:val="24"/>
          <w:szCs w:val="24"/>
        </w:rPr>
        <w:t xml:space="preserve"> </w:t>
      </w:r>
    </w:p>
    <w:p w:rsidR="00774CDC" w:rsidRPr="00203634" w:rsidRDefault="0051141C" w:rsidP="0051141C">
      <w:pPr>
        <w:jc w:val="both"/>
        <w:rPr>
          <w:rFonts w:ascii="Times New Roman" w:hAnsi="Times New Roman"/>
          <w:i/>
          <w:sz w:val="24"/>
          <w:szCs w:val="24"/>
        </w:rPr>
      </w:pPr>
      <w:r w:rsidRPr="008F3B37">
        <w:rPr>
          <w:rFonts w:ascii="Times New Roman" w:hAnsi="Times New Roman"/>
          <w:sz w:val="24"/>
          <w:szCs w:val="24"/>
        </w:rPr>
        <w:t>-</w:t>
      </w:r>
      <w:r w:rsidRPr="00203634">
        <w:rPr>
          <w:rFonts w:ascii="Times New Roman" w:hAnsi="Times New Roman"/>
          <w:i/>
          <w:sz w:val="24"/>
          <w:szCs w:val="24"/>
        </w:rPr>
        <w:t>Regulamentul nr. 830/2015 de modificare a Regulamentului (CE) nr. 1907/2006 al Parlamentului European şi al Consiliului privind înregistrarea, evaluarea, autorizarea şi restricţionarea substanţelor chimice (REACH).</w:t>
      </w:r>
    </w:p>
    <w:p w:rsidR="00526124" w:rsidRPr="008F3B37" w:rsidRDefault="00526124" w:rsidP="0051141C">
      <w:pPr>
        <w:jc w:val="both"/>
        <w:rPr>
          <w:rFonts w:ascii="Times New Roman" w:hAnsi="Times New Roman"/>
          <w:sz w:val="24"/>
          <w:szCs w:val="24"/>
        </w:rPr>
      </w:pPr>
      <w:r w:rsidRPr="00203634">
        <w:rPr>
          <w:rFonts w:ascii="Times New Roman" w:hAnsi="Times New Roman"/>
          <w:i/>
          <w:sz w:val="24"/>
          <w:szCs w:val="24"/>
        </w:rPr>
        <w:t>-Legea nr. 101/2006</w:t>
      </w:r>
      <w:r w:rsidRPr="008F3B37">
        <w:rPr>
          <w:rFonts w:ascii="Times New Roman" w:hAnsi="Times New Roman"/>
          <w:sz w:val="24"/>
          <w:szCs w:val="24"/>
        </w:rPr>
        <w:t xml:space="preserve"> </w:t>
      </w:r>
      <w:r w:rsidRPr="008F3B37">
        <w:rPr>
          <w:rFonts w:ascii="Times New Roman" w:hAnsi="Times New Roman"/>
          <w:i/>
          <w:sz w:val="24"/>
          <w:szCs w:val="24"/>
        </w:rPr>
        <w:t>a serviciului de salubrizare a localităților</w:t>
      </w:r>
      <w:r w:rsidRPr="008F3B37">
        <w:rPr>
          <w:rFonts w:ascii="Times New Roman" w:hAnsi="Times New Roman"/>
          <w:sz w:val="24"/>
          <w:szCs w:val="24"/>
        </w:rPr>
        <w:t>, republicată, cu completările</w:t>
      </w:r>
      <w:r w:rsidR="007876E3">
        <w:rPr>
          <w:rFonts w:ascii="Times New Roman" w:hAnsi="Times New Roman"/>
          <w:sz w:val="24"/>
          <w:szCs w:val="24"/>
        </w:rPr>
        <w:t xml:space="preserve"> și </w:t>
      </w:r>
      <w:r w:rsidRPr="008F3B37">
        <w:rPr>
          <w:rFonts w:ascii="Times New Roman" w:hAnsi="Times New Roman"/>
          <w:sz w:val="24"/>
          <w:szCs w:val="24"/>
        </w:rPr>
        <w:t>modificările ulterioare;</w:t>
      </w:r>
    </w:p>
    <w:p w:rsidR="00526124" w:rsidRPr="008F3B37" w:rsidRDefault="00526124" w:rsidP="0051141C">
      <w:pPr>
        <w:jc w:val="both"/>
        <w:rPr>
          <w:rFonts w:ascii="Times New Roman" w:hAnsi="Times New Roman"/>
          <w:sz w:val="24"/>
          <w:szCs w:val="24"/>
        </w:rPr>
      </w:pPr>
      <w:r w:rsidRPr="008F3B37">
        <w:rPr>
          <w:rFonts w:ascii="Times New Roman" w:hAnsi="Times New Roman"/>
          <w:sz w:val="24"/>
          <w:szCs w:val="24"/>
        </w:rPr>
        <w:t>-</w:t>
      </w:r>
      <w:r w:rsidRPr="00203634">
        <w:rPr>
          <w:rFonts w:ascii="Times New Roman" w:hAnsi="Times New Roman"/>
          <w:i/>
          <w:sz w:val="24"/>
          <w:szCs w:val="24"/>
        </w:rPr>
        <w:t>Legea nr. 51/2006</w:t>
      </w:r>
      <w:r w:rsidRPr="008F3B37">
        <w:rPr>
          <w:rFonts w:ascii="Times New Roman" w:hAnsi="Times New Roman"/>
          <w:sz w:val="24"/>
          <w:szCs w:val="24"/>
        </w:rPr>
        <w:t xml:space="preserve"> </w:t>
      </w:r>
      <w:r w:rsidRPr="008F3B37">
        <w:rPr>
          <w:rFonts w:ascii="Times New Roman" w:hAnsi="Times New Roman"/>
          <w:i/>
          <w:sz w:val="24"/>
          <w:szCs w:val="24"/>
        </w:rPr>
        <w:t>a serviciilor comunitare de utilități publice</w:t>
      </w:r>
      <w:r w:rsidRPr="008F3B37">
        <w:rPr>
          <w:rFonts w:ascii="Times New Roman" w:hAnsi="Times New Roman"/>
          <w:sz w:val="24"/>
          <w:szCs w:val="24"/>
        </w:rPr>
        <w:t>,  republicată, cu completările</w:t>
      </w:r>
      <w:r w:rsidR="007876E3">
        <w:rPr>
          <w:rFonts w:ascii="Times New Roman" w:hAnsi="Times New Roman"/>
          <w:sz w:val="24"/>
          <w:szCs w:val="24"/>
        </w:rPr>
        <w:t xml:space="preserve"> și </w:t>
      </w:r>
      <w:r w:rsidRPr="008F3B37">
        <w:rPr>
          <w:rFonts w:ascii="Times New Roman" w:hAnsi="Times New Roman"/>
          <w:sz w:val="24"/>
          <w:szCs w:val="24"/>
        </w:rPr>
        <w:t>modificările ulterioare:</w:t>
      </w:r>
    </w:p>
    <w:p w:rsidR="00526124" w:rsidRPr="008F3B37" w:rsidRDefault="00526124" w:rsidP="0051141C">
      <w:pPr>
        <w:jc w:val="both"/>
        <w:rPr>
          <w:rFonts w:ascii="Times New Roman" w:hAnsi="Times New Roman"/>
          <w:sz w:val="24"/>
          <w:szCs w:val="24"/>
        </w:rPr>
      </w:pPr>
      <w:r w:rsidRPr="008F3B37">
        <w:rPr>
          <w:rFonts w:ascii="Times New Roman" w:hAnsi="Times New Roman"/>
          <w:sz w:val="24"/>
          <w:szCs w:val="24"/>
        </w:rPr>
        <w:t>-</w:t>
      </w:r>
      <w:r w:rsidRPr="00203634">
        <w:rPr>
          <w:rFonts w:ascii="Times New Roman" w:hAnsi="Times New Roman"/>
          <w:i/>
          <w:sz w:val="24"/>
          <w:szCs w:val="24"/>
        </w:rPr>
        <w:t>Ord. ANRSC nr. 109/2007</w:t>
      </w:r>
      <w:r w:rsidRPr="008F3B37">
        <w:rPr>
          <w:rFonts w:ascii="Times New Roman" w:hAnsi="Times New Roman"/>
          <w:sz w:val="24"/>
          <w:szCs w:val="24"/>
        </w:rPr>
        <w:t xml:space="preserve"> pentru </w:t>
      </w:r>
      <w:r w:rsidRPr="008F3B37">
        <w:rPr>
          <w:rFonts w:ascii="Times New Roman" w:hAnsi="Times New Roman"/>
          <w:i/>
          <w:sz w:val="24"/>
          <w:szCs w:val="24"/>
        </w:rPr>
        <w:t>Serviciile Comunitare de Utilități Publice privind aprobarea Normelor metodologice de stabilire, ajustare sau modificare a tarifelor pentru activitățile specifice serviciului de salubrizare a localităților</w:t>
      </w:r>
    </w:p>
    <w:p w:rsidR="0018566E" w:rsidRPr="008F3B37" w:rsidRDefault="0018566E" w:rsidP="007F50D3">
      <w:pPr>
        <w:widowControl w:val="0"/>
        <w:adjustRightInd w:val="0"/>
        <w:spacing w:line="240" w:lineRule="atLeast"/>
        <w:jc w:val="both"/>
        <w:textAlignment w:val="baseline"/>
        <w:rPr>
          <w:rFonts w:ascii="Times New Roman" w:hAnsi="Times New Roman"/>
          <w:bCs/>
          <w:sz w:val="24"/>
          <w:szCs w:val="24"/>
        </w:rPr>
      </w:pPr>
    </w:p>
    <w:p w:rsidR="007F50D3" w:rsidRPr="008F3B37" w:rsidRDefault="007F50D3" w:rsidP="0089049C">
      <w:pPr>
        <w:pStyle w:val="Listparagraf"/>
        <w:numPr>
          <w:ilvl w:val="1"/>
          <w:numId w:val="46"/>
        </w:numPr>
        <w:ind w:left="0" w:firstLine="0"/>
        <w:jc w:val="both"/>
        <w:rPr>
          <w:i/>
          <w:lang w:val="ro-RO" w:eastAsia="ro-RO"/>
        </w:rPr>
      </w:pPr>
      <w:r w:rsidRPr="008F3B37">
        <w:rPr>
          <w:i/>
          <w:lang w:val="ro-RO" w:eastAsia="ro-RO"/>
        </w:rPr>
        <w:t>Obligaţiile de bază ale operatorului privind exploatarea instalaţiei, conform Legii nr. 278/2013 privind emisiile industriale, sunt următoarele:</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luarea tuturor măsurilor de prevenire eficientă a poluării</w:t>
      </w:r>
      <w:r w:rsidR="00771DA9" w:rsidRPr="008F3B37">
        <w:rPr>
          <w:rFonts w:ascii="Times New Roman" w:hAnsi="Times New Roman"/>
          <w:sz w:val="24"/>
          <w:szCs w:val="24"/>
          <w:lang w:eastAsia="ro-RO"/>
        </w:rPr>
        <w:t>,</w:t>
      </w:r>
      <w:r w:rsidRPr="008F3B37">
        <w:rPr>
          <w:rFonts w:ascii="Times New Roman" w:hAnsi="Times New Roman"/>
          <w:sz w:val="24"/>
          <w:szCs w:val="24"/>
          <w:lang w:eastAsia="ro-RO"/>
        </w:rPr>
        <w:t xml:space="preserve"> în special prin recurgerea la cele mai bune tehnici disponibile;</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luarea măsurilor care să asigure că nicio poluare importantă nu va fi cauzată;</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evitarea producerii de deşeuri şi, în cazul în care aceasta nu poate fi evitată, valorificarea lor, iar în caz de imposibilitate tehnică şi economică, luarea măsurilor pentru eliminarea acestora, </w:t>
      </w:r>
      <w:r w:rsidR="00D569EF" w:rsidRPr="008F3B37">
        <w:rPr>
          <w:rFonts w:ascii="Times New Roman" w:hAnsi="Times New Roman"/>
          <w:sz w:val="24"/>
          <w:szCs w:val="24"/>
          <w:lang w:eastAsia="ro-RO"/>
        </w:rPr>
        <w:t>în scopul evitării</w:t>
      </w:r>
      <w:r w:rsidRPr="008F3B37">
        <w:rPr>
          <w:rFonts w:ascii="Times New Roman" w:hAnsi="Times New Roman"/>
          <w:sz w:val="24"/>
          <w:szCs w:val="24"/>
          <w:lang w:eastAsia="ro-RO"/>
        </w:rPr>
        <w:t xml:space="preserve"> sau reduc</w:t>
      </w:r>
      <w:r w:rsidR="00D569EF" w:rsidRPr="008F3B37">
        <w:rPr>
          <w:rFonts w:ascii="Times New Roman" w:hAnsi="Times New Roman"/>
          <w:sz w:val="24"/>
          <w:szCs w:val="24"/>
          <w:lang w:eastAsia="ro-RO"/>
        </w:rPr>
        <w:t>erii</w:t>
      </w:r>
      <w:r w:rsidRPr="008F3B37">
        <w:rPr>
          <w:rFonts w:ascii="Times New Roman" w:hAnsi="Times New Roman"/>
          <w:sz w:val="24"/>
          <w:szCs w:val="24"/>
          <w:lang w:eastAsia="ro-RO"/>
        </w:rPr>
        <w:t xml:space="preserve"> impactul</w:t>
      </w:r>
      <w:r w:rsidR="00D569EF" w:rsidRPr="008F3B37">
        <w:rPr>
          <w:rFonts w:ascii="Times New Roman" w:hAnsi="Times New Roman"/>
          <w:sz w:val="24"/>
          <w:szCs w:val="24"/>
          <w:lang w:eastAsia="ro-RO"/>
        </w:rPr>
        <w:t>ui</w:t>
      </w:r>
      <w:r w:rsidRPr="008F3B37">
        <w:rPr>
          <w:rFonts w:ascii="Times New Roman" w:hAnsi="Times New Roman"/>
          <w:sz w:val="24"/>
          <w:szCs w:val="24"/>
          <w:lang w:eastAsia="ro-RO"/>
        </w:rPr>
        <w:t xml:space="preserve"> asupra mediului;</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utilizarea eficientă a energiei; </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luarea măsurilor necesare pentru prevenirea accidentelor şi limitarea consecinţelor acestora;</w:t>
      </w:r>
    </w:p>
    <w:p w:rsidR="007F50D3" w:rsidRPr="008F3B37" w:rsidRDefault="007F50D3" w:rsidP="00E01B71">
      <w:pPr>
        <w:numPr>
          <w:ilvl w:val="0"/>
          <w:numId w:val="36"/>
        </w:numPr>
        <w:tabs>
          <w:tab w:val="left" w:pos="284"/>
        </w:tabs>
        <w:ind w:left="0" w:firstLine="0"/>
        <w:jc w:val="both"/>
        <w:outlineLvl w:val="0"/>
        <w:rPr>
          <w:rFonts w:ascii="Times New Roman" w:hAnsi="Times New Roman"/>
          <w:sz w:val="24"/>
          <w:szCs w:val="24"/>
        </w:rPr>
      </w:pPr>
      <w:r w:rsidRPr="008F3B37">
        <w:rPr>
          <w:rFonts w:ascii="Times New Roman" w:hAnsi="Times New Roman"/>
          <w:sz w:val="24"/>
          <w:szCs w:val="24"/>
          <w:lang w:eastAsia="ro-RO"/>
        </w:rPr>
        <w:t>luar</w:t>
      </w:r>
      <w:r w:rsidRPr="008F3B37">
        <w:rPr>
          <w:rFonts w:ascii="Times New Roman" w:hAnsi="Times New Roman"/>
          <w:sz w:val="24"/>
          <w:szCs w:val="24"/>
        </w:rPr>
        <w:t>ea măsurilor necesare, în cazul încetării definitive a activităţi</w:t>
      </w:r>
      <w:r w:rsidR="00D569EF" w:rsidRPr="008F3B37">
        <w:rPr>
          <w:rFonts w:ascii="Times New Roman" w:hAnsi="Times New Roman"/>
          <w:sz w:val="24"/>
          <w:szCs w:val="24"/>
        </w:rPr>
        <w:t>i</w:t>
      </w:r>
      <w:r w:rsidRPr="008F3B37">
        <w:rPr>
          <w:rFonts w:ascii="Times New Roman" w:hAnsi="Times New Roman"/>
          <w:sz w:val="24"/>
          <w:szCs w:val="24"/>
        </w:rPr>
        <w:t>, pentru evitarea oricărui risc de poluare şi pentru aducerea amplasamentului şi a zonelor afectate într-o stare care să permită reutilizarea acestora.</w:t>
      </w:r>
    </w:p>
    <w:p w:rsidR="00195104" w:rsidRPr="008F3B37" w:rsidRDefault="00893DE1" w:rsidP="0089049C">
      <w:pPr>
        <w:pStyle w:val="Listparagraf"/>
        <w:numPr>
          <w:ilvl w:val="1"/>
          <w:numId w:val="46"/>
        </w:numPr>
        <w:ind w:left="0" w:firstLine="0"/>
        <w:jc w:val="both"/>
        <w:rPr>
          <w:i/>
          <w:lang w:val="ro-RO" w:eastAsia="ro-RO"/>
        </w:rPr>
      </w:pPr>
      <w:r w:rsidRPr="008F3B37">
        <w:rPr>
          <w:i/>
          <w:lang w:val="ro-RO" w:eastAsia="ro-RO"/>
        </w:rPr>
        <w:t>Obligațiile o</w:t>
      </w:r>
      <w:r w:rsidR="000B3FCA" w:rsidRPr="008F3B37">
        <w:rPr>
          <w:i/>
          <w:lang w:val="ro-RO" w:eastAsia="ro-RO"/>
        </w:rPr>
        <w:t>peratorul</w:t>
      </w:r>
      <w:r w:rsidRPr="008F3B37">
        <w:rPr>
          <w:i/>
          <w:lang w:val="ro-RO" w:eastAsia="ro-RO"/>
        </w:rPr>
        <w:t>ui</w:t>
      </w:r>
      <w:r w:rsidR="003B0F33">
        <w:rPr>
          <w:i/>
          <w:lang w:val="ro-RO" w:eastAsia="ro-RO"/>
        </w:rPr>
        <w:t xml:space="preserve"> </w:t>
      </w:r>
      <w:r w:rsidR="00195104" w:rsidRPr="008F3B37">
        <w:rPr>
          <w:i/>
          <w:lang w:val="ro-RO" w:eastAsia="ro-RO"/>
        </w:rPr>
        <w:t>privind gestiunea deșeurilor:</w:t>
      </w:r>
    </w:p>
    <w:p w:rsidR="00195104" w:rsidRPr="008F3B37" w:rsidRDefault="00195104" w:rsidP="006F1363">
      <w:pPr>
        <w:numPr>
          <w:ilvl w:val="0"/>
          <w:numId w:val="38"/>
        </w:numPr>
        <w:ind w:left="426" w:hanging="142"/>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Conform  prevederilor </w:t>
      </w:r>
      <w:r w:rsidRPr="008F3B37">
        <w:rPr>
          <w:rFonts w:ascii="Times New Roman" w:hAnsi="Times New Roman"/>
          <w:i/>
          <w:sz w:val="24"/>
          <w:szCs w:val="24"/>
          <w:lang w:eastAsia="ro-RO"/>
        </w:rPr>
        <w:t>Legii nr. 211/2011 privind regimul deşeurilor</w:t>
      </w:r>
      <w:r w:rsidR="00B3023F" w:rsidRPr="008F3B37">
        <w:rPr>
          <w:rFonts w:ascii="Times New Roman" w:hAnsi="Times New Roman"/>
          <w:i/>
          <w:sz w:val="24"/>
          <w:szCs w:val="24"/>
          <w:lang w:eastAsia="ro-RO"/>
        </w:rPr>
        <w:t xml:space="preserve">, republicată, </w:t>
      </w:r>
      <w:r w:rsidR="007F50D3" w:rsidRPr="008F3B37">
        <w:rPr>
          <w:rFonts w:ascii="Times New Roman" w:hAnsi="Times New Roman"/>
          <w:sz w:val="24"/>
          <w:szCs w:val="24"/>
          <w:lang w:eastAsia="ro-RO"/>
        </w:rPr>
        <w:t>cu modificările și completările ulterioare</w:t>
      </w:r>
      <w:r w:rsidRPr="008F3B37">
        <w:rPr>
          <w:rFonts w:ascii="Times New Roman" w:hAnsi="Times New Roman"/>
          <w:sz w:val="24"/>
          <w:szCs w:val="24"/>
        </w:rPr>
        <w:t>:</w:t>
      </w:r>
    </w:p>
    <w:p w:rsidR="00195104" w:rsidRPr="008F3B37" w:rsidRDefault="00AF534C"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w:t>
      </w:r>
      <w:r w:rsidR="00771DA9" w:rsidRPr="008F3B37">
        <w:rPr>
          <w:rFonts w:ascii="Times New Roman" w:hAnsi="Times New Roman"/>
          <w:sz w:val="24"/>
          <w:szCs w:val="24"/>
          <w:lang w:eastAsia="ro-RO"/>
        </w:rPr>
        <w:t xml:space="preserve">ă </w:t>
      </w:r>
      <w:r w:rsidR="00881762" w:rsidRPr="008F3B37">
        <w:rPr>
          <w:rFonts w:ascii="Times New Roman" w:hAnsi="Times New Roman"/>
          <w:sz w:val="24"/>
          <w:szCs w:val="24"/>
          <w:lang w:eastAsia="ro-RO"/>
        </w:rPr>
        <w:t>încadreze fiecare tip de deşeu generat din propria activitate în lista deşeurilor aprobată de către Comisia Europeană prin Decizia Comisiei 2014/955/UE din 18 decembrie 2014 de modificare a Deciziei 2000/532/CE de stabilire a unei liste de deşeuri în temeiul Directivei 2008/98/CE a Parlamentului European şi a Consiliului</w:t>
      </w:r>
      <w:r w:rsidR="00771DA9" w:rsidRPr="008F3B37">
        <w:rPr>
          <w:rFonts w:ascii="Times New Roman" w:hAnsi="Times New Roman"/>
          <w:sz w:val="24"/>
          <w:szCs w:val="24"/>
          <w:lang w:eastAsia="ro-RO"/>
        </w:rPr>
        <w:t>;</w:t>
      </w:r>
    </w:p>
    <w:p w:rsidR="00881762" w:rsidRPr="008F3B37" w:rsidRDefault="00881762"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w:t>
      </w:r>
      <w:r w:rsidR="00D76678" w:rsidRPr="008F3B37">
        <w:rPr>
          <w:rFonts w:ascii="Times New Roman" w:hAnsi="Times New Roman"/>
          <w:sz w:val="24"/>
          <w:szCs w:val="24"/>
          <w:lang w:eastAsia="ro-RO"/>
        </w:rPr>
        <w:t xml:space="preserve">actualizeze </w:t>
      </w:r>
      <w:r w:rsidR="0044534D" w:rsidRPr="008F3B37">
        <w:rPr>
          <w:rFonts w:ascii="Times New Roman" w:hAnsi="Times New Roman"/>
          <w:sz w:val="24"/>
          <w:szCs w:val="24"/>
          <w:lang w:eastAsia="ro-RO"/>
        </w:rPr>
        <w:t>fișele de</w:t>
      </w:r>
      <w:r w:rsidRPr="008F3B37">
        <w:rPr>
          <w:rFonts w:ascii="Times New Roman" w:hAnsi="Times New Roman"/>
          <w:sz w:val="24"/>
          <w:szCs w:val="24"/>
          <w:lang w:eastAsia="ro-RO"/>
        </w:rPr>
        <w:t xml:space="preserve"> caracterizare a deşeurilor periculoase generate din propria activitate</w:t>
      </w:r>
      <w:r w:rsidR="0044534D" w:rsidRPr="008F3B37">
        <w:rPr>
          <w:rFonts w:ascii="Times New Roman" w:hAnsi="Times New Roman"/>
          <w:sz w:val="24"/>
          <w:szCs w:val="24"/>
          <w:lang w:eastAsia="ro-RO"/>
        </w:rPr>
        <w:t>, precum</w:t>
      </w:r>
      <w:r w:rsidRPr="008F3B37">
        <w:rPr>
          <w:rFonts w:ascii="Times New Roman" w:hAnsi="Times New Roman"/>
          <w:sz w:val="24"/>
          <w:szCs w:val="24"/>
          <w:lang w:eastAsia="ro-RO"/>
        </w:rPr>
        <w:t xml:space="preserve"> şi a deşeurilor </w:t>
      </w:r>
      <w:r w:rsidR="0044534D" w:rsidRPr="008F3B37">
        <w:rPr>
          <w:rFonts w:ascii="Times New Roman" w:hAnsi="Times New Roman"/>
          <w:sz w:val="24"/>
          <w:szCs w:val="24"/>
          <w:lang w:eastAsia="ro-RO"/>
        </w:rPr>
        <w:t xml:space="preserve">utilizate ca materie primă, conform prevederilor </w:t>
      </w:r>
      <w:r w:rsidR="00DB69F2" w:rsidRPr="008F3B37">
        <w:rPr>
          <w:rFonts w:ascii="Times New Roman" w:hAnsi="Times New Roman"/>
          <w:sz w:val="24"/>
          <w:szCs w:val="24"/>
        </w:rPr>
        <w:t xml:space="preserve">Legii nr. 211/2011, republicată, cu modificările și completările ulterioare și ale Anexei 1 la Ord. nr. 95 din 12 februarie 2005 privind stabilirea criteriilor </w:t>
      </w:r>
      <w:r w:rsidR="00DB69F2" w:rsidRPr="008F3B37">
        <w:rPr>
          <w:rFonts w:ascii="Times New Roman" w:hAnsi="Times New Roman"/>
          <w:sz w:val="24"/>
          <w:szCs w:val="24"/>
        </w:rPr>
        <w:lastRenderedPageBreak/>
        <w:t>de acceptare și procedurilor preliminare de acceptare a deșeurilor la depozitare și lista naționala de deșeuri acceptate în fiecare clasă de depozit de deșeuri</w:t>
      </w:r>
      <w:r w:rsidR="00D76678" w:rsidRPr="008F3B37">
        <w:rPr>
          <w:rFonts w:ascii="Times New Roman" w:hAnsi="Times New Roman"/>
          <w:sz w:val="24"/>
          <w:szCs w:val="24"/>
        </w:rPr>
        <w:t xml:space="preserve"> și </w:t>
      </w:r>
      <w:r w:rsidR="0044534D" w:rsidRPr="008F3B37">
        <w:rPr>
          <w:rFonts w:ascii="Times New Roman" w:hAnsi="Times New Roman"/>
          <w:sz w:val="24"/>
          <w:szCs w:val="24"/>
          <w:lang w:eastAsia="ro-RO"/>
        </w:rPr>
        <w:t xml:space="preserve">să </w:t>
      </w:r>
      <w:r w:rsidR="00CE63B8" w:rsidRPr="008F3B37">
        <w:rPr>
          <w:rFonts w:ascii="Times New Roman" w:hAnsi="Times New Roman"/>
          <w:sz w:val="24"/>
          <w:szCs w:val="24"/>
          <w:lang w:eastAsia="ro-RO"/>
        </w:rPr>
        <w:t xml:space="preserve">le </w:t>
      </w:r>
      <w:r w:rsidR="0044534D" w:rsidRPr="008F3B37">
        <w:rPr>
          <w:rFonts w:ascii="Times New Roman" w:hAnsi="Times New Roman"/>
          <w:sz w:val="24"/>
          <w:szCs w:val="24"/>
          <w:lang w:eastAsia="ro-RO"/>
        </w:rPr>
        <w:t>transmită la A</w:t>
      </w:r>
      <w:r w:rsidR="00D76678" w:rsidRPr="008F3B37">
        <w:rPr>
          <w:rFonts w:ascii="Times New Roman" w:hAnsi="Times New Roman"/>
          <w:sz w:val="24"/>
          <w:szCs w:val="24"/>
          <w:lang w:eastAsia="ro-RO"/>
        </w:rPr>
        <w:t>.</w:t>
      </w:r>
      <w:r w:rsidR="0044534D" w:rsidRPr="008F3B37">
        <w:rPr>
          <w:rFonts w:ascii="Times New Roman" w:hAnsi="Times New Roman"/>
          <w:sz w:val="24"/>
          <w:szCs w:val="24"/>
          <w:lang w:eastAsia="ro-RO"/>
        </w:rPr>
        <w:t>P</w:t>
      </w:r>
      <w:r w:rsidR="00D76678" w:rsidRPr="008F3B37">
        <w:rPr>
          <w:rFonts w:ascii="Times New Roman" w:hAnsi="Times New Roman"/>
          <w:sz w:val="24"/>
          <w:szCs w:val="24"/>
          <w:lang w:eastAsia="ro-RO"/>
        </w:rPr>
        <w:t>.</w:t>
      </w:r>
      <w:r w:rsidR="0044534D" w:rsidRPr="008F3B37">
        <w:rPr>
          <w:rFonts w:ascii="Times New Roman" w:hAnsi="Times New Roman"/>
          <w:sz w:val="24"/>
          <w:szCs w:val="24"/>
          <w:lang w:eastAsia="ro-RO"/>
        </w:rPr>
        <w:t>M</w:t>
      </w:r>
      <w:r w:rsidR="00D76678" w:rsidRPr="008F3B37">
        <w:rPr>
          <w:rFonts w:ascii="Times New Roman" w:hAnsi="Times New Roman"/>
          <w:sz w:val="24"/>
          <w:szCs w:val="24"/>
          <w:lang w:eastAsia="ro-RO"/>
        </w:rPr>
        <w:t>.Brăila</w:t>
      </w:r>
      <w:r w:rsidR="00CE63B8" w:rsidRPr="008F3B37">
        <w:rPr>
          <w:rFonts w:ascii="Times New Roman" w:hAnsi="Times New Roman"/>
          <w:sz w:val="24"/>
          <w:szCs w:val="24"/>
          <w:lang w:eastAsia="ro-RO"/>
        </w:rPr>
        <w:t>;</w:t>
      </w:r>
    </w:p>
    <w:p w:rsidR="00881762" w:rsidRPr="008F3B37" w:rsidRDefault="00881762"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gestioneze deşeurile fără a pune în pericol sănătatea umană şi fără a dăuna mediului, în special: </w:t>
      </w:r>
    </w:p>
    <w:p w:rsidR="00881762" w:rsidRPr="008F3B37" w:rsidRDefault="00881762" w:rsidP="006F1363">
      <w:pPr>
        <w:numPr>
          <w:ilvl w:val="2"/>
          <w:numId w:val="35"/>
        </w:numPr>
        <w:tabs>
          <w:tab w:val="clear" w:pos="1800"/>
          <w:tab w:val="num" w:pos="567"/>
        </w:tabs>
        <w:ind w:left="284" w:firstLine="0"/>
        <w:outlineLvl w:val="0"/>
        <w:rPr>
          <w:rFonts w:ascii="Times New Roman" w:hAnsi="Times New Roman"/>
          <w:sz w:val="24"/>
          <w:szCs w:val="24"/>
          <w:lang w:eastAsia="ro-RO"/>
        </w:rPr>
      </w:pPr>
      <w:r w:rsidRPr="008F3B37">
        <w:rPr>
          <w:rFonts w:ascii="Times New Roman" w:hAnsi="Times New Roman"/>
          <w:sz w:val="24"/>
          <w:szCs w:val="24"/>
          <w:lang w:eastAsia="ro-RO"/>
        </w:rPr>
        <w:t xml:space="preserve">fără a genera riscuri pentru aer, apă, sol, faună sau floră; </w:t>
      </w:r>
    </w:p>
    <w:p w:rsidR="00881762" w:rsidRPr="008F3B37" w:rsidRDefault="00881762" w:rsidP="006F1363">
      <w:pPr>
        <w:numPr>
          <w:ilvl w:val="2"/>
          <w:numId w:val="35"/>
        </w:numPr>
        <w:tabs>
          <w:tab w:val="clear" w:pos="1800"/>
          <w:tab w:val="num" w:pos="567"/>
        </w:tabs>
        <w:ind w:left="567" w:hanging="283"/>
        <w:outlineLvl w:val="0"/>
        <w:rPr>
          <w:rFonts w:ascii="Times New Roman" w:hAnsi="Times New Roman"/>
          <w:sz w:val="24"/>
          <w:szCs w:val="24"/>
          <w:lang w:eastAsia="ro-RO"/>
        </w:rPr>
      </w:pPr>
      <w:r w:rsidRPr="008F3B37">
        <w:rPr>
          <w:rFonts w:ascii="Times New Roman" w:hAnsi="Times New Roman"/>
          <w:sz w:val="24"/>
          <w:szCs w:val="24"/>
          <w:lang w:eastAsia="ro-RO"/>
        </w:rPr>
        <w:t xml:space="preserve">fără a crea disconfort din cauza zgomotului sau a mirosurilor; </w:t>
      </w:r>
    </w:p>
    <w:p w:rsidR="00881762" w:rsidRPr="008F3B37" w:rsidRDefault="00881762" w:rsidP="006F1363">
      <w:pPr>
        <w:numPr>
          <w:ilvl w:val="2"/>
          <w:numId w:val="35"/>
        </w:numPr>
        <w:tabs>
          <w:tab w:val="clear" w:pos="1800"/>
          <w:tab w:val="num" w:pos="567"/>
        </w:tabs>
        <w:ind w:left="567" w:hanging="283"/>
        <w:outlineLvl w:val="0"/>
        <w:rPr>
          <w:rFonts w:ascii="Times New Roman" w:hAnsi="Times New Roman"/>
          <w:sz w:val="24"/>
          <w:szCs w:val="24"/>
          <w:lang w:eastAsia="ro-RO"/>
        </w:rPr>
      </w:pPr>
      <w:r w:rsidRPr="008F3B37">
        <w:rPr>
          <w:rFonts w:ascii="Times New Roman" w:hAnsi="Times New Roman"/>
          <w:sz w:val="24"/>
          <w:szCs w:val="24"/>
          <w:lang w:eastAsia="ro-RO"/>
        </w:rPr>
        <w:t>fără a afecta negativ peisajul sau zonele de interes special.</w:t>
      </w:r>
    </w:p>
    <w:p w:rsidR="0035474E" w:rsidRPr="008F3B37" w:rsidRDefault="0035474E"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colecteze separat deșeurile produse, fără a se amesteca între ele sau cu </w:t>
      </w:r>
      <w:r w:rsidR="003D35F3" w:rsidRPr="008F3B37">
        <w:rPr>
          <w:rFonts w:ascii="Times New Roman" w:hAnsi="Times New Roman"/>
          <w:sz w:val="24"/>
          <w:szCs w:val="24"/>
          <w:lang w:eastAsia="ro-RO"/>
        </w:rPr>
        <w:t xml:space="preserve">alte </w:t>
      </w:r>
      <w:r w:rsidRPr="008F3B37">
        <w:rPr>
          <w:rFonts w:ascii="Times New Roman" w:hAnsi="Times New Roman"/>
          <w:sz w:val="24"/>
          <w:szCs w:val="24"/>
          <w:lang w:eastAsia="ro-RO"/>
        </w:rPr>
        <w:t>materiale ce au proprietăți diferite, în scopul realizării obligațiilor privind valorificarea și a facilitării/îmbunătățirii valorificării acestora;</w:t>
      </w:r>
    </w:p>
    <w:p w:rsidR="004F2057" w:rsidRPr="008F3B37" w:rsidRDefault="004F2057"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să supună deşeurile care nu au fost valorificate unei operaţiuni de eli</w:t>
      </w:r>
      <w:r w:rsidR="00A76744" w:rsidRPr="008F3B37">
        <w:rPr>
          <w:rFonts w:ascii="Times New Roman" w:hAnsi="Times New Roman"/>
          <w:sz w:val="24"/>
          <w:szCs w:val="24"/>
          <w:lang w:eastAsia="ro-RO"/>
        </w:rPr>
        <w:t>minare în condiţii de siguranţă</w:t>
      </w:r>
      <w:r w:rsidRPr="008F3B37">
        <w:rPr>
          <w:rFonts w:ascii="Times New Roman" w:hAnsi="Times New Roman"/>
          <w:sz w:val="24"/>
          <w:szCs w:val="24"/>
          <w:lang w:eastAsia="ro-RO"/>
        </w:rPr>
        <w:t xml:space="preserve"> pentru protecţia sănătăţii populaţiei şi a mediului;</w:t>
      </w:r>
    </w:p>
    <w:p w:rsidR="004F2057" w:rsidRPr="008F3B37" w:rsidRDefault="004F2057"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efectueze operaţiunile de tratare sau să transfere aceste operaţiuni unui operator economic autorizat care desfăşoară activităţi de tratare a deşeurilor sau unui operator public ori privat de colectare a deşeurilor în conformitate cu prevederile Legii </w:t>
      </w:r>
      <w:r w:rsidR="00771DA9" w:rsidRPr="008F3B37">
        <w:rPr>
          <w:rFonts w:ascii="Times New Roman" w:hAnsi="Times New Roman"/>
          <w:sz w:val="24"/>
          <w:szCs w:val="24"/>
          <w:lang w:eastAsia="ro-RO"/>
        </w:rPr>
        <w:t xml:space="preserve">nr. </w:t>
      </w:r>
      <w:r w:rsidRPr="008F3B37">
        <w:rPr>
          <w:rFonts w:ascii="Times New Roman" w:hAnsi="Times New Roman"/>
          <w:sz w:val="24"/>
          <w:szCs w:val="24"/>
          <w:lang w:eastAsia="ro-RO"/>
        </w:rPr>
        <w:t xml:space="preserve">211/2011, nefiind scutit de responsabilitatea pentru realizarea operaţiilor de valorificare ori de eliminare completă; </w:t>
      </w:r>
    </w:p>
    <w:p w:rsidR="00060AEA" w:rsidRPr="008F3B37" w:rsidRDefault="004F2057"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w:t>
      </w:r>
      <w:r w:rsidR="00060AEA" w:rsidRPr="008F3B37">
        <w:rPr>
          <w:rFonts w:ascii="Times New Roman" w:hAnsi="Times New Roman"/>
          <w:sz w:val="24"/>
          <w:szCs w:val="24"/>
          <w:lang w:eastAsia="ro-RO"/>
        </w:rPr>
        <w:t xml:space="preserve">încredințeze </w:t>
      </w:r>
      <w:r w:rsidRPr="008F3B37">
        <w:rPr>
          <w:rFonts w:ascii="Times New Roman" w:hAnsi="Times New Roman"/>
          <w:sz w:val="24"/>
          <w:szCs w:val="24"/>
          <w:lang w:eastAsia="ro-RO"/>
        </w:rPr>
        <w:t>transport</w:t>
      </w:r>
      <w:r w:rsidR="00060AEA" w:rsidRPr="008F3B37">
        <w:rPr>
          <w:rFonts w:ascii="Times New Roman" w:hAnsi="Times New Roman"/>
          <w:sz w:val="24"/>
          <w:szCs w:val="24"/>
          <w:lang w:eastAsia="ro-RO"/>
        </w:rPr>
        <w:t>ul</w:t>
      </w:r>
      <w:r w:rsidRPr="008F3B37">
        <w:rPr>
          <w:rFonts w:ascii="Times New Roman" w:hAnsi="Times New Roman"/>
          <w:sz w:val="24"/>
          <w:szCs w:val="24"/>
          <w:lang w:eastAsia="ro-RO"/>
        </w:rPr>
        <w:t xml:space="preserve"> deşeuril</w:t>
      </w:r>
      <w:r w:rsidR="00060AEA" w:rsidRPr="008F3B37">
        <w:rPr>
          <w:rFonts w:ascii="Times New Roman" w:hAnsi="Times New Roman"/>
          <w:sz w:val="24"/>
          <w:szCs w:val="24"/>
          <w:lang w:eastAsia="ro-RO"/>
        </w:rPr>
        <w:t xml:space="preserve">or trimise </w:t>
      </w:r>
      <w:r w:rsidR="00060AEA" w:rsidRPr="008F3B37">
        <w:rPr>
          <w:rFonts w:ascii="Times New Roman" w:hAnsi="Times New Roman"/>
          <w:sz w:val="24"/>
          <w:szCs w:val="24"/>
        </w:rPr>
        <w:t>în afara amplasamentului pentru valorificare sau eliminare în instalații autorizate pentru activitățile respective, către un operator autorizat pentru astfel de activităţi cu deşeuri;</w:t>
      </w:r>
    </w:p>
    <w:p w:rsidR="004F2057" w:rsidRPr="008F3B37" w:rsidRDefault="004F2057"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desemneze o persoană din rândul angajaţilor proprii care să urmărească şi să asigure îndeplinirea obligaţiilor prevăzute de Legea </w:t>
      </w:r>
      <w:r w:rsidR="00B27F4C" w:rsidRPr="008F3B37">
        <w:rPr>
          <w:rFonts w:ascii="Times New Roman" w:hAnsi="Times New Roman"/>
          <w:sz w:val="24"/>
          <w:szCs w:val="24"/>
          <w:lang w:eastAsia="ro-RO"/>
        </w:rPr>
        <w:t xml:space="preserve">nr. </w:t>
      </w:r>
      <w:r w:rsidRPr="008F3B37">
        <w:rPr>
          <w:rFonts w:ascii="Times New Roman" w:hAnsi="Times New Roman"/>
          <w:sz w:val="24"/>
          <w:szCs w:val="24"/>
          <w:lang w:eastAsia="ro-RO"/>
        </w:rPr>
        <w:t>211/2011 sau să delege această obligaţie unei terţe persoane;</w:t>
      </w:r>
    </w:p>
    <w:p w:rsidR="00507ED0" w:rsidRPr="008F3B37" w:rsidRDefault="00507ED0"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să colecteze, să transporte şi să stocheze separat diferitele categorii de deşeuri periculoase, în funcţie de proprietăţile fizico-chimice, de compatibilităţi şi de natura substanţelor de stingere care pot fi utilizate pentru fiecare categorie de deşeuri în caz de incendiu, astfel încât să se poată asigura un grad ridicat de protecţie a mediului şi a sănătăţii populaţiei, incluzând asigurarea trasabilităţii de la locul de generare la destinaţia finală;</w:t>
      </w:r>
    </w:p>
    <w:p w:rsidR="00507ED0" w:rsidRPr="008F3B37" w:rsidRDefault="00507ED0"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să se asigure că pe durata efectuării operaţiunilor de colectare, transport şi stocare a deşeurilor periculoase acestea sunt ambalate şi etichetate potrivit prevederilor Regulamentului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507ED0" w:rsidRPr="008F3B37" w:rsidRDefault="00507ED0"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să asigure evidenţa cronologică a gestiunii deşeurilor pentru fiecare tip de deşeu, precum şi a cantităţii, naturii şi originii deşeurilor şi, după caz, a destinaţiei, a mijlocului de transport şi a metodei de tratare, operaţiunii de valorificare sau eliminare a deşeurilor potrivit prevederilor Deciziei Comisiei 2014/955/UE, şi să o pună la dispoziţia autorităţilor competente de control, la cererea acestora;</w:t>
      </w:r>
    </w:p>
    <w:p w:rsidR="00507ED0" w:rsidRPr="008F3B37" w:rsidRDefault="009B7E0E" w:rsidP="006F1363">
      <w:pPr>
        <w:numPr>
          <w:ilvl w:val="0"/>
          <w:numId w:val="36"/>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s</w:t>
      </w:r>
      <w:r w:rsidR="00507ED0" w:rsidRPr="008F3B37">
        <w:rPr>
          <w:rFonts w:ascii="Times New Roman" w:hAnsi="Times New Roman"/>
          <w:sz w:val="24"/>
          <w:szCs w:val="24"/>
          <w:lang w:eastAsia="ro-RO"/>
        </w:rPr>
        <w:t xml:space="preserve">ă facă raportarea datelor şi informaţiilor privind gestionarea deşeurilor către autoritatea teritorială pentru protecţia mediului, până la 31 martie a </w:t>
      </w:r>
      <w:r w:rsidR="00D74E2B" w:rsidRPr="008F3B37">
        <w:rPr>
          <w:rFonts w:ascii="Times New Roman" w:hAnsi="Times New Roman"/>
          <w:sz w:val="24"/>
          <w:szCs w:val="24"/>
          <w:lang w:eastAsia="ro-RO"/>
        </w:rPr>
        <w:t>ficărui an, pentru anul anterior</w:t>
      </w:r>
      <w:r w:rsidR="00507ED0" w:rsidRPr="008F3B37">
        <w:rPr>
          <w:rFonts w:ascii="Times New Roman" w:hAnsi="Times New Roman"/>
          <w:sz w:val="24"/>
          <w:szCs w:val="24"/>
          <w:lang w:eastAsia="ro-RO"/>
        </w:rPr>
        <w:t>, atât pe suport hârtie, cât şi electronic;</w:t>
      </w:r>
    </w:p>
    <w:p w:rsidR="00507ED0" w:rsidRPr="00CA6A64" w:rsidRDefault="00507ED0" w:rsidP="006F1363">
      <w:pPr>
        <w:numPr>
          <w:ilvl w:val="0"/>
          <w:numId w:val="36"/>
        </w:numPr>
        <w:tabs>
          <w:tab w:val="left" w:pos="284"/>
        </w:tabs>
        <w:ind w:left="0" w:firstLine="0"/>
        <w:jc w:val="both"/>
        <w:outlineLvl w:val="0"/>
        <w:rPr>
          <w:rFonts w:ascii="Times New Roman" w:hAnsi="Times New Roman"/>
          <w:sz w:val="24"/>
          <w:szCs w:val="24"/>
          <w:lang w:eastAsia="ro-RO"/>
        </w:rPr>
      </w:pPr>
      <w:r w:rsidRPr="00CA6A64">
        <w:rPr>
          <w:rFonts w:ascii="Times New Roman" w:hAnsi="Times New Roman"/>
          <w:sz w:val="24"/>
          <w:szCs w:val="24"/>
          <w:lang w:eastAsia="ro-RO"/>
        </w:rPr>
        <w:t>să păstreze evidenţa gestiunii deşeurilor cel puţin 3 ani</w:t>
      </w:r>
      <w:r w:rsidR="00B27F4C" w:rsidRPr="00CA6A64">
        <w:rPr>
          <w:rFonts w:ascii="Times New Roman" w:hAnsi="Times New Roman"/>
          <w:sz w:val="24"/>
          <w:szCs w:val="24"/>
          <w:lang w:eastAsia="ro-RO"/>
        </w:rPr>
        <w:t>;</w:t>
      </w:r>
    </w:p>
    <w:p w:rsidR="00195104" w:rsidRPr="008F3B37" w:rsidRDefault="00B074A6" w:rsidP="006F1363">
      <w:pPr>
        <w:numPr>
          <w:ilvl w:val="0"/>
          <w:numId w:val="37"/>
        </w:numPr>
        <w:tabs>
          <w:tab w:val="left" w:pos="284"/>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să deţină și să </w:t>
      </w:r>
      <w:r w:rsidR="00195104" w:rsidRPr="008F3B37">
        <w:rPr>
          <w:rFonts w:ascii="Times New Roman" w:hAnsi="Times New Roman"/>
          <w:sz w:val="24"/>
          <w:szCs w:val="24"/>
          <w:lang w:eastAsia="ro-RO"/>
        </w:rPr>
        <w:t>păstr</w:t>
      </w:r>
      <w:r w:rsidRPr="008F3B37">
        <w:rPr>
          <w:rFonts w:ascii="Times New Roman" w:hAnsi="Times New Roman"/>
          <w:sz w:val="24"/>
          <w:szCs w:val="24"/>
          <w:lang w:eastAsia="ro-RO"/>
        </w:rPr>
        <w:t>eze</w:t>
      </w:r>
      <w:r w:rsidR="00195104" w:rsidRPr="008F3B37">
        <w:rPr>
          <w:rFonts w:ascii="Times New Roman" w:hAnsi="Times New Roman"/>
          <w:sz w:val="24"/>
          <w:szCs w:val="24"/>
          <w:lang w:eastAsia="ro-RO"/>
        </w:rPr>
        <w:t xml:space="preserve"> buletinel</w:t>
      </w:r>
      <w:r w:rsidRPr="008F3B37">
        <w:rPr>
          <w:rFonts w:ascii="Times New Roman" w:hAnsi="Times New Roman"/>
          <w:sz w:val="24"/>
          <w:szCs w:val="24"/>
          <w:lang w:eastAsia="ro-RO"/>
        </w:rPr>
        <w:t>e</w:t>
      </w:r>
      <w:r w:rsidR="00195104" w:rsidRPr="008F3B37">
        <w:rPr>
          <w:rFonts w:ascii="Times New Roman" w:hAnsi="Times New Roman"/>
          <w:sz w:val="24"/>
          <w:szCs w:val="24"/>
          <w:lang w:eastAsia="ro-RO"/>
        </w:rPr>
        <w:t xml:space="preserve"> de analiză care caracterizează deșeurile </w:t>
      </w:r>
      <w:r w:rsidR="00B52FE1" w:rsidRPr="008F3B37">
        <w:rPr>
          <w:rFonts w:ascii="Times New Roman" w:hAnsi="Times New Roman"/>
          <w:sz w:val="24"/>
          <w:szCs w:val="24"/>
          <w:lang w:eastAsia="ro-RO"/>
        </w:rPr>
        <w:t xml:space="preserve">periculoase și </w:t>
      </w:r>
      <w:r w:rsidR="00195104" w:rsidRPr="008F3B37">
        <w:rPr>
          <w:rFonts w:ascii="Times New Roman" w:hAnsi="Times New Roman"/>
          <w:sz w:val="24"/>
          <w:szCs w:val="24"/>
          <w:lang w:eastAsia="ro-RO"/>
        </w:rPr>
        <w:t xml:space="preserve">nepericuloase generate din propria activitate </w:t>
      </w:r>
      <w:r w:rsidR="007D0C72" w:rsidRPr="008F3B37">
        <w:rPr>
          <w:rFonts w:ascii="Times New Roman" w:hAnsi="Times New Roman"/>
          <w:sz w:val="24"/>
          <w:szCs w:val="24"/>
          <w:lang w:eastAsia="ro-RO"/>
        </w:rPr>
        <w:t>ș</w:t>
      </w:r>
      <w:r w:rsidR="00195104" w:rsidRPr="008F3B37">
        <w:rPr>
          <w:rFonts w:ascii="Times New Roman" w:hAnsi="Times New Roman"/>
          <w:sz w:val="24"/>
          <w:szCs w:val="24"/>
          <w:lang w:eastAsia="ro-RO"/>
        </w:rPr>
        <w:t>i transmiterea acesora, la cerere, autorităților competente pentru protecția mediului</w:t>
      </w:r>
      <w:r w:rsidR="00B27F4C" w:rsidRPr="008F3B37">
        <w:rPr>
          <w:rFonts w:ascii="Times New Roman" w:hAnsi="Times New Roman"/>
          <w:sz w:val="24"/>
          <w:szCs w:val="24"/>
          <w:lang w:eastAsia="ro-RO"/>
        </w:rPr>
        <w:t>.</w:t>
      </w:r>
    </w:p>
    <w:p w:rsidR="00195104" w:rsidRPr="008F3B37" w:rsidRDefault="00195104" w:rsidP="006F1363">
      <w:pPr>
        <w:numPr>
          <w:ilvl w:val="0"/>
          <w:numId w:val="38"/>
        </w:numPr>
        <w:tabs>
          <w:tab w:val="left" w:pos="426"/>
        </w:tabs>
        <w:ind w:left="0" w:firstLine="284"/>
        <w:jc w:val="both"/>
        <w:outlineLvl w:val="0"/>
        <w:rPr>
          <w:rFonts w:ascii="Times New Roman" w:hAnsi="Times New Roman"/>
          <w:sz w:val="24"/>
          <w:szCs w:val="24"/>
          <w:lang w:eastAsia="ro-RO"/>
        </w:rPr>
      </w:pPr>
      <w:r w:rsidRPr="008F3B37">
        <w:rPr>
          <w:rFonts w:ascii="Times New Roman" w:hAnsi="Times New Roman"/>
          <w:sz w:val="24"/>
          <w:szCs w:val="24"/>
          <w:lang w:eastAsia="ro-RO"/>
        </w:rPr>
        <w:t>Conform  prevederilor</w:t>
      </w:r>
      <w:r w:rsidR="00A23BF4">
        <w:rPr>
          <w:rFonts w:ascii="Times New Roman" w:hAnsi="Times New Roman"/>
          <w:sz w:val="24"/>
          <w:szCs w:val="24"/>
          <w:lang w:eastAsia="ro-RO"/>
        </w:rPr>
        <w:t xml:space="preserve"> </w:t>
      </w:r>
      <w:r w:rsidR="001003FE" w:rsidRPr="008F3B37">
        <w:rPr>
          <w:rFonts w:ascii="Times New Roman" w:hAnsi="Times New Roman"/>
          <w:i/>
          <w:sz w:val="24"/>
          <w:szCs w:val="24"/>
        </w:rPr>
        <w:t>Legii  nr. 249/2015 privind modalitatea de gestionare a ambalajelor și deșeurilor de ambalaje,</w:t>
      </w:r>
      <w:r w:rsidR="001003FE" w:rsidRPr="008F3B37">
        <w:rPr>
          <w:rFonts w:ascii="Times New Roman" w:hAnsi="Times New Roman"/>
          <w:sz w:val="24"/>
          <w:szCs w:val="24"/>
        </w:rPr>
        <w:t xml:space="preserve"> cu modificările şi completările ulterioare</w:t>
      </w:r>
      <w:r w:rsidRPr="008F3B37">
        <w:rPr>
          <w:rFonts w:ascii="Times New Roman" w:hAnsi="Times New Roman"/>
          <w:sz w:val="24"/>
          <w:szCs w:val="24"/>
        </w:rPr>
        <w:t>:</w:t>
      </w:r>
    </w:p>
    <w:p w:rsidR="00195104" w:rsidRPr="008F3B37" w:rsidRDefault="00195104" w:rsidP="006F1363">
      <w:pPr>
        <w:numPr>
          <w:ilvl w:val="0"/>
          <w:numId w:val="39"/>
        </w:numPr>
        <w:tabs>
          <w:tab w:val="left" w:pos="284"/>
          <w:tab w:val="left" w:pos="709"/>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predarea ambalajelor şi deşeurilor de ambalaje către un operator economic autorizat pentru valorificarea/eliminarea acestora; </w:t>
      </w:r>
    </w:p>
    <w:p w:rsidR="00195104" w:rsidRPr="008F3B37" w:rsidRDefault="00195104" w:rsidP="006F1363">
      <w:pPr>
        <w:numPr>
          <w:ilvl w:val="0"/>
          <w:numId w:val="39"/>
        </w:numPr>
        <w:tabs>
          <w:tab w:val="left" w:pos="284"/>
          <w:tab w:val="left" w:pos="709"/>
        </w:tabs>
        <w:spacing w:after="60" w:line="240" w:lineRule="atLeast"/>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lastRenderedPageBreak/>
        <w:t>interzicerea amestec</w:t>
      </w:r>
      <w:r w:rsidR="001003FE" w:rsidRPr="008F3B37">
        <w:rPr>
          <w:rFonts w:ascii="Times New Roman" w:hAnsi="Times New Roman"/>
          <w:sz w:val="24"/>
          <w:szCs w:val="24"/>
          <w:lang w:eastAsia="ro-RO"/>
        </w:rPr>
        <w:t>ă</w:t>
      </w:r>
      <w:r w:rsidRPr="008F3B37">
        <w:rPr>
          <w:rFonts w:ascii="Times New Roman" w:hAnsi="Times New Roman"/>
          <w:sz w:val="24"/>
          <w:szCs w:val="24"/>
          <w:lang w:eastAsia="ro-RO"/>
        </w:rPr>
        <w:t>rii deşeurilor de ambalaje colectate selectiv, precum şi</w:t>
      </w:r>
      <w:r w:rsidR="00D74E2B" w:rsidRPr="008F3B37">
        <w:rPr>
          <w:rFonts w:ascii="Times New Roman" w:hAnsi="Times New Roman"/>
          <w:sz w:val="24"/>
          <w:szCs w:val="24"/>
          <w:lang w:eastAsia="ro-RO"/>
        </w:rPr>
        <w:t xml:space="preserve"> a încredinţării</w:t>
      </w:r>
      <w:r w:rsidR="00A23BF4">
        <w:rPr>
          <w:rFonts w:ascii="Times New Roman" w:hAnsi="Times New Roman"/>
          <w:sz w:val="24"/>
          <w:szCs w:val="24"/>
          <w:lang w:eastAsia="ro-RO"/>
        </w:rPr>
        <w:t xml:space="preserve"> </w:t>
      </w:r>
      <w:r w:rsidR="00D74E2B" w:rsidRPr="008F3B37">
        <w:rPr>
          <w:rFonts w:ascii="Times New Roman" w:hAnsi="Times New Roman"/>
          <w:sz w:val="24"/>
          <w:szCs w:val="24"/>
          <w:lang w:eastAsia="ro-RO"/>
        </w:rPr>
        <w:t xml:space="preserve">acestora </w:t>
      </w:r>
      <w:r w:rsidRPr="008F3B37">
        <w:rPr>
          <w:rFonts w:ascii="Times New Roman" w:hAnsi="Times New Roman"/>
          <w:sz w:val="24"/>
          <w:szCs w:val="24"/>
          <w:lang w:eastAsia="ro-RO"/>
        </w:rPr>
        <w:t>în vederea el</w:t>
      </w:r>
      <w:r w:rsidR="00D74E2B" w:rsidRPr="008F3B37">
        <w:rPr>
          <w:rFonts w:ascii="Times New Roman" w:hAnsi="Times New Roman"/>
          <w:sz w:val="24"/>
          <w:szCs w:val="24"/>
          <w:lang w:eastAsia="ro-RO"/>
        </w:rPr>
        <w:t>iminării prin depozitare finală</w:t>
      </w:r>
      <w:r w:rsidRPr="008F3B37">
        <w:rPr>
          <w:rFonts w:ascii="Times New Roman" w:hAnsi="Times New Roman"/>
          <w:sz w:val="24"/>
          <w:szCs w:val="24"/>
          <w:lang w:eastAsia="ro-RO"/>
        </w:rPr>
        <w:t>, cu excepţia celor</w:t>
      </w:r>
      <w:r w:rsidR="00D74E2B" w:rsidRPr="008F3B37">
        <w:rPr>
          <w:rFonts w:ascii="Times New Roman" w:hAnsi="Times New Roman"/>
          <w:sz w:val="24"/>
          <w:szCs w:val="24"/>
          <w:lang w:eastAsia="ro-RO"/>
        </w:rPr>
        <w:t xml:space="preserve"> care nu sunt valorificabile sau care nu pot fi incinerate în instalaţii de incinerare cu recuperare de energie,</w:t>
      </w:r>
      <w:r w:rsidRPr="008F3B37">
        <w:rPr>
          <w:rFonts w:ascii="Times New Roman" w:hAnsi="Times New Roman"/>
          <w:sz w:val="24"/>
          <w:szCs w:val="24"/>
          <w:lang w:eastAsia="ro-RO"/>
        </w:rPr>
        <w:t xml:space="preserve"> rezultate din colectarea selectivă ori din procesele de sortare, </w:t>
      </w:r>
    </w:p>
    <w:p w:rsidR="004F015A" w:rsidRPr="008F3B37" w:rsidRDefault="004F015A" w:rsidP="006F1363">
      <w:pPr>
        <w:numPr>
          <w:ilvl w:val="0"/>
          <w:numId w:val="38"/>
        </w:numPr>
        <w:tabs>
          <w:tab w:val="left" w:pos="426"/>
        </w:tabs>
        <w:spacing w:after="60" w:line="240" w:lineRule="atLeast"/>
        <w:ind w:left="0" w:firstLine="284"/>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Conform prevederilor </w:t>
      </w:r>
      <w:r w:rsidRPr="008F3B37">
        <w:rPr>
          <w:rFonts w:ascii="Times New Roman" w:hAnsi="Times New Roman"/>
          <w:bCs/>
          <w:i/>
          <w:sz w:val="24"/>
          <w:szCs w:val="24"/>
        </w:rPr>
        <w:t>HG nr. 1061/2008 privind transportul deşeurilor periculoase şi nepericuloase pe teritoriul României</w:t>
      </w:r>
      <w:r w:rsidRPr="008F3B37">
        <w:rPr>
          <w:rFonts w:ascii="Times New Roman" w:hAnsi="Times New Roman"/>
          <w:sz w:val="24"/>
          <w:szCs w:val="24"/>
          <w:lang w:eastAsia="ro-RO"/>
        </w:rPr>
        <w:t xml:space="preserve">:  </w:t>
      </w:r>
    </w:p>
    <w:p w:rsidR="004F015A" w:rsidRPr="008F3B37" w:rsidRDefault="004F015A" w:rsidP="006F1363">
      <w:pPr>
        <w:numPr>
          <w:ilvl w:val="0"/>
          <w:numId w:val="39"/>
        </w:numPr>
        <w:tabs>
          <w:tab w:val="left" w:pos="284"/>
          <w:tab w:val="left" w:pos="709"/>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operatorul de transport deşeuri periculoase trebuie să deţină autorizaţie de mediu și licenţă de transport mărfuri periculoase. </w:t>
      </w:r>
    </w:p>
    <w:p w:rsidR="004F015A" w:rsidRPr="008F3B37" w:rsidRDefault="004F015A" w:rsidP="006F1363">
      <w:pPr>
        <w:numPr>
          <w:ilvl w:val="0"/>
          <w:numId w:val="39"/>
        </w:numPr>
        <w:tabs>
          <w:tab w:val="left" w:pos="284"/>
          <w:tab w:val="left" w:pos="709"/>
        </w:tabs>
        <w:ind w:left="0" w:firstLine="0"/>
        <w:jc w:val="both"/>
        <w:outlineLvl w:val="0"/>
        <w:rPr>
          <w:rFonts w:ascii="Times New Roman" w:hAnsi="Times New Roman"/>
          <w:sz w:val="24"/>
          <w:szCs w:val="24"/>
          <w:lang w:eastAsia="ro-RO"/>
        </w:rPr>
      </w:pPr>
      <w:r w:rsidRPr="008F3B37">
        <w:rPr>
          <w:rFonts w:ascii="Times New Roman" w:hAnsi="Times New Roman"/>
          <w:sz w:val="24"/>
          <w:szCs w:val="24"/>
          <w:lang w:eastAsia="ro-RO"/>
        </w:rPr>
        <w:t xml:space="preserve">transportul deşeurilor se realizează numai către operatorii economici care deţin autorizaţie de mediu </w:t>
      </w:r>
      <w:r w:rsidR="00060AEA" w:rsidRPr="008F3B37">
        <w:rPr>
          <w:rFonts w:ascii="Times New Roman" w:hAnsi="Times New Roman"/>
          <w:sz w:val="24"/>
          <w:szCs w:val="24"/>
          <w:lang w:eastAsia="ro-RO"/>
        </w:rPr>
        <w:t xml:space="preserve">pentru activităţile de colectare/stocare temporară/valorificare/eliminare, </w:t>
      </w:r>
      <w:r w:rsidRPr="008F3B37">
        <w:rPr>
          <w:rFonts w:ascii="Times New Roman" w:hAnsi="Times New Roman"/>
          <w:sz w:val="24"/>
          <w:szCs w:val="24"/>
          <w:lang w:eastAsia="ro-RO"/>
        </w:rPr>
        <w:t xml:space="preserve">conform legislaţiei în vigoare, iar pe durata </w:t>
      </w:r>
      <w:r w:rsidR="00060AEA" w:rsidRPr="008F3B37">
        <w:rPr>
          <w:rFonts w:ascii="Times New Roman" w:hAnsi="Times New Roman"/>
          <w:sz w:val="24"/>
          <w:szCs w:val="24"/>
          <w:lang w:eastAsia="ro-RO"/>
        </w:rPr>
        <w:t>acestuia</w:t>
      </w:r>
      <w:r w:rsidRPr="008F3B37">
        <w:rPr>
          <w:rFonts w:ascii="Times New Roman" w:hAnsi="Times New Roman"/>
          <w:sz w:val="24"/>
          <w:szCs w:val="24"/>
          <w:lang w:eastAsia="ro-RO"/>
        </w:rPr>
        <w:t xml:space="preserve"> deşeurile nepericuloase vor fi însoţite de formular</w:t>
      </w:r>
      <w:r w:rsidR="00844C52" w:rsidRPr="008F3B37">
        <w:rPr>
          <w:rFonts w:ascii="Times New Roman" w:hAnsi="Times New Roman"/>
          <w:sz w:val="24"/>
          <w:szCs w:val="24"/>
          <w:lang w:eastAsia="ro-RO"/>
        </w:rPr>
        <w:t>ul prevăzut în</w:t>
      </w:r>
      <w:r w:rsidRPr="008F3B37">
        <w:rPr>
          <w:rFonts w:ascii="Times New Roman" w:hAnsi="Times New Roman"/>
          <w:sz w:val="24"/>
          <w:szCs w:val="24"/>
          <w:lang w:eastAsia="ro-RO"/>
        </w:rPr>
        <w:t xml:space="preserve"> anexa nr. 3</w:t>
      </w:r>
      <w:r w:rsidR="00844C52" w:rsidRPr="008F3B37">
        <w:rPr>
          <w:rFonts w:ascii="Times New Roman" w:hAnsi="Times New Roman"/>
          <w:sz w:val="24"/>
          <w:szCs w:val="24"/>
          <w:lang w:eastAsia="ro-RO"/>
        </w:rPr>
        <w:t>,</w:t>
      </w:r>
      <w:r w:rsidRPr="008F3B37">
        <w:rPr>
          <w:rFonts w:ascii="Times New Roman" w:hAnsi="Times New Roman"/>
          <w:sz w:val="24"/>
          <w:szCs w:val="24"/>
          <w:lang w:eastAsia="ro-RO"/>
        </w:rPr>
        <w:t xml:space="preserve"> din care să rezulte deţinătorul, destinatarul, tipurile de deşeuri, locul de încărcare, destinaţie, cantitatea de deşeuri, autorizaţia de mediu deţinută;</w:t>
      </w:r>
    </w:p>
    <w:p w:rsidR="00E01B71" w:rsidRPr="008F3B37" w:rsidRDefault="00E01B71" w:rsidP="0089049C">
      <w:pPr>
        <w:pStyle w:val="Listparagraf"/>
        <w:numPr>
          <w:ilvl w:val="1"/>
          <w:numId w:val="46"/>
        </w:numPr>
        <w:ind w:left="0" w:firstLine="0"/>
        <w:jc w:val="both"/>
        <w:rPr>
          <w:i/>
          <w:lang w:val="pt-BR"/>
        </w:rPr>
      </w:pPr>
      <w:r w:rsidRPr="008F3B37">
        <w:rPr>
          <w:i/>
          <w:lang w:val="pt-BR"/>
        </w:rPr>
        <w:t xml:space="preserve">Cerinţe de </w:t>
      </w:r>
      <w:r w:rsidRPr="008F3B37">
        <w:rPr>
          <w:i/>
          <w:lang w:val="ro-RO" w:eastAsia="ro-RO"/>
        </w:rPr>
        <w:t>depozitare</w:t>
      </w:r>
      <w:r w:rsidRPr="008F3B37">
        <w:rPr>
          <w:i/>
          <w:lang w:val="pt-BR"/>
        </w:rPr>
        <w:t>/Metode de depozitare:</w:t>
      </w:r>
    </w:p>
    <w:bookmarkStart w:id="101" w:name="do|pt4|sp4.2.2.1.|pa7"/>
    <w:bookmarkStart w:id="102" w:name="do|pt4|sp4.2.2.1.|pa1"/>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rPr>
      </w:pPr>
      <w:r w:rsidRPr="008F3B37">
        <w:rPr>
          <w:rFonts w:ascii="Times New Roman" w:hAnsi="Times New Roman"/>
          <w:sz w:val="24"/>
          <w:szCs w:val="24"/>
          <w:lang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eastAsia="ro-RO"/>
        </w:rPr>
        <w:fldChar w:fldCharType="end"/>
      </w:r>
      <w:bookmarkEnd w:id="101"/>
      <w:r w:rsidR="00E01B71" w:rsidRPr="008F3B37">
        <w:rPr>
          <w:rFonts w:ascii="Times New Roman" w:hAnsi="Times New Roman"/>
          <w:sz w:val="24"/>
          <w:szCs w:val="24"/>
          <w:lang w:eastAsia="ro-RO"/>
        </w:rPr>
        <w:t>d</w:t>
      </w:r>
      <w:r w:rsidR="00E01B71" w:rsidRPr="008F3B37">
        <w:rPr>
          <w:rFonts w:ascii="Times New Roman" w:hAnsi="Times New Roman"/>
          <w:sz w:val="24"/>
          <w:szCs w:val="24"/>
          <w:lang w:val="it-IT" w:eastAsia="ro-RO"/>
        </w:rPr>
        <w:t>eşeurile</w:t>
      </w:r>
      <w:r w:rsidR="00E01B71" w:rsidRPr="008F3B37">
        <w:rPr>
          <w:rFonts w:ascii="Times New Roman" w:hAnsi="Times New Roman"/>
          <w:sz w:val="24"/>
          <w:szCs w:val="24"/>
          <w:lang w:val="it-IT"/>
        </w:rPr>
        <w:t xml:space="preserve"> pot fi descărcate numai după indicaţiile operatorului de la locul de descărcare.</w:t>
      </w:r>
    </w:p>
    <w:bookmarkStart w:id="103" w:name="do|pt4|sp4.2.2.1.|pa12"/>
    <w:bookmarkStart w:id="104" w:name="do|pt4|sp4.2.2.1.|pa8"/>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HYPERLINK "file:///C:\\Documents%20and%20Settings\\pikudala\\Sintact%202.0\\cache\\Legislatie\\temp\\00082613.HTML" \l "#"</w:instrText>
      </w:r>
      <w:r w:rsidRPr="008F3B37">
        <w:rPr>
          <w:rFonts w:ascii="Times New Roman" w:hAnsi="Times New Roman"/>
          <w:sz w:val="24"/>
          <w:szCs w:val="24"/>
          <w:lang w:val="it-IT" w:eastAsia="ro-RO"/>
        </w:rPr>
        <w:fldChar w:fldCharType="end"/>
      </w:r>
      <w:bookmarkStart w:id="105" w:name="do|pt4|sp4.2.2.1.|pa13"/>
      <w:bookmarkEnd w:id="103"/>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05"/>
      <w:r w:rsidR="00E01B71" w:rsidRPr="008F3B37">
        <w:rPr>
          <w:rFonts w:ascii="Times New Roman" w:hAnsi="Times New Roman"/>
          <w:sz w:val="24"/>
          <w:szCs w:val="24"/>
          <w:lang w:val="it-IT" w:eastAsia="ro-RO"/>
        </w:rPr>
        <w:t xml:space="preserve">descărcarea unui transport de deşeuri este supravegheată şi controlată de o persoană instruită în acest scop. </w:t>
      </w:r>
      <w:bookmarkStart w:id="106" w:name="do|pt4|sp4.2.2.1.|pa11"/>
    </w:p>
    <w:p w:rsidR="00E01B71" w:rsidRPr="008F3B37" w:rsidRDefault="000D18EB"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hyperlink r:id="rId13" w:anchor="#" w:history="1"/>
      <w:bookmarkEnd w:id="106"/>
      <w:r w:rsidR="00E01B71" w:rsidRPr="008F3B37">
        <w:rPr>
          <w:rFonts w:ascii="Times New Roman" w:hAnsi="Times New Roman"/>
          <w:sz w:val="24"/>
          <w:szCs w:val="24"/>
          <w:lang w:val="it-IT" w:eastAsia="ro-RO"/>
        </w:rPr>
        <w:t xml:space="preserve">toate deşeurile se controlează vizual şi la descărcare. </w:t>
      </w:r>
    </w:p>
    <w:p w:rsidR="00E01B71" w:rsidRPr="008F3B37" w:rsidRDefault="00E01B71"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dacă apar dubii în ce priveşte caracteristicile deşeurilor şi acceptarea lor pe depozit, atunci conducerea depozitului trebuie să fie imediat informată asupra acestui fapt, astfel încât ea să poată lua măsurile necesare (reţinere în zona de securitate sau o nouă verificare).</w:t>
      </w:r>
    </w:p>
    <w:bookmarkStart w:id="107" w:name="do|pt4|sp4.2.2.1.|pa14"/>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07"/>
      <w:r w:rsidR="00E01B71" w:rsidRPr="008F3B37">
        <w:rPr>
          <w:rFonts w:ascii="Times New Roman" w:hAnsi="Times New Roman"/>
          <w:sz w:val="24"/>
          <w:szCs w:val="24"/>
          <w:lang w:val="it-IT" w:eastAsia="ro-RO"/>
        </w:rPr>
        <w:t xml:space="preserve">operatorii din zona de descărcare trebuie să poarte echipament de protecţie colorat, uşor de recunoscut. </w:t>
      </w:r>
    </w:p>
    <w:bookmarkStart w:id="108" w:name="do|pt4|sp4.2.2.1.|pa10"/>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08"/>
      <w:r w:rsidR="00E01B71" w:rsidRPr="008F3B37">
        <w:rPr>
          <w:rFonts w:ascii="Times New Roman" w:hAnsi="Times New Roman"/>
          <w:sz w:val="24"/>
          <w:szCs w:val="24"/>
          <w:lang w:val="it-IT" w:eastAsia="ro-RO"/>
        </w:rPr>
        <w:t>la descărcarea deşeurilor prăfoase, acestea se umezesc şi se acoperă imediat cu alte deşeuri sau cu materiale minerale.</w:t>
      </w:r>
    </w:p>
    <w:p w:rsidR="00E01B71" w:rsidRPr="008F3B37" w:rsidRDefault="00E01B71"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în zona de descărcare se montează panouri pentru interzicerea fumatului.</w:t>
      </w:r>
    </w:p>
    <w:p w:rsidR="00E01B71" w:rsidRPr="008F3B37" w:rsidRDefault="000D18EB"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hyperlink r:id="rId14" w:anchor="#" w:history="1"/>
      <w:bookmarkEnd w:id="104"/>
      <w:r w:rsidR="00E01B71" w:rsidRPr="008F3B37">
        <w:rPr>
          <w:rFonts w:ascii="Times New Roman" w:hAnsi="Times New Roman"/>
          <w:sz w:val="24"/>
          <w:szCs w:val="24"/>
          <w:lang w:val="it-IT" w:eastAsia="ro-RO"/>
        </w:rPr>
        <w:t>pot fi dirijate către zona de depozitare numai atâtea utilaje care transportă deşeuri, încât acestea să nu reprezinte un pericol pentru personal, iar toate deşeurile descărcate să poată fi distribuite, controlate şi compactate imediat.</w:t>
      </w:r>
    </w:p>
    <w:bookmarkStart w:id="109" w:name="do|pt4|sp4.2.2.1.|pa9"/>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09"/>
      <w:r w:rsidR="00E01B71" w:rsidRPr="008F3B37">
        <w:rPr>
          <w:rFonts w:ascii="Times New Roman" w:hAnsi="Times New Roman"/>
          <w:sz w:val="24"/>
          <w:szCs w:val="24"/>
          <w:lang w:val="it-IT" w:eastAsia="ro-RO"/>
        </w:rPr>
        <w:t>în zona de depozitare trebuie să existe suficiente compactoare şi utilaje cu şenilă care să realizeze compactarea.</w:t>
      </w:r>
    </w:p>
    <w:p w:rsidR="00E01B71" w:rsidRPr="008F3B37" w:rsidRDefault="00E01B71"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 xml:space="preserve">deșeurile se depozitează conform planului referitor la modul de depozitare </w:t>
      </w:r>
    </w:p>
    <w:bookmarkStart w:id="110" w:name="do|pt4|sp4.2.2.1.|pa2"/>
    <w:bookmarkEnd w:id="102"/>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10"/>
      <w:r w:rsidR="00E01B71" w:rsidRPr="008F3B37">
        <w:rPr>
          <w:rFonts w:ascii="Times New Roman" w:hAnsi="Times New Roman"/>
          <w:sz w:val="24"/>
          <w:szCs w:val="24"/>
          <w:lang w:val="it-IT" w:eastAsia="ro-RO"/>
        </w:rPr>
        <w:t xml:space="preserve">deşeurile se depun şi se distribuie în straturi cât se poate de subţiri:  de max. 1 m,  apoi se compactează. </w:t>
      </w:r>
      <w:bookmarkStart w:id="111" w:name="do|pt4|sp4.2.2.1.|pa3"/>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11"/>
      <w:r w:rsidR="00E01B71" w:rsidRPr="008F3B37">
        <w:rPr>
          <w:rFonts w:ascii="Times New Roman" w:hAnsi="Times New Roman"/>
          <w:sz w:val="24"/>
          <w:szCs w:val="24"/>
          <w:lang w:val="it-IT" w:eastAsia="ro-RO"/>
        </w:rPr>
        <w:t>Deşeurile care pot ridica probleme din punct de vedere al stabilităţii se depun în amestec cu deşeuri stabile.</w:t>
      </w:r>
    </w:p>
    <w:p w:rsidR="00E01B71" w:rsidRPr="008F3B37" w:rsidRDefault="00E01B71"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densitatea de compactare pentru deşeurile menajere trebuie să fie de minim 0,8 tone/m3.</w:t>
      </w:r>
    </w:p>
    <w:bookmarkStart w:id="112" w:name="do|pt4|sp4.2.2.1.|pa4"/>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12"/>
      <w:r w:rsidR="00E01B71" w:rsidRPr="008F3B37">
        <w:rPr>
          <w:rFonts w:ascii="Times New Roman" w:hAnsi="Times New Roman"/>
          <w:sz w:val="24"/>
          <w:szCs w:val="24"/>
          <w:lang w:val="it-IT" w:eastAsia="ro-RO"/>
        </w:rPr>
        <w:t>deşeurile nepericuloase care nu provin din gospodarii (nămol, deşeuri prăfoase, deşeuri industriale, deşeuri voluminoase) se depun numai amestecate cu deşeuri menajere.</w:t>
      </w:r>
      <w:bookmarkStart w:id="113" w:name="do|pt4|sp4.2.2.1.|pa5"/>
    </w:p>
    <w:p w:rsidR="00E01B71" w:rsidRPr="008F3B37" w:rsidRDefault="000D18EB"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hyperlink r:id="rId15" w:anchor="#" w:history="1"/>
      <w:bookmarkEnd w:id="113"/>
      <w:r w:rsidR="00E01B71" w:rsidRPr="008F3B37">
        <w:rPr>
          <w:rFonts w:ascii="Times New Roman" w:hAnsi="Times New Roman"/>
          <w:sz w:val="24"/>
          <w:szCs w:val="24"/>
          <w:lang w:val="it-IT" w:eastAsia="ro-RO"/>
        </w:rPr>
        <w:t>nămolul se depozitează amestecat cu deşeuri menajere în proporţie de 1:10. (nămolul de la epurarea apelor uzate poate avea o umiditate de cel mult 65 %).</w:t>
      </w:r>
    </w:p>
    <w:bookmarkStart w:id="114" w:name="do|pt4|sp4.2.2.1.|pa6"/>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Start w:id="115" w:name="do|pt3|sp3.7.3.|pa5"/>
      <w:bookmarkEnd w:id="114"/>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15"/>
      <w:r w:rsidR="00E01B71" w:rsidRPr="008F3B37">
        <w:rPr>
          <w:rFonts w:ascii="Times New Roman" w:hAnsi="Times New Roman"/>
          <w:sz w:val="24"/>
          <w:szCs w:val="24"/>
          <w:lang w:val="it-IT" w:eastAsia="ro-RO"/>
        </w:rPr>
        <w:t>nivelarea ultimului strat de deşeuri, înainte de aplicarea sistemului de impermeabilizare a suprafeţei, trebuie să se realizeze în conformitate cu proiectul aprobat.</w:t>
      </w:r>
    </w:p>
    <w:bookmarkStart w:id="116" w:name="do|pt3|sp3.7.3.|pa6"/>
    <w:p w:rsidR="00E01B71" w:rsidRPr="008F3B37" w:rsidRDefault="00DA3176"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fldChar w:fldCharType="begin"/>
      </w:r>
      <w:r w:rsidR="00E01B71" w:rsidRPr="008F3B37">
        <w:rPr>
          <w:rFonts w:ascii="Times New Roman" w:hAnsi="Times New Roman"/>
          <w:sz w:val="24"/>
          <w:szCs w:val="24"/>
          <w:lang w:val="it-IT" w:eastAsia="ro-RO"/>
        </w:rPr>
        <w:instrText xml:space="preserve"> HYPERLINK "file:///C:\\Documents%20and%20Settings\\pikudala\\Sintact%202.0\\cache\\Legislatie\\temp\\00082613.HTML" \l "#" </w:instrText>
      </w:r>
      <w:r w:rsidRPr="008F3B37">
        <w:rPr>
          <w:rFonts w:ascii="Times New Roman" w:hAnsi="Times New Roman"/>
          <w:sz w:val="24"/>
          <w:szCs w:val="24"/>
          <w:lang w:val="it-IT" w:eastAsia="ro-RO"/>
        </w:rPr>
        <w:fldChar w:fldCharType="end"/>
      </w:r>
      <w:bookmarkEnd w:id="116"/>
      <w:r w:rsidR="00E01B71" w:rsidRPr="008F3B37">
        <w:rPr>
          <w:rFonts w:ascii="Times New Roman" w:hAnsi="Times New Roman"/>
          <w:sz w:val="24"/>
          <w:szCs w:val="24"/>
          <w:lang w:val="it-IT" w:eastAsia="ro-RO"/>
        </w:rPr>
        <w:t>pentru a evita apariţia deteriorărilor stratului de impermeabilizare, pe o adâncime de 1 m sub stratul de susţinere nu se depun deşeuri de nămol, deşeuri voluminoase sau de materiale dure (lemn, fier, pietre dure cu dimensiuni mai mari de 10 cm).</w:t>
      </w:r>
    </w:p>
    <w:p w:rsidR="005F2445" w:rsidRPr="008F3B37" w:rsidRDefault="005F2445" w:rsidP="0089049C">
      <w:pPr>
        <w:pStyle w:val="Listparagraf"/>
        <w:numPr>
          <w:ilvl w:val="1"/>
          <w:numId w:val="46"/>
        </w:numPr>
        <w:ind w:left="0" w:firstLine="0"/>
        <w:jc w:val="both"/>
        <w:rPr>
          <w:i/>
          <w:lang w:val="ro-RO" w:eastAsia="ro-RO"/>
        </w:rPr>
      </w:pPr>
      <w:r w:rsidRPr="008F3B37">
        <w:rPr>
          <w:i/>
          <w:lang w:val="ro-RO" w:eastAsia="ro-RO"/>
        </w:rPr>
        <w:t>Obligațiile operatorului privind gestionarea</w:t>
      </w:r>
      <w:r w:rsidR="00A23BF4">
        <w:rPr>
          <w:i/>
          <w:lang w:val="ro-RO" w:eastAsia="ro-RO"/>
        </w:rPr>
        <w:t xml:space="preserve"> </w:t>
      </w:r>
      <w:r w:rsidRPr="008F3B37">
        <w:rPr>
          <w:i/>
          <w:lang w:val="ro-RO"/>
        </w:rPr>
        <w:t>substanţelor toxice şi periculoase:</w:t>
      </w:r>
    </w:p>
    <w:p w:rsidR="005F2445" w:rsidRPr="008F3B37" w:rsidRDefault="00E01B71"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lastRenderedPageBreak/>
        <w:t>p</w:t>
      </w:r>
      <w:r w:rsidR="005F2445" w:rsidRPr="008F3B37">
        <w:rPr>
          <w:rFonts w:ascii="Times New Roman" w:hAnsi="Times New Roman"/>
          <w:sz w:val="24"/>
          <w:szCs w:val="24"/>
          <w:lang w:val="it-IT" w:eastAsia="ro-RO"/>
        </w:rPr>
        <w:t>entru substanţele/produsele chimice utilizate se vor deține fişe cu date de securitate întocmite/actualizate în conformitate cu prevederile Regulamentului nr. 830/2015 de modificare a Regulamentului (CE) nr. 1907/2006 al Parlamentului European şi al Consiliului privind înregistrarea, evaluarea, autorizarea şi restricţionarea substanţelor chimice (REACH), iar gestionarea acestora se va realiza așa cum prevăd normele legale în vigoare și fișele c</w:t>
      </w:r>
      <w:r w:rsidR="008B3822" w:rsidRPr="008F3B37">
        <w:rPr>
          <w:rFonts w:ascii="Times New Roman" w:hAnsi="Times New Roman"/>
          <w:sz w:val="24"/>
          <w:szCs w:val="24"/>
          <w:lang w:val="it-IT" w:eastAsia="ro-RO"/>
        </w:rPr>
        <w:t>u date de securitate menționate.</w:t>
      </w:r>
    </w:p>
    <w:p w:rsidR="005F2445" w:rsidRPr="008F3B37" w:rsidRDefault="005F2445" w:rsidP="00E01B71">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 xml:space="preserve">recipientele care conţin substanţe periculoase vor purta inscripţii de identificare, avertizare, prescripţii de siguranţă şi folosire. </w:t>
      </w:r>
    </w:p>
    <w:p w:rsidR="005F2445" w:rsidRPr="008F3B37" w:rsidRDefault="005F2445" w:rsidP="00E01B71">
      <w:pPr>
        <w:numPr>
          <w:ilvl w:val="0"/>
          <w:numId w:val="39"/>
        </w:numPr>
        <w:tabs>
          <w:tab w:val="left" w:pos="284"/>
          <w:tab w:val="left" w:pos="709"/>
        </w:tabs>
        <w:ind w:left="0" w:firstLine="0"/>
        <w:jc w:val="both"/>
        <w:outlineLvl w:val="0"/>
      </w:pPr>
      <w:r w:rsidRPr="008F3B37">
        <w:rPr>
          <w:rFonts w:ascii="Times New Roman" w:hAnsi="Times New Roman"/>
          <w:sz w:val="24"/>
          <w:szCs w:val="24"/>
          <w:lang w:val="it-IT" w:eastAsia="ro-RO"/>
        </w:rPr>
        <w:t>se va ţine evidenţa strictă (cantitate, caracteristici, mijloace de asigurare) a substanţelor periculoase și a ambalajelor ac</w:t>
      </w:r>
      <w:r w:rsidRPr="008F3B37">
        <w:rPr>
          <w:rFonts w:ascii="Times New Roman" w:hAnsi="Times New Roman"/>
          <w:sz w:val="24"/>
          <w:szCs w:val="24"/>
        </w:rPr>
        <w:t>estora</w:t>
      </w:r>
      <w:r w:rsidRPr="008F3B37">
        <w:t>.</w:t>
      </w:r>
    </w:p>
    <w:p w:rsidR="00F959AD" w:rsidRPr="008F3B37" w:rsidRDefault="00F959AD" w:rsidP="0089049C">
      <w:pPr>
        <w:pStyle w:val="Listparagraf"/>
        <w:numPr>
          <w:ilvl w:val="1"/>
          <w:numId w:val="46"/>
        </w:numPr>
        <w:ind w:left="0" w:firstLine="0"/>
        <w:jc w:val="both"/>
        <w:rPr>
          <w:i/>
          <w:lang w:val="ro-RO" w:eastAsia="ro-RO"/>
        </w:rPr>
      </w:pPr>
      <w:r w:rsidRPr="008F3B37">
        <w:rPr>
          <w:i/>
          <w:lang w:val="ro-RO"/>
        </w:rPr>
        <w:t xml:space="preserve">Obligațiile operatorului privind protecţia calităţii aerului : </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s</w:t>
      </w:r>
      <w:r w:rsidR="00F959AD" w:rsidRPr="008F3B37">
        <w:rPr>
          <w:rFonts w:ascii="Times New Roman" w:hAnsi="Times New Roman"/>
          <w:sz w:val="24"/>
          <w:szCs w:val="24"/>
          <w:lang w:val="it-IT" w:eastAsia="ro-RO"/>
        </w:rPr>
        <w:t>ă asigure verificarea funcţionarii coşurilor de evacuare gaze</w:t>
      </w:r>
      <w:r w:rsidR="007B26F8" w:rsidRPr="008F3B37">
        <w:rPr>
          <w:rFonts w:ascii="Times New Roman" w:hAnsi="Times New Roman"/>
          <w:sz w:val="24"/>
          <w:szCs w:val="24"/>
          <w:lang w:val="it-IT" w:eastAsia="ro-RO"/>
        </w:rPr>
        <w:t xml:space="preserve"> în </w:t>
      </w:r>
      <w:r w:rsidR="00F959AD" w:rsidRPr="008F3B37">
        <w:rPr>
          <w:rFonts w:ascii="Times New Roman" w:hAnsi="Times New Roman"/>
          <w:sz w:val="24"/>
          <w:szCs w:val="24"/>
          <w:lang w:val="it-IT" w:eastAsia="ro-RO"/>
        </w:rPr>
        <w:t>vederea evitării riscului de incendii datorita acumulării gazului metan</w:t>
      </w:r>
      <w:r w:rsidR="007B26F8" w:rsidRPr="008F3B37">
        <w:rPr>
          <w:rFonts w:ascii="Times New Roman" w:hAnsi="Times New Roman"/>
          <w:sz w:val="24"/>
          <w:szCs w:val="24"/>
          <w:lang w:val="it-IT" w:eastAsia="ro-RO"/>
        </w:rPr>
        <w:t xml:space="preserve"> în </w:t>
      </w:r>
      <w:r w:rsidRPr="008F3B37">
        <w:rPr>
          <w:rFonts w:ascii="Times New Roman" w:hAnsi="Times New Roman"/>
          <w:sz w:val="24"/>
          <w:szCs w:val="24"/>
          <w:lang w:val="it-IT" w:eastAsia="ro-RO"/>
        </w:rPr>
        <w:t>spatii închise.</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s</w:t>
      </w:r>
      <w:r w:rsidR="00F959AD" w:rsidRPr="008F3B37">
        <w:rPr>
          <w:rFonts w:ascii="Times New Roman" w:hAnsi="Times New Roman"/>
          <w:sz w:val="24"/>
          <w:szCs w:val="24"/>
          <w:lang w:val="it-IT" w:eastAsia="ro-RO"/>
        </w:rPr>
        <w:t>ă asigu</w:t>
      </w:r>
      <w:r w:rsidRPr="008F3B37">
        <w:rPr>
          <w:rFonts w:ascii="Times New Roman" w:hAnsi="Times New Roman"/>
          <w:sz w:val="24"/>
          <w:szCs w:val="24"/>
          <w:lang w:val="it-IT" w:eastAsia="ro-RO"/>
        </w:rPr>
        <w:t>r</w:t>
      </w:r>
      <w:r w:rsidR="00F959AD" w:rsidRPr="008F3B37">
        <w:rPr>
          <w:rFonts w:ascii="Times New Roman" w:hAnsi="Times New Roman"/>
          <w:sz w:val="24"/>
          <w:szCs w:val="24"/>
          <w:lang w:val="it-IT" w:eastAsia="ro-RO"/>
        </w:rPr>
        <w:t>e acoperirea periodică cu materiale minerale care să împiedice antrenarea materialelor uşoare la viteze mari ale vântului</w:t>
      </w:r>
      <w:r w:rsidR="007B26F8" w:rsidRPr="008F3B37">
        <w:rPr>
          <w:rFonts w:ascii="Times New Roman" w:hAnsi="Times New Roman"/>
          <w:sz w:val="24"/>
          <w:szCs w:val="24"/>
          <w:lang w:val="it-IT" w:eastAsia="ro-RO"/>
        </w:rPr>
        <w:t xml:space="preserve"> în </w:t>
      </w:r>
      <w:r w:rsidR="00F959AD" w:rsidRPr="008F3B37">
        <w:rPr>
          <w:rFonts w:ascii="Times New Roman" w:hAnsi="Times New Roman"/>
          <w:sz w:val="24"/>
          <w:szCs w:val="24"/>
          <w:lang w:val="it-IT" w:eastAsia="ro-RO"/>
        </w:rPr>
        <w:t>special</w:t>
      </w:r>
      <w:r w:rsidR="007B26F8" w:rsidRPr="008F3B37">
        <w:rPr>
          <w:rFonts w:ascii="Times New Roman" w:hAnsi="Times New Roman"/>
          <w:sz w:val="24"/>
          <w:szCs w:val="24"/>
          <w:lang w:val="it-IT" w:eastAsia="ro-RO"/>
        </w:rPr>
        <w:t xml:space="preserve"> în </w:t>
      </w:r>
      <w:r w:rsidRPr="008F3B37">
        <w:rPr>
          <w:rFonts w:ascii="Times New Roman" w:hAnsi="Times New Roman"/>
          <w:sz w:val="24"/>
          <w:szCs w:val="24"/>
          <w:lang w:val="it-IT" w:eastAsia="ro-RO"/>
        </w:rPr>
        <w:t>sezonul cald.</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d</w:t>
      </w:r>
      <w:r w:rsidR="00F959AD" w:rsidRPr="008F3B37">
        <w:rPr>
          <w:rFonts w:ascii="Times New Roman" w:hAnsi="Times New Roman"/>
          <w:sz w:val="24"/>
          <w:szCs w:val="24"/>
          <w:lang w:val="it-IT" w:eastAsia="ro-RO"/>
        </w:rPr>
        <w:t>eşeurile cu risc de dezvoltare excesiva a prafului vor fi umezite după descărcarea din autoutilitare</w:t>
      </w:r>
      <w:r w:rsidRPr="008F3B37">
        <w:rPr>
          <w:rFonts w:ascii="Times New Roman" w:hAnsi="Times New Roman"/>
          <w:sz w:val="24"/>
          <w:szCs w:val="24"/>
          <w:lang w:val="it-IT" w:eastAsia="ro-RO"/>
        </w:rPr>
        <w:t>.</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u</w:t>
      </w:r>
      <w:r w:rsidR="00F959AD" w:rsidRPr="008F3B37">
        <w:rPr>
          <w:rFonts w:ascii="Times New Roman" w:hAnsi="Times New Roman"/>
          <w:sz w:val="24"/>
          <w:szCs w:val="24"/>
          <w:lang w:val="it-IT" w:eastAsia="ro-RO"/>
        </w:rPr>
        <w:t>tilajele de împrăştiere</w:t>
      </w:r>
      <w:r w:rsidR="007B26F8" w:rsidRPr="008F3B37">
        <w:rPr>
          <w:rFonts w:ascii="Times New Roman" w:hAnsi="Times New Roman"/>
          <w:sz w:val="24"/>
          <w:szCs w:val="24"/>
          <w:lang w:val="it-IT" w:eastAsia="ro-RO"/>
        </w:rPr>
        <w:t xml:space="preserve"> și </w:t>
      </w:r>
      <w:r w:rsidR="00F959AD" w:rsidRPr="008F3B37">
        <w:rPr>
          <w:rFonts w:ascii="Times New Roman" w:hAnsi="Times New Roman"/>
          <w:sz w:val="24"/>
          <w:szCs w:val="24"/>
          <w:lang w:val="it-IT" w:eastAsia="ro-RO"/>
        </w:rPr>
        <w:t xml:space="preserve">compactare vor fi verificate tehnic periodic pentru a respecta normele de emisii conform HG  1209/2004, </w:t>
      </w:r>
      <w:r w:rsidR="00F959AD" w:rsidRPr="008F3B37">
        <w:rPr>
          <w:rFonts w:ascii="Times New Roman" w:hAnsi="Times New Roman"/>
          <w:bCs/>
          <w:sz w:val="24"/>
          <w:szCs w:val="24"/>
          <w:lang w:val="it-IT" w:eastAsia="ro-RO"/>
        </w:rPr>
        <w:t>privind stabilirea procedurilor pentru aprobarea de tip a motoarelor destinate a fi montate pe masini mobile nerutiere</w:t>
      </w:r>
      <w:r w:rsidR="007B26F8" w:rsidRPr="008F3B37">
        <w:rPr>
          <w:rFonts w:ascii="Times New Roman" w:hAnsi="Times New Roman"/>
          <w:bCs/>
          <w:sz w:val="24"/>
          <w:szCs w:val="24"/>
          <w:lang w:val="it-IT" w:eastAsia="ro-RO"/>
        </w:rPr>
        <w:t xml:space="preserve"> și </w:t>
      </w:r>
      <w:r w:rsidR="00F959AD" w:rsidRPr="008F3B37">
        <w:rPr>
          <w:rFonts w:ascii="Times New Roman" w:hAnsi="Times New Roman"/>
          <w:bCs/>
          <w:sz w:val="24"/>
          <w:szCs w:val="24"/>
          <w:lang w:val="it-IT" w:eastAsia="ro-RO"/>
        </w:rPr>
        <w:t>a motoarelor secundare destinate vehiculelor pentru transportul rutier de persoane sau de marfa</w:t>
      </w:r>
      <w:r w:rsidR="007B26F8" w:rsidRPr="008F3B37">
        <w:rPr>
          <w:rFonts w:ascii="Times New Roman" w:hAnsi="Times New Roman"/>
          <w:bCs/>
          <w:sz w:val="24"/>
          <w:szCs w:val="24"/>
          <w:lang w:val="it-IT" w:eastAsia="ro-RO"/>
        </w:rPr>
        <w:t xml:space="preserve"> și </w:t>
      </w:r>
      <w:r w:rsidR="00F959AD" w:rsidRPr="008F3B37">
        <w:rPr>
          <w:rFonts w:ascii="Times New Roman" w:hAnsi="Times New Roman"/>
          <w:bCs/>
          <w:sz w:val="24"/>
          <w:szCs w:val="24"/>
          <w:lang w:val="it-IT" w:eastAsia="ro-RO"/>
        </w:rPr>
        <w:t>stabilirea masurilor de limitare a emisiilor de gaze</w:t>
      </w:r>
      <w:r w:rsidR="007B26F8" w:rsidRPr="008F3B37">
        <w:rPr>
          <w:rFonts w:ascii="Times New Roman" w:hAnsi="Times New Roman"/>
          <w:bCs/>
          <w:sz w:val="24"/>
          <w:szCs w:val="24"/>
          <w:lang w:val="it-IT" w:eastAsia="ro-RO"/>
        </w:rPr>
        <w:t xml:space="preserve"> și </w:t>
      </w:r>
      <w:r w:rsidR="00F959AD" w:rsidRPr="008F3B37">
        <w:rPr>
          <w:rFonts w:ascii="Times New Roman" w:hAnsi="Times New Roman"/>
          <w:bCs/>
          <w:sz w:val="24"/>
          <w:szCs w:val="24"/>
          <w:lang w:val="it-IT" w:eastAsia="ro-RO"/>
        </w:rPr>
        <w:t>particule poluante provenite de la acestea, în scopul protectiei atmosferei,</w:t>
      </w:r>
      <w:r w:rsidR="00F959AD" w:rsidRPr="008F3B37">
        <w:rPr>
          <w:rFonts w:ascii="Times New Roman" w:hAnsi="Times New Roman"/>
          <w:sz w:val="24"/>
          <w:szCs w:val="24"/>
          <w:lang w:val="it-IT" w:eastAsia="ro-RO"/>
        </w:rPr>
        <w:t xml:space="preserve"> cu </w:t>
      </w:r>
      <w:r w:rsidR="00716B15">
        <w:rPr>
          <w:rFonts w:ascii="Times New Roman" w:hAnsi="Times New Roman"/>
          <w:sz w:val="24"/>
          <w:szCs w:val="24"/>
          <w:lang w:val="it-IT" w:eastAsia="ro-RO"/>
        </w:rPr>
        <w:t>modificările</w:t>
      </w:r>
      <w:r w:rsidR="00F959AD" w:rsidRPr="008F3B37">
        <w:rPr>
          <w:rFonts w:ascii="Times New Roman" w:hAnsi="Times New Roman"/>
          <w:sz w:val="24"/>
          <w:szCs w:val="24"/>
          <w:lang w:val="it-IT" w:eastAsia="ro-RO"/>
        </w:rPr>
        <w:t xml:space="preserve"> ulterioare;</w:t>
      </w:r>
    </w:p>
    <w:p w:rsidR="00F959AD" w:rsidRPr="008F3B37" w:rsidRDefault="0096353E" w:rsidP="008B3822">
      <w:pPr>
        <w:numPr>
          <w:ilvl w:val="0"/>
          <w:numId w:val="39"/>
        </w:numPr>
        <w:tabs>
          <w:tab w:val="left" w:pos="284"/>
          <w:tab w:val="left" w:pos="709"/>
        </w:tabs>
        <w:ind w:left="0" w:firstLine="0"/>
        <w:jc w:val="both"/>
        <w:outlineLvl w:val="0"/>
        <w:rPr>
          <w:rFonts w:ascii="Times New Roman" w:hAnsi="Times New Roman"/>
          <w:sz w:val="24"/>
          <w:szCs w:val="24"/>
        </w:rPr>
      </w:pPr>
      <w:r w:rsidRPr="008F3B37">
        <w:rPr>
          <w:rFonts w:ascii="Times New Roman" w:hAnsi="Times New Roman"/>
          <w:sz w:val="24"/>
          <w:szCs w:val="24"/>
          <w:lang w:val="it-IT" w:eastAsia="ro-RO"/>
        </w:rPr>
        <w:t xml:space="preserve">tehnicile de tratare, respectiv de valorificare a gazului de depozit se vor stabili conform prevederilor </w:t>
      </w:r>
      <w:r w:rsidR="009A72D6" w:rsidRPr="008F3B37">
        <w:rPr>
          <w:rFonts w:ascii="Times New Roman" w:hAnsi="Times New Roman"/>
          <w:sz w:val="24"/>
          <w:szCs w:val="24"/>
          <w:lang w:val="it-IT" w:eastAsia="ro-RO"/>
        </w:rPr>
        <w:t xml:space="preserve">Ordinului MMGA 757/2004 pentru aprobarea Normativului tehnic privind depozitarea deşeurilor, cu </w:t>
      </w:r>
      <w:r w:rsidR="00716B15">
        <w:rPr>
          <w:rFonts w:ascii="Times New Roman" w:hAnsi="Times New Roman"/>
          <w:sz w:val="24"/>
          <w:szCs w:val="24"/>
          <w:lang w:val="it-IT" w:eastAsia="ro-RO"/>
        </w:rPr>
        <w:t>modificările</w:t>
      </w:r>
      <w:r w:rsidR="009A72D6" w:rsidRPr="008F3B37">
        <w:rPr>
          <w:rFonts w:ascii="Times New Roman" w:hAnsi="Times New Roman"/>
          <w:sz w:val="24"/>
          <w:szCs w:val="24"/>
          <w:lang w:val="it-IT" w:eastAsia="ro-RO"/>
        </w:rPr>
        <w:t xml:space="preserve"> ulterioare</w:t>
      </w:r>
      <w:r w:rsidR="00F959AD" w:rsidRPr="008F3B37">
        <w:rPr>
          <w:rFonts w:ascii="Times New Roman" w:hAnsi="Times New Roman"/>
          <w:sz w:val="24"/>
          <w:szCs w:val="24"/>
        </w:rPr>
        <w:t>.</w:t>
      </w:r>
    </w:p>
    <w:p w:rsidR="00F959AD" w:rsidRPr="008F3B37" w:rsidRDefault="00F959AD" w:rsidP="0089049C">
      <w:pPr>
        <w:pStyle w:val="Listparagraf"/>
        <w:numPr>
          <w:ilvl w:val="1"/>
          <w:numId w:val="46"/>
        </w:numPr>
        <w:ind w:left="0" w:firstLine="0"/>
        <w:jc w:val="both"/>
        <w:rPr>
          <w:i/>
          <w:lang w:val="ro-RO" w:eastAsia="ro-RO"/>
        </w:rPr>
      </w:pPr>
      <w:r w:rsidRPr="008F3B37">
        <w:rPr>
          <w:i/>
          <w:lang w:val="ro-RO"/>
        </w:rPr>
        <w:t>Obligațiile operatorului privind protecţia apei de suprafaţă</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e</w:t>
      </w:r>
      <w:r w:rsidR="00F959AD" w:rsidRPr="008F3B37">
        <w:rPr>
          <w:rFonts w:ascii="Times New Roman" w:hAnsi="Times New Roman"/>
          <w:sz w:val="24"/>
          <w:szCs w:val="24"/>
          <w:lang w:val="it-IT" w:eastAsia="ro-RO"/>
        </w:rPr>
        <w:t>vacuarea</w:t>
      </w:r>
      <w:r w:rsidRPr="008F3B37">
        <w:rPr>
          <w:rFonts w:ascii="Times New Roman" w:hAnsi="Times New Roman"/>
          <w:sz w:val="24"/>
          <w:szCs w:val="24"/>
          <w:lang w:val="it-IT" w:eastAsia="ro-RO"/>
        </w:rPr>
        <w:t xml:space="preserve"> ritmica a apelor uzate epurate.</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r</w:t>
      </w:r>
      <w:r w:rsidR="00F959AD" w:rsidRPr="008F3B37">
        <w:rPr>
          <w:rFonts w:ascii="Times New Roman" w:hAnsi="Times New Roman"/>
          <w:sz w:val="24"/>
          <w:szCs w:val="24"/>
          <w:lang w:val="it-IT" w:eastAsia="ro-RO"/>
        </w:rPr>
        <w:t>espectarea tehnologiei de vidanjare</w:t>
      </w:r>
      <w:r w:rsidR="007B26F8" w:rsidRPr="008F3B37">
        <w:rPr>
          <w:rFonts w:ascii="Times New Roman" w:hAnsi="Times New Roman"/>
          <w:sz w:val="24"/>
          <w:szCs w:val="24"/>
          <w:lang w:val="it-IT" w:eastAsia="ro-RO"/>
        </w:rPr>
        <w:t xml:space="preserve"> și </w:t>
      </w:r>
      <w:r w:rsidRPr="008F3B37">
        <w:rPr>
          <w:rFonts w:ascii="Times New Roman" w:hAnsi="Times New Roman"/>
          <w:sz w:val="24"/>
          <w:szCs w:val="24"/>
          <w:lang w:val="it-IT" w:eastAsia="ro-RO"/>
        </w:rPr>
        <w:t>deversare a apelor epurate.</w:t>
      </w:r>
    </w:p>
    <w:p w:rsidR="00F959AD" w:rsidRPr="008F3B37" w:rsidRDefault="008B3822" w:rsidP="008B3822">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as</w:t>
      </w:r>
      <w:r w:rsidR="00F959AD" w:rsidRPr="008F3B37">
        <w:rPr>
          <w:rFonts w:ascii="Times New Roman" w:hAnsi="Times New Roman"/>
          <w:sz w:val="24"/>
          <w:szCs w:val="24"/>
          <w:lang w:val="it-IT" w:eastAsia="ro-RO"/>
        </w:rPr>
        <w:t>igurarea unei bune funcţionări a staţiei de epurare a levigatului.</w:t>
      </w:r>
    </w:p>
    <w:p w:rsidR="00BA2F0A" w:rsidRPr="008F3B37" w:rsidRDefault="00BA2F0A" w:rsidP="0089049C">
      <w:pPr>
        <w:pStyle w:val="Listparagraf"/>
        <w:numPr>
          <w:ilvl w:val="1"/>
          <w:numId w:val="46"/>
        </w:numPr>
        <w:ind w:left="0" w:firstLine="0"/>
        <w:jc w:val="both"/>
        <w:rPr>
          <w:i/>
          <w:lang w:val="ro-RO" w:eastAsia="ro-RO"/>
        </w:rPr>
      </w:pPr>
      <w:r w:rsidRPr="008F3B37">
        <w:rPr>
          <w:i/>
          <w:lang w:val="ro-RO"/>
        </w:rPr>
        <w:t>Obligaţiile operatorului privind privind protecţia solului</w:t>
      </w:r>
      <w:r w:rsidR="007B26F8" w:rsidRPr="008F3B37">
        <w:rPr>
          <w:i/>
          <w:lang w:val="ro-RO"/>
        </w:rPr>
        <w:t xml:space="preserve"> și </w:t>
      </w:r>
      <w:r w:rsidRPr="008F3B37">
        <w:rPr>
          <w:i/>
          <w:lang w:val="ro-RO"/>
        </w:rPr>
        <w:t>apei subterane</w:t>
      </w:r>
      <w:r w:rsidRPr="008F3B37">
        <w:rPr>
          <w:lang w:val="ro-RO"/>
        </w:rPr>
        <w:t>:</w:t>
      </w:r>
    </w:p>
    <w:p w:rsidR="00BA2F0A" w:rsidRPr="008F3B37" w:rsidRDefault="00BA2F0A"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Asigurarea păstr</w:t>
      </w:r>
      <w:r w:rsidR="0003787E" w:rsidRPr="008F3B37">
        <w:rPr>
          <w:rFonts w:ascii="Times New Roman" w:hAnsi="Times New Roman"/>
          <w:sz w:val="24"/>
          <w:szCs w:val="24"/>
          <w:lang w:val="it-IT" w:eastAsia="ro-RO"/>
        </w:rPr>
        <w:t>ării</w:t>
      </w:r>
      <w:r w:rsidRPr="008F3B37">
        <w:rPr>
          <w:rFonts w:ascii="Times New Roman" w:hAnsi="Times New Roman"/>
          <w:sz w:val="24"/>
          <w:szCs w:val="24"/>
          <w:lang w:val="it-IT" w:eastAsia="ro-RO"/>
        </w:rPr>
        <w:t xml:space="preserve"> integrităţii impermeabilizării cuvei depozitu</w:t>
      </w:r>
      <w:r w:rsidR="00282EF7">
        <w:rPr>
          <w:rFonts w:ascii="Times New Roman" w:hAnsi="Times New Roman"/>
          <w:sz w:val="24"/>
          <w:szCs w:val="24"/>
          <w:lang w:val="it-IT" w:eastAsia="ro-RO"/>
        </w:rPr>
        <w:t>lui prin respectarea prevederilor</w:t>
      </w:r>
      <w:r w:rsidRPr="008F3B37">
        <w:rPr>
          <w:rFonts w:ascii="Times New Roman" w:hAnsi="Times New Roman"/>
          <w:sz w:val="24"/>
          <w:szCs w:val="24"/>
          <w:lang w:val="it-IT" w:eastAsia="ro-RO"/>
        </w:rPr>
        <w:t xml:space="preserve"> Ordinului MMGA 757/2004 pentru aprobarea Normativului tehnic privind depozitarea deşeurilor, cu </w:t>
      </w:r>
      <w:r w:rsidR="00716B15">
        <w:rPr>
          <w:rFonts w:ascii="Times New Roman" w:hAnsi="Times New Roman"/>
          <w:sz w:val="24"/>
          <w:szCs w:val="24"/>
          <w:lang w:val="it-IT" w:eastAsia="ro-RO"/>
        </w:rPr>
        <w:t>modificările</w:t>
      </w:r>
      <w:r w:rsidR="0003787E" w:rsidRPr="008F3B37">
        <w:rPr>
          <w:rFonts w:ascii="Times New Roman" w:hAnsi="Times New Roman"/>
          <w:sz w:val="24"/>
          <w:szCs w:val="24"/>
          <w:lang w:val="it-IT" w:eastAsia="ro-RO"/>
        </w:rPr>
        <w:t xml:space="preserve"> ulterioare, pct. 3.7.2.</w:t>
      </w:r>
    </w:p>
    <w:p w:rsidR="00BA2F0A" w:rsidRPr="008F3B37" w:rsidRDefault="0003787E"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u</w:t>
      </w:r>
      <w:r w:rsidR="00BA2F0A" w:rsidRPr="008F3B37">
        <w:rPr>
          <w:rFonts w:ascii="Times New Roman" w:hAnsi="Times New Roman"/>
          <w:sz w:val="24"/>
          <w:szCs w:val="24"/>
          <w:lang w:val="it-IT" w:eastAsia="ro-RO"/>
        </w:rPr>
        <w:t>rmărirea stării rezervorului de combustibil</w:t>
      </w:r>
      <w:r w:rsidRPr="008F3B37">
        <w:rPr>
          <w:rFonts w:ascii="Times New Roman" w:hAnsi="Times New Roman"/>
          <w:sz w:val="24"/>
          <w:szCs w:val="24"/>
          <w:lang w:val="it-IT" w:eastAsia="ro-RO"/>
        </w:rPr>
        <w:t>.</w:t>
      </w:r>
    </w:p>
    <w:p w:rsidR="00BA2F0A" w:rsidRPr="008F3B37" w:rsidRDefault="0003787E"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r</w:t>
      </w:r>
      <w:r w:rsidR="00BA2F0A" w:rsidRPr="008F3B37">
        <w:rPr>
          <w:rFonts w:ascii="Times New Roman" w:hAnsi="Times New Roman"/>
          <w:sz w:val="24"/>
          <w:szCs w:val="24"/>
          <w:lang w:val="it-IT" w:eastAsia="ro-RO"/>
        </w:rPr>
        <w:t>espectarea tehnologiei de depozitare</w:t>
      </w:r>
      <w:r w:rsidR="007B26F8" w:rsidRPr="008F3B37">
        <w:rPr>
          <w:rFonts w:ascii="Times New Roman" w:hAnsi="Times New Roman"/>
          <w:sz w:val="24"/>
          <w:szCs w:val="24"/>
          <w:lang w:val="it-IT" w:eastAsia="ro-RO"/>
        </w:rPr>
        <w:t xml:space="preserve"> în </w:t>
      </w:r>
      <w:r w:rsidR="00BA2F0A" w:rsidRPr="008F3B37">
        <w:rPr>
          <w:rFonts w:ascii="Times New Roman" w:hAnsi="Times New Roman"/>
          <w:sz w:val="24"/>
          <w:szCs w:val="24"/>
          <w:lang w:val="it-IT" w:eastAsia="ro-RO"/>
        </w:rPr>
        <w:t>vederea p</w:t>
      </w:r>
      <w:r w:rsidRPr="008F3B37">
        <w:rPr>
          <w:rFonts w:ascii="Times New Roman" w:hAnsi="Times New Roman"/>
          <w:sz w:val="24"/>
          <w:szCs w:val="24"/>
          <w:lang w:val="it-IT" w:eastAsia="ro-RO"/>
        </w:rPr>
        <w:t>ă</w:t>
      </w:r>
      <w:r w:rsidR="00BA2F0A" w:rsidRPr="008F3B37">
        <w:rPr>
          <w:rFonts w:ascii="Times New Roman" w:hAnsi="Times New Roman"/>
          <w:sz w:val="24"/>
          <w:szCs w:val="24"/>
          <w:lang w:val="it-IT" w:eastAsia="ro-RO"/>
        </w:rPr>
        <w:t>str</w:t>
      </w:r>
      <w:r w:rsidRPr="008F3B37">
        <w:rPr>
          <w:rFonts w:ascii="Times New Roman" w:hAnsi="Times New Roman"/>
          <w:sz w:val="24"/>
          <w:szCs w:val="24"/>
          <w:lang w:val="it-IT" w:eastAsia="ro-RO"/>
        </w:rPr>
        <w:t>ă</w:t>
      </w:r>
      <w:r w:rsidR="00BA2F0A" w:rsidRPr="008F3B37">
        <w:rPr>
          <w:rFonts w:ascii="Times New Roman" w:hAnsi="Times New Roman"/>
          <w:sz w:val="24"/>
          <w:szCs w:val="24"/>
          <w:lang w:val="it-IT" w:eastAsia="ro-RO"/>
        </w:rPr>
        <w:t>rii integrit</w:t>
      </w:r>
      <w:r w:rsidRPr="008F3B37">
        <w:rPr>
          <w:rFonts w:ascii="Times New Roman" w:hAnsi="Times New Roman"/>
          <w:sz w:val="24"/>
          <w:szCs w:val="24"/>
          <w:lang w:val="it-IT" w:eastAsia="ro-RO"/>
        </w:rPr>
        <w:t>ăț</w:t>
      </w:r>
      <w:r w:rsidR="00BA2F0A" w:rsidRPr="008F3B37">
        <w:rPr>
          <w:rFonts w:ascii="Times New Roman" w:hAnsi="Times New Roman"/>
          <w:sz w:val="24"/>
          <w:szCs w:val="24"/>
          <w:lang w:val="it-IT" w:eastAsia="ro-RO"/>
        </w:rPr>
        <w:t>ii hidroizola</w:t>
      </w:r>
      <w:r w:rsidR="007C299A" w:rsidRPr="008F3B37">
        <w:rPr>
          <w:rFonts w:ascii="Times New Roman" w:hAnsi="Times New Roman"/>
          <w:sz w:val="24"/>
          <w:szCs w:val="24"/>
          <w:lang w:val="it-IT" w:eastAsia="ro-RO"/>
        </w:rPr>
        <w:t>ț</w:t>
      </w:r>
      <w:r w:rsidR="00BA2F0A" w:rsidRPr="008F3B37">
        <w:rPr>
          <w:rFonts w:ascii="Times New Roman" w:hAnsi="Times New Roman"/>
          <w:sz w:val="24"/>
          <w:szCs w:val="24"/>
          <w:lang w:val="it-IT" w:eastAsia="ro-RO"/>
        </w:rPr>
        <w:t>iei din baza depozitului</w:t>
      </w:r>
      <w:r w:rsidR="007B26F8" w:rsidRPr="008F3B37">
        <w:rPr>
          <w:rFonts w:ascii="Times New Roman" w:hAnsi="Times New Roman"/>
          <w:sz w:val="24"/>
          <w:szCs w:val="24"/>
          <w:lang w:val="it-IT" w:eastAsia="ro-RO"/>
        </w:rPr>
        <w:t xml:space="preserve"> și </w:t>
      </w:r>
      <w:r w:rsidR="00BA2F0A" w:rsidRPr="008F3B37">
        <w:rPr>
          <w:rFonts w:ascii="Times New Roman" w:hAnsi="Times New Roman"/>
          <w:sz w:val="24"/>
          <w:szCs w:val="24"/>
          <w:lang w:val="it-IT" w:eastAsia="ro-RO"/>
        </w:rPr>
        <w:t>de pe taluzele acestuia</w:t>
      </w:r>
      <w:r w:rsidR="007B26F8" w:rsidRPr="008F3B37">
        <w:rPr>
          <w:rFonts w:ascii="Times New Roman" w:hAnsi="Times New Roman"/>
          <w:sz w:val="24"/>
          <w:szCs w:val="24"/>
          <w:lang w:val="it-IT" w:eastAsia="ro-RO"/>
        </w:rPr>
        <w:t xml:space="preserve"> și </w:t>
      </w:r>
      <w:r w:rsidR="00BA2F0A" w:rsidRPr="008F3B37">
        <w:rPr>
          <w:rFonts w:ascii="Times New Roman" w:hAnsi="Times New Roman"/>
          <w:sz w:val="24"/>
          <w:szCs w:val="24"/>
          <w:lang w:val="it-IT" w:eastAsia="ro-RO"/>
        </w:rPr>
        <w:t>efectuarea verificărilor acesteia</w:t>
      </w:r>
      <w:r w:rsidRPr="008F3B37">
        <w:rPr>
          <w:rFonts w:ascii="Times New Roman" w:hAnsi="Times New Roman"/>
          <w:sz w:val="24"/>
          <w:szCs w:val="24"/>
          <w:lang w:val="it-IT" w:eastAsia="ro-RO"/>
        </w:rPr>
        <w:t>.</w:t>
      </w:r>
    </w:p>
    <w:p w:rsidR="00BA2F0A"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a</w:t>
      </w:r>
      <w:r w:rsidR="00BA2F0A" w:rsidRPr="008F3B37">
        <w:rPr>
          <w:rFonts w:ascii="Times New Roman" w:hAnsi="Times New Roman"/>
          <w:sz w:val="24"/>
          <w:szCs w:val="24"/>
          <w:lang w:val="it-IT" w:eastAsia="ro-RO"/>
        </w:rPr>
        <w:t xml:space="preserve">sigurarea </w:t>
      </w:r>
      <w:r w:rsidRPr="008F3B37">
        <w:rPr>
          <w:rFonts w:ascii="Times New Roman" w:hAnsi="Times New Roman"/>
          <w:sz w:val="24"/>
          <w:szCs w:val="24"/>
          <w:lang w:val="it-IT" w:eastAsia="ro-RO"/>
        </w:rPr>
        <w:t>î</w:t>
      </w:r>
      <w:r w:rsidR="00BA2F0A" w:rsidRPr="008F3B37">
        <w:rPr>
          <w:rFonts w:ascii="Times New Roman" w:hAnsi="Times New Roman"/>
          <w:sz w:val="24"/>
          <w:szCs w:val="24"/>
          <w:lang w:val="it-IT" w:eastAsia="ro-RO"/>
        </w:rPr>
        <w:t>ntre</w:t>
      </w:r>
      <w:r w:rsidRPr="008F3B37">
        <w:rPr>
          <w:rFonts w:ascii="Times New Roman" w:hAnsi="Times New Roman"/>
          <w:sz w:val="24"/>
          <w:szCs w:val="24"/>
          <w:lang w:val="it-IT" w:eastAsia="ro-RO"/>
        </w:rPr>
        <w:t>ț</w:t>
      </w:r>
      <w:r w:rsidR="00BA2F0A" w:rsidRPr="008F3B37">
        <w:rPr>
          <w:rFonts w:ascii="Times New Roman" w:hAnsi="Times New Roman"/>
          <w:sz w:val="24"/>
          <w:szCs w:val="24"/>
          <w:lang w:val="it-IT" w:eastAsia="ro-RO"/>
        </w:rPr>
        <w:t>inerii</w:t>
      </w:r>
      <w:r w:rsidR="007B26F8" w:rsidRPr="008F3B37">
        <w:rPr>
          <w:rFonts w:ascii="Times New Roman" w:hAnsi="Times New Roman"/>
          <w:sz w:val="24"/>
          <w:szCs w:val="24"/>
          <w:lang w:val="it-IT" w:eastAsia="ro-RO"/>
        </w:rPr>
        <w:t xml:space="preserve"> și </w:t>
      </w:r>
      <w:r w:rsidR="00BA2F0A" w:rsidRPr="008F3B37">
        <w:rPr>
          <w:rFonts w:ascii="Times New Roman" w:hAnsi="Times New Roman"/>
          <w:sz w:val="24"/>
          <w:szCs w:val="24"/>
          <w:lang w:val="it-IT" w:eastAsia="ro-RO"/>
        </w:rPr>
        <w:t>verificarea sistemului de drenaj al levigatului, a pompei de evacuare a levigatului</w:t>
      </w:r>
      <w:r w:rsidR="007B26F8" w:rsidRPr="008F3B37">
        <w:rPr>
          <w:rFonts w:ascii="Times New Roman" w:hAnsi="Times New Roman"/>
          <w:sz w:val="24"/>
          <w:szCs w:val="24"/>
          <w:lang w:val="it-IT" w:eastAsia="ro-RO"/>
        </w:rPr>
        <w:t xml:space="preserve"> în </w:t>
      </w:r>
      <w:r w:rsidR="00BA2F0A" w:rsidRPr="008F3B37">
        <w:rPr>
          <w:rFonts w:ascii="Times New Roman" w:hAnsi="Times New Roman"/>
          <w:sz w:val="24"/>
          <w:szCs w:val="24"/>
          <w:lang w:val="it-IT" w:eastAsia="ro-RO"/>
        </w:rPr>
        <w:t>bazinul colector precum</w:t>
      </w:r>
      <w:r w:rsidR="007B26F8" w:rsidRPr="008F3B37">
        <w:rPr>
          <w:rFonts w:ascii="Times New Roman" w:hAnsi="Times New Roman"/>
          <w:sz w:val="24"/>
          <w:szCs w:val="24"/>
          <w:lang w:val="it-IT" w:eastAsia="ro-RO"/>
        </w:rPr>
        <w:t xml:space="preserve"> și </w:t>
      </w:r>
      <w:r w:rsidR="00BA2F0A" w:rsidRPr="008F3B37">
        <w:rPr>
          <w:rFonts w:ascii="Times New Roman" w:hAnsi="Times New Roman"/>
          <w:sz w:val="24"/>
          <w:szCs w:val="24"/>
          <w:lang w:val="it-IT" w:eastAsia="ro-RO"/>
        </w:rPr>
        <w:t>a etanseit</w:t>
      </w:r>
      <w:r w:rsidRPr="008F3B37">
        <w:rPr>
          <w:rFonts w:ascii="Times New Roman" w:hAnsi="Times New Roman"/>
          <w:sz w:val="24"/>
          <w:szCs w:val="24"/>
          <w:lang w:val="it-IT" w:eastAsia="ro-RO"/>
        </w:rPr>
        <w:t>ății acestora.</w:t>
      </w:r>
    </w:p>
    <w:p w:rsidR="00BA2F0A"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e</w:t>
      </w:r>
      <w:r w:rsidR="00BA2F0A" w:rsidRPr="008F3B37">
        <w:rPr>
          <w:rFonts w:ascii="Times New Roman" w:hAnsi="Times New Roman"/>
          <w:sz w:val="24"/>
          <w:szCs w:val="24"/>
          <w:lang w:val="it-IT" w:eastAsia="ro-RO"/>
        </w:rPr>
        <w:t>vitarea deversărilor accidentale de produse care pot polua solul şi implicit apa. În cazul apariţiei unei deversări accidentale se va proceda la eliminarea acestora şi se vor restabili condiţiile anterioare producerii deversărilor.</w:t>
      </w:r>
    </w:p>
    <w:p w:rsidR="00BA2F0A"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s</w:t>
      </w:r>
      <w:r w:rsidR="00BA2F0A" w:rsidRPr="008F3B37">
        <w:rPr>
          <w:rFonts w:ascii="Times New Roman" w:hAnsi="Times New Roman"/>
          <w:sz w:val="24"/>
          <w:szCs w:val="24"/>
          <w:lang w:val="it-IT" w:eastAsia="ro-RO"/>
        </w:rPr>
        <w:t>tocarea temporară corespunzătoare de materiale şi deşeuri proprii.</w:t>
      </w:r>
    </w:p>
    <w:p w:rsidR="00AA6A0D"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t</w:t>
      </w:r>
      <w:r w:rsidR="00AA6A0D" w:rsidRPr="008F3B37">
        <w:rPr>
          <w:rFonts w:ascii="Times New Roman" w:hAnsi="Times New Roman"/>
          <w:sz w:val="24"/>
          <w:szCs w:val="24"/>
          <w:lang w:val="it-IT" w:eastAsia="ro-RO"/>
        </w:rPr>
        <w:t>oate bazinele trebuie etanşate şi izolate, după caz, pentru a preveni contaminarea solului.</w:t>
      </w:r>
    </w:p>
    <w:p w:rsidR="00AA6A0D"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t</w:t>
      </w:r>
      <w:r w:rsidR="00AA6A0D" w:rsidRPr="008F3B37">
        <w:rPr>
          <w:rFonts w:ascii="Times New Roman" w:hAnsi="Times New Roman"/>
          <w:sz w:val="24"/>
          <w:szCs w:val="24"/>
          <w:lang w:val="it-IT" w:eastAsia="ro-RO"/>
        </w:rPr>
        <w:t>oate puţurile de monitorizare a apelor subterane trebuie sa fie verificate periodic în ceea ce priveşte etanşeitatea, pentru a preveni contaminarea de la suprafaţă.</w:t>
      </w:r>
    </w:p>
    <w:p w:rsidR="00AA6A0D"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t>s</w:t>
      </w:r>
      <w:r w:rsidR="00AA6A0D" w:rsidRPr="008F3B37">
        <w:rPr>
          <w:rFonts w:ascii="Times New Roman" w:hAnsi="Times New Roman"/>
          <w:sz w:val="24"/>
          <w:szCs w:val="24"/>
          <w:lang w:val="it-IT" w:eastAsia="ro-RO"/>
        </w:rPr>
        <w:t>e va asigura colectarea temporară a deşeurilor menajere şi asimilabile în containere împied</w:t>
      </w:r>
      <w:r w:rsidRPr="008F3B37">
        <w:rPr>
          <w:rFonts w:ascii="Times New Roman" w:hAnsi="Times New Roman"/>
          <w:sz w:val="24"/>
          <w:szCs w:val="24"/>
          <w:lang w:val="it-IT" w:eastAsia="ro-RO"/>
        </w:rPr>
        <w:t>i</w:t>
      </w:r>
      <w:r w:rsidR="00AA6A0D" w:rsidRPr="008F3B37">
        <w:rPr>
          <w:rFonts w:ascii="Times New Roman" w:hAnsi="Times New Roman"/>
          <w:sz w:val="24"/>
          <w:szCs w:val="24"/>
          <w:lang w:val="it-IT" w:eastAsia="ro-RO"/>
        </w:rPr>
        <w:t>când depozitarea acestora pe sol</w:t>
      </w:r>
      <w:r w:rsidRPr="008F3B37">
        <w:rPr>
          <w:rFonts w:ascii="Times New Roman" w:hAnsi="Times New Roman"/>
          <w:sz w:val="24"/>
          <w:szCs w:val="24"/>
          <w:lang w:val="it-IT" w:eastAsia="ro-RO"/>
        </w:rPr>
        <w:t>.</w:t>
      </w:r>
    </w:p>
    <w:p w:rsidR="00AA6A0D" w:rsidRPr="008F3B37" w:rsidRDefault="00162F7B" w:rsidP="0003787E">
      <w:pPr>
        <w:numPr>
          <w:ilvl w:val="0"/>
          <w:numId w:val="39"/>
        </w:numPr>
        <w:tabs>
          <w:tab w:val="left" w:pos="284"/>
          <w:tab w:val="left" w:pos="709"/>
        </w:tabs>
        <w:ind w:left="0" w:firstLine="0"/>
        <w:jc w:val="both"/>
        <w:outlineLvl w:val="0"/>
        <w:rPr>
          <w:rFonts w:ascii="Times New Roman" w:hAnsi="Times New Roman"/>
          <w:sz w:val="24"/>
          <w:szCs w:val="24"/>
          <w:lang w:val="it-IT" w:eastAsia="ro-RO"/>
        </w:rPr>
      </w:pPr>
      <w:r w:rsidRPr="008F3B37">
        <w:rPr>
          <w:rFonts w:ascii="Times New Roman" w:hAnsi="Times New Roman"/>
          <w:sz w:val="24"/>
          <w:szCs w:val="24"/>
          <w:lang w:val="it-IT" w:eastAsia="ro-RO"/>
        </w:rPr>
        <w:lastRenderedPageBreak/>
        <w:t>s</w:t>
      </w:r>
      <w:r w:rsidR="00AA6A0D" w:rsidRPr="008F3B37">
        <w:rPr>
          <w:rFonts w:ascii="Times New Roman" w:hAnsi="Times New Roman"/>
          <w:sz w:val="24"/>
          <w:szCs w:val="24"/>
          <w:lang w:val="it-IT" w:eastAsia="ro-RO"/>
        </w:rPr>
        <w:t>e va asigura: respectarea strictă a instrucţiunilor de lucru la fiecare loc de muncă, respectarea strictă a programului de revizie şi întreţinere a instalaţiilor, respectarea planificărilor privind aprovizionarea cu materii prime, materiale auxiliare, combustibil</w:t>
      </w:r>
      <w:r w:rsidRPr="008F3B37">
        <w:rPr>
          <w:rFonts w:ascii="Times New Roman" w:hAnsi="Times New Roman"/>
          <w:sz w:val="24"/>
          <w:szCs w:val="24"/>
          <w:lang w:val="it-IT" w:eastAsia="ro-RO"/>
        </w:rPr>
        <w:t>.</w:t>
      </w:r>
    </w:p>
    <w:p w:rsidR="00BA2F0A" w:rsidRPr="008F3B37" w:rsidRDefault="00162F7B" w:rsidP="00162F7B">
      <w:pPr>
        <w:numPr>
          <w:ilvl w:val="0"/>
          <w:numId w:val="39"/>
        </w:numPr>
        <w:tabs>
          <w:tab w:val="left" w:pos="284"/>
          <w:tab w:val="left" w:pos="709"/>
        </w:tabs>
        <w:ind w:left="0" w:firstLine="0"/>
        <w:jc w:val="both"/>
        <w:outlineLvl w:val="0"/>
        <w:rPr>
          <w:rFonts w:ascii="Times New Roman" w:hAnsi="Times New Roman"/>
          <w:sz w:val="24"/>
          <w:szCs w:val="24"/>
        </w:rPr>
      </w:pPr>
      <w:r w:rsidRPr="008F3B37">
        <w:rPr>
          <w:rFonts w:ascii="Times New Roman" w:hAnsi="Times New Roman"/>
          <w:sz w:val="24"/>
          <w:szCs w:val="24"/>
          <w:lang w:val="it-IT" w:eastAsia="ro-RO"/>
        </w:rPr>
        <w:t>a</w:t>
      </w:r>
      <w:r w:rsidR="00BA2F0A" w:rsidRPr="008F3B37">
        <w:rPr>
          <w:rFonts w:ascii="Times New Roman" w:hAnsi="Times New Roman"/>
          <w:sz w:val="24"/>
          <w:szCs w:val="24"/>
          <w:lang w:val="it-IT" w:eastAsia="ro-RO"/>
        </w:rPr>
        <w:t>sigurarea</w:t>
      </w:r>
      <w:r w:rsidR="00BA2F0A" w:rsidRPr="008F3B37">
        <w:rPr>
          <w:rFonts w:ascii="Times New Roman" w:hAnsi="Times New Roman"/>
          <w:sz w:val="24"/>
          <w:szCs w:val="24"/>
        </w:rPr>
        <w:t xml:space="preserve"> unei cantități corespunzătoare de substanţe de absorbţie, precum şi un număr adecvat de echipamente, pentru eliminarea efectelor oricărui  poluant pe sol.</w:t>
      </w:r>
    </w:p>
    <w:p w:rsidR="00BA2F0A" w:rsidRPr="008F3B37" w:rsidRDefault="005F2445" w:rsidP="0089049C">
      <w:pPr>
        <w:pStyle w:val="Listparagraf"/>
        <w:numPr>
          <w:ilvl w:val="1"/>
          <w:numId w:val="46"/>
        </w:numPr>
        <w:ind w:left="0" w:firstLine="0"/>
        <w:jc w:val="both"/>
        <w:rPr>
          <w:i/>
          <w:lang w:val="ro-RO" w:eastAsia="ro-RO"/>
        </w:rPr>
      </w:pPr>
      <w:r w:rsidRPr="008F3B37">
        <w:rPr>
          <w:lang w:val="ro-RO"/>
        </w:rPr>
        <w:t>Titularul autorizaţiei va iniţia un program de testare şi verificare a tuturor rezervoarelor şi conductelor subterane, cel puţin o dată la doi ani. Un raport privind aceste teste trebuie inclus în R.A.M. Toate flanşele şi valvele de pe conductele de suprafaţă folosite pentru transportul de substanţe, altele decât apa necontaminată, caz pentru care nu este stipulată nici o prevedere permanentă privind siguranţa scurgerilor, trebuie să facă subiectul verificărilor vizuale ori de câte ori este necesar sau al altor modalităţi de monitorizare a scurgerilor. Toate aceste verificări trebuie înregistrate într-un registru care trebuie să fie disponibil pentru inspecţiile personalului cu drept de control conform legislaţiei</w:t>
      </w:r>
      <w:r w:rsidR="007B26F8" w:rsidRPr="008F3B37">
        <w:rPr>
          <w:lang w:val="ro-RO"/>
        </w:rPr>
        <w:t xml:space="preserve"> în </w:t>
      </w:r>
      <w:r w:rsidRPr="008F3B37">
        <w:rPr>
          <w:lang w:val="ro-RO"/>
        </w:rPr>
        <w:t>vigoare.</w:t>
      </w:r>
    </w:p>
    <w:p w:rsidR="000C611B" w:rsidRPr="008F3B37" w:rsidRDefault="00BA2F0A" w:rsidP="0089049C">
      <w:pPr>
        <w:pStyle w:val="Listparagraf"/>
        <w:numPr>
          <w:ilvl w:val="1"/>
          <w:numId w:val="46"/>
        </w:numPr>
        <w:ind w:left="0" w:firstLine="0"/>
        <w:jc w:val="both"/>
        <w:rPr>
          <w:i/>
          <w:lang w:val="ro-RO" w:eastAsia="ro-RO"/>
        </w:rPr>
      </w:pPr>
      <w:r w:rsidRPr="008F3B37">
        <w:rPr>
          <w:lang w:val="ro-RO"/>
        </w:rPr>
        <w:t>Încărcările şi descărcările de materiale trebuie să aibă loc în zone stabilite, protejate împotriva pierderilor de lichide sau dispersii de pulberi şi gaze.</w:t>
      </w:r>
    </w:p>
    <w:p w:rsidR="00453130" w:rsidRPr="008F3B37" w:rsidRDefault="00453130" w:rsidP="0089049C">
      <w:pPr>
        <w:pStyle w:val="Listparagraf"/>
        <w:numPr>
          <w:ilvl w:val="1"/>
          <w:numId w:val="46"/>
        </w:numPr>
        <w:ind w:left="0" w:firstLine="0"/>
        <w:jc w:val="both"/>
        <w:rPr>
          <w:i/>
          <w:lang w:val="ro-RO" w:eastAsia="ro-RO"/>
        </w:rPr>
      </w:pPr>
      <w:r w:rsidRPr="008F3B37">
        <w:rPr>
          <w:i/>
          <w:lang w:val="ro-RO" w:eastAsia="ro-RO"/>
        </w:rPr>
        <w:t>Obligațiile operatorului privind monitorizarea activității:</w:t>
      </w:r>
    </w:p>
    <w:p w:rsidR="00453130" w:rsidRPr="008F3B37" w:rsidRDefault="00453130" w:rsidP="006F1363">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monitorizarea nivelului emisiilor de poluanţi conform prezentei autorizații şi raportarea datelor de monitorizare către autoritatea competentă de protecţie a mediului;</w:t>
      </w:r>
    </w:p>
    <w:p w:rsidR="00453130" w:rsidRPr="008F3B37" w:rsidRDefault="00453130" w:rsidP="006F1363">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rPr>
        <w:t xml:space="preserve">prezentarea rezultatelor măsurătorilor într-o formă adecvată și prelucrate grafic, pentru a permite </w:t>
      </w:r>
      <w:r w:rsidRPr="008F3B37">
        <w:rPr>
          <w:rFonts w:ascii="Times New Roman" w:hAnsi="Times New Roman"/>
          <w:sz w:val="24"/>
          <w:szCs w:val="24"/>
          <w:lang w:eastAsia="ro-RO"/>
        </w:rPr>
        <w:t>autorității competente de protecţie a mediului</w:t>
      </w:r>
      <w:r w:rsidRPr="008F3B37">
        <w:rPr>
          <w:rFonts w:ascii="Times New Roman" w:hAnsi="Times New Roman"/>
          <w:sz w:val="24"/>
          <w:szCs w:val="24"/>
        </w:rPr>
        <w:t xml:space="preserve"> să verifice conformitatea cu condiţiile de funcţionare autorizate şi valorile limită de emisie  stabilite;</w:t>
      </w:r>
      <w:bookmarkStart w:id="117" w:name="_Toc133228090"/>
      <w:bookmarkStart w:id="118" w:name="_Toc133397631"/>
      <w:bookmarkStart w:id="119" w:name="_Toc133997667"/>
      <w:bookmarkStart w:id="120" w:name="_Toc173089279"/>
    </w:p>
    <w:p w:rsidR="00453130" w:rsidRPr="008F3B37" w:rsidRDefault="00453130" w:rsidP="006F1363">
      <w:pPr>
        <w:numPr>
          <w:ilvl w:val="0"/>
          <w:numId w:val="40"/>
        </w:numPr>
        <w:shd w:val="clear" w:color="auto" w:fill="FFFFFF"/>
        <w:tabs>
          <w:tab w:val="left" w:pos="284"/>
        </w:tabs>
        <w:spacing w:line="274" w:lineRule="exact"/>
        <w:ind w:left="0" w:firstLine="0"/>
        <w:jc w:val="both"/>
        <w:rPr>
          <w:rStyle w:val="FontStyle107"/>
          <w:sz w:val="24"/>
          <w:szCs w:val="24"/>
        </w:rPr>
      </w:pPr>
      <w:r w:rsidRPr="008F3B37">
        <w:rPr>
          <w:rFonts w:ascii="Times New Roman" w:hAnsi="Times New Roman"/>
          <w:bCs/>
          <w:sz w:val="24"/>
          <w:szCs w:val="24"/>
        </w:rPr>
        <w:t xml:space="preserve">monitorizarea tehnologică </w:t>
      </w:r>
      <w:r w:rsidRPr="008F3B37">
        <w:rPr>
          <w:rStyle w:val="FontStyle107"/>
          <w:sz w:val="24"/>
          <w:szCs w:val="24"/>
        </w:rPr>
        <w:t>în vederea reducerii riscurilor de accidente prin incendii şi explozii, distrugerea stratului de impermeabilizare, colmatarea sistemelor de drenaj şi tasări inegale ale deşeurilor în corpul depozitului, fenomene de sărăturare prin stagnarea apei din precipitaţii</w:t>
      </w:r>
      <w:r w:rsidR="007B26F8" w:rsidRPr="008F3B37">
        <w:rPr>
          <w:rStyle w:val="FontStyle107"/>
          <w:sz w:val="24"/>
          <w:szCs w:val="24"/>
        </w:rPr>
        <w:t xml:space="preserve"> în </w:t>
      </w:r>
      <w:r w:rsidRPr="008F3B37">
        <w:rPr>
          <w:rStyle w:val="FontStyle107"/>
          <w:sz w:val="24"/>
          <w:szCs w:val="24"/>
        </w:rPr>
        <w:t>zonele mai puternic tasate. Aceasta va consta în:</w:t>
      </w:r>
    </w:p>
    <w:p w:rsidR="00453130" w:rsidRPr="008F3B37" w:rsidRDefault="00453130" w:rsidP="006F1363">
      <w:pPr>
        <w:numPr>
          <w:ilvl w:val="1"/>
          <w:numId w:val="40"/>
        </w:numPr>
        <w:shd w:val="clear" w:color="auto" w:fill="FFFFFF"/>
        <w:tabs>
          <w:tab w:val="left" w:pos="284"/>
        </w:tabs>
        <w:spacing w:line="274" w:lineRule="exact"/>
        <w:rPr>
          <w:rStyle w:val="FontStyle107"/>
          <w:sz w:val="24"/>
          <w:szCs w:val="24"/>
        </w:rPr>
      </w:pPr>
      <w:r w:rsidRPr="008F3B37">
        <w:rPr>
          <w:rStyle w:val="FontStyle107"/>
          <w:sz w:val="24"/>
          <w:szCs w:val="24"/>
        </w:rPr>
        <w:t>verificarea permanenta a starii</w:t>
      </w:r>
      <w:r w:rsidR="007B26F8" w:rsidRPr="008F3B37">
        <w:rPr>
          <w:rStyle w:val="FontStyle107"/>
          <w:sz w:val="24"/>
          <w:szCs w:val="24"/>
        </w:rPr>
        <w:t xml:space="preserve"> și </w:t>
      </w:r>
      <w:r w:rsidR="00C86BAC">
        <w:rPr>
          <w:rStyle w:val="FontStyle107"/>
          <w:sz w:val="24"/>
          <w:szCs w:val="24"/>
        </w:rPr>
        <w:t>funcționării</w:t>
      </w:r>
      <w:r w:rsidRPr="008F3B37">
        <w:rPr>
          <w:rStyle w:val="FontStyle107"/>
          <w:sz w:val="24"/>
          <w:szCs w:val="24"/>
        </w:rPr>
        <w:t xml:space="preserve"> urmatoarelor amenajari</w:t>
      </w:r>
      <w:r w:rsidR="007B26F8" w:rsidRPr="008F3B37">
        <w:rPr>
          <w:rStyle w:val="FontStyle107"/>
          <w:sz w:val="24"/>
          <w:szCs w:val="24"/>
        </w:rPr>
        <w:t xml:space="preserve"> și </w:t>
      </w:r>
      <w:r w:rsidRPr="008F3B37">
        <w:rPr>
          <w:rStyle w:val="FontStyle107"/>
          <w:sz w:val="24"/>
          <w:szCs w:val="24"/>
        </w:rPr>
        <w:t>dotari posibile din depozite:</w:t>
      </w:r>
    </w:p>
    <w:p w:rsidR="00453130" w:rsidRPr="008F3B37" w:rsidRDefault="00453130" w:rsidP="00EA5B8D">
      <w:pPr>
        <w:pStyle w:val="Style29"/>
        <w:widowControl/>
        <w:numPr>
          <w:ilvl w:val="0"/>
          <w:numId w:val="80"/>
        </w:numPr>
        <w:tabs>
          <w:tab w:val="left" w:pos="264"/>
        </w:tabs>
        <w:spacing w:line="274" w:lineRule="exact"/>
        <w:jc w:val="left"/>
        <w:rPr>
          <w:rStyle w:val="FontStyle107"/>
          <w:sz w:val="24"/>
          <w:szCs w:val="24"/>
        </w:rPr>
      </w:pPr>
      <w:r w:rsidRPr="008F3B37">
        <w:rPr>
          <w:rStyle w:val="FontStyle107"/>
          <w:sz w:val="24"/>
          <w:szCs w:val="24"/>
        </w:rPr>
        <w:t>starea drumului de acces</w:t>
      </w:r>
      <w:r w:rsidR="007B26F8" w:rsidRPr="008F3B37">
        <w:rPr>
          <w:rStyle w:val="FontStyle107"/>
          <w:sz w:val="24"/>
          <w:szCs w:val="24"/>
        </w:rPr>
        <w:t xml:space="preserve"> și </w:t>
      </w:r>
      <w:r w:rsidRPr="008F3B37">
        <w:rPr>
          <w:rStyle w:val="FontStyle107"/>
          <w:sz w:val="24"/>
          <w:szCs w:val="24"/>
        </w:rPr>
        <w:t>a drumurilor din incinta;</w:t>
      </w:r>
    </w:p>
    <w:p w:rsidR="00453130" w:rsidRPr="008F3B37" w:rsidRDefault="00453130" w:rsidP="00EA5B8D">
      <w:pPr>
        <w:pStyle w:val="Style29"/>
        <w:widowControl/>
        <w:numPr>
          <w:ilvl w:val="0"/>
          <w:numId w:val="80"/>
        </w:numPr>
        <w:tabs>
          <w:tab w:val="left" w:pos="264"/>
        </w:tabs>
        <w:spacing w:line="274" w:lineRule="exact"/>
        <w:jc w:val="left"/>
        <w:rPr>
          <w:rStyle w:val="FontStyle107"/>
          <w:sz w:val="24"/>
          <w:szCs w:val="24"/>
        </w:rPr>
      </w:pPr>
      <w:r w:rsidRPr="008F3B37">
        <w:rPr>
          <w:rStyle w:val="FontStyle107"/>
          <w:sz w:val="24"/>
          <w:szCs w:val="24"/>
        </w:rPr>
        <w:t>starea impermeabilizarii depozitului;</w:t>
      </w:r>
    </w:p>
    <w:p w:rsidR="00453130" w:rsidRPr="008F3B37" w:rsidRDefault="00453130" w:rsidP="00EA5B8D">
      <w:pPr>
        <w:pStyle w:val="Style29"/>
        <w:widowControl/>
        <w:numPr>
          <w:ilvl w:val="0"/>
          <w:numId w:val="81"/>
        </w:numPr>
        <w:tabs>
          <w:tab w:val="left" w:pos="221"/>
        </w:tabs>
        <w:spacing w:before="48" w:line="274" w:lineRule="exact"/>
        <w:jc w:val="left"/>
        <w:rPr>
          <w:rStyle w:val="FontStyle107"/>
          <w:sz w:val="24"/>
          <w:szCs w:val="24"/>
        </w:rPr>
      </w:pPr>
      <w:r w:rsidRPr="008F3B37">
        <w:rPr>
          <w:rStyle w:val="FontStyle107"/>
          <w:sz w:val="24"/>
          <w:szCs w:val="24"/>
        </w:rPr>
        <w:t>funcţionarea sistemelor de drenaj;</w:t>
      </w:r>
    </w:p>
    <w:p w:rsidR="00453130" w:rsidRPr="008F3B37" w:rsidRDefault="00453130" w:rsidP="00EA5B8D">
      <w:pPr>
        <w:pStyle w:val="Style29"/>
        <w:widowControl/>
        <w:numPr>
          <w:ilvl w:val="0"/>
          <w:numId w:val="81"/>
        </w:numPr>
        <w:tabs>
          <w:tab w:val="left" w:pos="221"/>
        </w:tabs>
        <w:spacing w:line="274" w:lineRule="exact"/>
        <w:jc w:val="left"/>
        <w:rPr>
          <w:rStyle w:val="FontStyle107"/>
          <w:sz w:val="24"/>
          <w:szCs w:val="24"/>
        </w:rPr>
      </w:pPr>
      <w:r w:rsidRPr="008F3B37">
        <w:rPr>
          <w:rStyle w:val="FontStyle107"/>
          <w:sz w:val="24"/>
          <w:szCs w:val="24"/>
        </w:rPr>
        <w:t>comportarea taluzurilor</w:t>
      </w:r>
      <w:r w:rsidR="007B26F8" w:rsidRPr="008F3B37">
        <w:rPr>
          <w:rStyle w:val="FontStyle107"/>
          <w:sz w:val="24"/>
          <w:szCs w:val="24"/>
        </w:rPr>
        <w:t xml:space="preserve"> și </w:t>
      </w:r>
      <w:r w:rsidRPr="008F3B37">
        <w:rPr>
          <w:rStyle w:val="FontStyle107"/>
          <w:sz w:val="24"/>
          <w:szCs w:val="24"/>
        </w:rPr>
        <w:t>a digurilor;</w:t>
      </w:r>
    </w:p>
    <w:p w:rsidR="00453130" w:rsidRPr="008F3B37" w:rsidRDefault="00453130" w:rsidP="00EA5B8D">
      <w:pPr>
        <w:pStyle w:val="Style29"/>
        <w:widowControl/>
        <w:numPr>
          <w:ilvl w:val="0"/>
          <w:numId w:val="81"/>
        </w:numPr>
        <w:tabs>
          <w:tab w:val="left" w:pos="221"/>
        </w:tabs>
        <w:spacing w:before="5" w:line="274" w:lineRule="exact"/>
        <w:jc w:val="left"/>
        <w:rPr>
          <w:rStyle w:val="FontStyle107"/>
          <w:sz w:val="24"/>
          <w:szCs w:val="24"/>
        </w:rPr>
      </w:pPr>
      <w:r w:rsidRPr="008F3B37">
        <w:rPr>
          <w:rStyle w:val="FontStyle107"/>
          <w:sz w:val="24"/>
          <w:szCs w:val="24"/>
        </w:rPr>
        <w:t>urmarirea anuala a gradului de tasare a zonelor deja acoperite;</w:t>
      </w:r>
    </w:p>
    <w:p w:rsidR="00453130" w:rsidRPr="008F3B37" w:rsidRDefault="00453130" w:rsidP="00EA5B8D">
      <w:pPr>
        <w:pStyle w:val="Style29"/>
        <w:widowControl/>
        <w:numPr>
          <w:ilvl w:val="0"/>
          <w:numId w:val="81"/>
        </w:numPr>
        <w:tabs>
          <w:tab w:val="left" w:pos="221"/>
        </w:tabs>
        <w:spacing w:line="274" w:lineRule="exact"/>
        <w:jc w:val="left"/>
        <w:rPr>
          <w:rStyle w:val="FontStyle107"/>
          <w:sz w:val="24"/>
          <w:szCs w:val="24"/>
        </w:rPr>
      </w:pPr>
      <w:r w:rsidRPr="008F3B37">
        <w:rPr>
          <w:rStyle w:val="FontStyle107"/>
          <w:sz w:val="24"/>
          <w:szCs w:val="24"/>
        </w:rPr>
        <w:t xml:space="preserve">functionarea </w:t>
      </w:r>
      <w:r w:rsidR="00FE272D">
        <w:rPr>
          <w:rStyle w:val="FontStyle107"/>
          <w:sz w:val="24"/>
          <w:szCs w:val="24"/>
        </w:rPr>
        <w:t>instalații</w:t>
      </w:r>
      <w:r w:rsidRPr="008F3B37">
        <w:rPr>
          <w:rStyle w:val="FontStyle107"/>
          <w:sz w:val="24"/>
          <w:szCs w:val="24"/>
        </w:rPr>
        <w:t>lor de epurare a apelor uzate;</w:t>
      </w:r>
    </w:p>
    <w:p w:rsidR="00453130" w:rsidRPr="008F3B37" w:rsidRDefault="00453130" w:rsidP="00EA5B8D">
      <w:pPr>
        <w:pStyle w:val="Style29"/>
        <w:widowControl/>
        <w:numPr>
          <w:ilvl w:val="0"/>
          <w:numId w:val="81"/>
        </w:numPr>
        <w:tabs>
          <w:tab w:val="left" w:pos="221"/>
        </w:tabs>
        <w:spacing w:line="274" w:lineRule="exact"/>
        <w:jc w:val="left"/>
        <w:rPr>
          <w:rStyle w:val="FontStyle107"/>
          <w:sz w:val="24"/>
          <w:szCs w:val="24"/>
        </w:rPr>
      </w:pPr>
      <w:r w:rsidRPr="008F3B37">
        <w:rPr>
          <w:rStyle w:val="FontStyle107"/>
          <w:sz w:val="24"/>
          <w:szCs w:val="24"/>
        </w:rPr>
        <w:t xml:space="preserve">functionarea </w:t>
      </w:r>
      <w:r w:rsidR="00FE272D">
        <w:rPr>
          <w:rStyle w:val="FontStyle107"/>
          <w:sz w:val="24"/>
          <w:szCs w:val="24"/>
        </w:rPr>
        <w:t>instalații</w:t>
      </w:r>
      <w:r w:rsidRPr="008F3B37">
        <w:rPr>
          <w:rStyle w:val="FontStyle107"/>
          <w:sz w:val="24"/>
          <w:szCs w:val="24"/>
        </w:rPr>
        <w:t>lor de captare</w:t>
      </w:r>
      <w:r w:rsidR="007B26F8" w:rsidRPr="008F3B37">
        <w:rPr>
          <w:rStyle w:val="FontStyle107"/>
          <w:sz w:val="24"/>
          <w:szCs w:val="24"/>
        </w:rPr>
        <w:t xml:space="preserve"> și </w:t>
      </w:r>
      <w:r w:rsidRPr="008F3B37">
        <w:rPr>
          <w:rStyle w:val="FontStyle107"/>
          <w:sz w:val="24"/>
          <w:szCs w:val="24"/>
        </w:rPr>
        <w:t>ardere a gazelor de depozit;</w:t>
      </w:r>
    </w:p>
    <w:p w:rsidR="00453130" w:rsidRPr="008F3B37" w:rsidRDefault="00453130" w:rsidP="00EA5B8D">
      <w:pPr>
        <w:pStyle w:val="Style29"/>
        <w:widowControl/>
        <w:numPr>
          <w:ilvl w:val="0"/>
          <w:numId w:val="81"/>
        </w:numPr>
        <w:tabs>
          <w:tab w:val="left" w:pos="221"/>
        </w:tabs>
        <w:spacing w:line="274" w:lineRule="exact"/>
        <w:jc w:val="left"/>
        <w:rPr>
          <w:rStyle w:val="FontStyle107"/>
          <w:sz w:val="24"/>
          <w:szCs w:val="24"/>
        </w:rPr>
      </w:pPr>
      <w:r w:rsidRPr="008F3B37">
        <w:rPr>
          <w:rStyle w:val="FontStyle107"/>
          <w:sz w:val="24"/>
          <w:szCs w:val="24"/>
        </w:rPr>
        <w:t xml:space="preserve">functionarea </w:t>
      </w:r>
      <w:r w:rsidR="00FE272D">
        <w:rPr>
          <w:rStyle w:val="FontStyle107"/>
          <w:sz w:val="24"/>
          <w:szCs w:val="24"/>
        </w:rPr>
        <w:t>instalații</w:t>
      </w:r>
      <w:r w:rsidRPr="008F3B37">
        <w:rPr>
          <w:rStyle w:val="FontStyle107"/>
          <w:sz w:val="24"/>
          <w:szCs w:val="24"/>
        </w:rPr>
        <w:t>lor de evacuare a apelor pluviale;</w:t>
      </w:r>
    </w:p>
    <w:p w:rsidR="00162F7B" w:rsidRPr="008F3B37" w:rsidRDefault="00453130" w:rsidP="00162F7B">
      <w:pPr>
        <w:pStyle w:val="Style29"/>
        <w:widowControl/>
        <w:tabs>
          <w:tab w:val="left" w:pos="221"/>
        </w:tabs>
        <w:spacing w:line="274" w:lineRule="exact"/>
        <w:jc w:val="left"/>
        <w:rPr>
          <w:rStyle w:val="FontStyle107"/>
          <w:sz w:val="24"/>
          <w:szCs w:val="24"/>
        </w:rPr>
      </w:pPr>
      <w:r w:rsidRPr="008F3B37">
        <w:rPr>
          <w:rStyle w:val="FontStyle107"/>
          <w:sz w:val="24"/>
          <w:szCs w:val="24"/>
        </w:rPr>
        <w:t>i)</w:t>
      </w:r>
      <w:r w:rsidRPr="008F3B37">
        <w:rPr>
          <w:rStyle w:val="FontStyle107"/>
          <w:sz w:val="24"/>
          <w:szCs w:val="24"/>
        </w:rPr>
        <w:tab/>
        <w:t>starea utilajelor</w:t>
      </w:r>
      <w:r w:rsidR="007B26F8" w:rsidRPr="008F3B37">
        <w:rPr>
          <w:rStyle w:val="FontStyle107"/>
          <w:sz w:val="24"/>
          <w:szCs w:val="24"/>
        </w:rPr>
        <w:t xml:space="preserve"> și </w:t>
      </w:r>
      <w:r w:rsidRPr="008F3B37">
        <w:rPr>
          <w:rStyle w:val="FontStyle107"/>
          <w:sz w:val="24"/>
          <w:szCs w:val="24"/>
        </w:rPr>
        <w:t>instalaţiilor existente</w:t>
      </w:r>
      <w:r w:rsidR="007B26F8" w:rsidRPr="008F3B37">
        <w:rPr>
          <w:rStyle w:val="FontStyle107"/>
          <w:sz w:val="24"/>
          <w:szCs w:val="24"/>
        </w:rPr>
        <w:t xml:space="preserve"> în </w:t>
      </w:r>
      <w:r w:rsidRPr="008F3B37">
        <w:rPr>
          <w:rStyle w:val="FontStyle107"/>
          <w:sz w:val="24"/>
          <w:szCs w:val="24"/>
        </w:rPr>
        <w:t>cadrul depozitului.</w:t>
      </w:r>
    </w:p>
    <w:p w:rsidR="00453130" w:rsidRPr="008F3B37" w:rsidRDefault="00857024" w:rsidP="00162F7B">
      <w:pPr>
        <w:pStyle w:val="Style29"/>
        <w:widowControl/>
        <w:tabs>
          <w:tab w:val="left" w:pos="221"/>
        </w:tabs>
        <w:spacing w:line="274" w:lineRule="exact"/>
        <w:jc w:val="left"/>
        <w:rPr>
          <w:rStyle w:val="FontStyle107"/>
          <w:sz w:val="24"/>
          <w:szCs w:val="24"/>
        </w:rPr>
      </w:pPr>
      <w:r w:rsidRPr="008F3B37">
        <w:rPr>
          <w:rStyle w:val="FontStyle107"/>
          <w:sz w:val="24"/>
          <w:szCs w:val="24"/>
        </w:rPr>
        <w:tab/>
        <w:t>U</w:t>
      </w:r>
      <w:r w:rsidR="00453130" w:rsidRPr="008F3B37">
        <w:rPr>
          <w:rStyle w:val="FontStyle107"/>
          <w:sz w:val="24"/>
          <w:szCs w:val="24"/>
        </w:rPr>
        <w:t>rmărirea gradului de tasare şi stabilităţii depozitului implică:</w:t>
      </w:r>
    </w:p>
    <w:p w:rsidR="00453130" w:rsidRPr="008F3B37" w:rsidRDefault="00453130" w:rsidP="0089049C">
      <w:pPr>
        <w:pStyle w:val="Style23"/>
        <w:widowControl/>
        <w:numPr>
          <w:ilvl w:val="0"/>
          <w:numId w:val="59"/>
        </w:numPr>
        <w:tabs>
          <w:tab w:val="left" w:pos="725"/>
        </w:tabs>
        <w:spacing w:line="293" w:lineRule="exact"/>
        <w:ind w:left="720" w:hanging="360"/>
        <w:jc w:val="left"/>
        <w:rPr>
          <w:rStyle w:val="FontStyle107"/>
          <w:sz w:val="24"/>
          <w:szCs w:val="24"/>
        </w:rPr>
      </w:pPr>
      <w:r w:rsidRPr="008F3B37">
        <w:rPr>
          <w:rStyle w:val="FontStyle107"/>
          <w:sz w:val="24"/>
          <w:szCs w:val="24"/>
        </w:rPr>
        <w:t>comportarea taluzurilor</w:t>
      </w:r>
      <w:r w:rsidR="007B26F8" w:rsidRPr="008F3B37">
        <w:rPr>
          <w:rStyle w:val="FontStyle107"/>
          <w:sz w:val="24"/>
          <w:szCs w:val="24"/>
        </w:rPr>
        <w:t xml:space="preserve"> și </w:t>
      </w:r>
      <w:r w:rsidRPr="008F3B37">
        <w:rPr>
          <w:rStyle w:val="FontStyle107"/>
          <w:sz w:val="24"/>
          <w:szCs w:val="24"/>
        </w:rPr>
        <w:t>digurilor;</w:t>
      </w:r>
    </w:p>
    <w:p w:rsidR="00857024" w:rsidRPr="008F3B37" w:rsidRDefault="00453130" w:rsidP="00857024">
      <w:pPr>
        <w:pStyle w:val="Style23"/>
        <w:widowControl/>
        <w:numPr>
          <w:ilvl w:val="0"/>
          <w:numId w:val="59"/>
        </w:numPr>
        <w:tabs>
          <w:tab w:val="left" w:pos="725"/>
        </w:tabs>
        <w:spacing w:line="293" w:lineRule="exact"/>
        <w:ind w:left="720" w:hanging="360"/>
        <w:jc w:val="left"/>
        <w:rPr>
          <w:rStyle w:val="FontStyle107"/>
          <w:sz w:val="24"/>
          <w:szCs w:val="24"/>
        </w:rPr>
      </w:pPr>
      <w:r w:rsidRPr="008F3B37">
        <w:rPr>
          <w:rStyle w:val="FontStyle107"/>
          <w:sz w:val="24"/>
          <w:szCs w:val="24"/>
        </w:rPr>
        <w:t>apariţia unor tasări diferenţiate</w:t>
      </w:r>
      <w:r w:rsidR="007B26F8" w:rsidRPr="008F3B37">
        <w:rPr>
          <w:rStyle w:val="FontStyle107"/>
          <w:sz w:val="24"/>
          <w:szCs w:val="24"/>
        </w:rPr>
        <w:t xml:space="preserve"> și </w:t>
      </w:r>
      <w:r w:rsidRPr="008F3B37">
        <w:rPr>
          <w:rStyle w:val="FontStyle107"/>
          <w:sz w:val="24"/>
          <w:szCs w:val="24"/>
        </w:rPr>
        <w:t>stabilir</w:t>
      </w:r>
      <w:r w:rsidR="00857024" w:rsidRPr="008F3B37">
        <w:rPr>
          <w:rStyle w:val="FontStyle107"/>
          <w:sz w:val="24"/>
          <w:szCs w:val="24"/>
        </w:rPr>
        <w:t>ea masurilor de prevenire a lor;</w:t>
      </w:r>
    </w:p>
    <w:p w:rsidR="00453130" w:rsidRPr="008F3B37" w:rsidRDefault="00453130" w:rsidP="00857024">
      <w:pPr>
        <w:pStyle w:val="Style23"/>
        <w:widowControl/>
        <w:numPr>
          <w:ilvl w:val="0"/>
          <w:numId w:val="59"/>
        </w:numPr>
        <w:tabs>
          <w:tab w:val="left" w:pos="725"/>
        </w:tabs>
        <w:spacing w:line="293" w:lineRule="exact"/>
        <w:ind w:left="720" w:hanging="360"/>
        <w:jc w:val="left"/>
        <w:rPr>
          <w:rStyle w:val="FontStyle107"/>
          <w:sz w:val="24"/>
          <w:szCs w:val="24"/>
        </w:rPr>
      </w:pPr>
      <w:r w:rsidRPr="008F3B37">
        <w:rPr>
          <w:rStyle w:val="FontStyle107"/>
          <w:sz w:val="24"/>
          <w:szCs w:val="24"/>
        </w:rPr>
        <w:t xml:space="preserve">aplicarea măsurilor de prevenire a pierderii stabilităţii - modul corect de depunere a straturilor de deşeuri. </w:t>
      </w:r>
      <w:r w:rsidRPr="008F3B37">
        <w:rPr>
          <w:rStyle w:val="FontStyle107"/>
          <w:rFonts w:eastAsia="Calibri"/>
          <w:sz w:val="24"/>
          <w:szCs w:val="24"/>
          <w:lang w:eastAsia="en-US"/>
        </w:rPr>
        <w:t xml:space="preserve">Gradul de tasare se va </w:t>
      </w:r>
      <w:r w:rsidRPr="008F3B37">
        <w:rPr>
          <w:rStyle w:val="FontStyle107"/>
          <w:sz w:val="24"/>
          <w:szCs w:val="24"/>
        </w:rPr>
        <w:t>urmări</w:t>
      </w:r>
      <w:r w:rsidRPr="008F3B37">
        <w:rPr>
          <w:rStyle w:val="FontStyle107"/>
          <w:rFonts w:eastAsia="Calibri"/>
          <w:sz w:val="24"/>
          <w:szCs w:val="24"/>
          <w:lang w:eastAsia="en-US"/>
        </w:rPr>
        <w:t xml:space="preserve"> cu ajutorul bornelor de pe acope</w:t>
      </w:r>
      <w:r w:rsidR="0067065E" w:rsidRPr="008F3B37">
        <w:rPr>
          <w:rStyle w:val="FontStyle107"/>
          <w:rFonts w:eastAsia="Calibri"/>
          <w:sz w:val="24"/>
          <w:szCs w:val="24"/>
          <w:lang w:eastAsia="en-US"/>
        </w:rPr>
        <w:t>rişul şi taluzurile depozitului</w:t>
      </w:r>
      <w:r w:rsidRPr="008F3B37">
        <w:rPr>
          <w:rStyle w:val="FontStyle107"/>
          <w:sz w:val="24"/>
          <w:szCs w:val="24"/>
        </w:rPr>
        <w:t>.</w:t>
      </w:r>
    </w:p>
    <w:p w:rsidR="00453130" w:rsidRPr="008F3B37" w:rsidRDefault="00453130" w:rsidP="006F1363">
      <w:pPr>
        <w:numPr>
          <w:ilvl w:val="1"/>
          <w:numId w:val="40"/>
        </w:numPr>
        <w:shd w:val="clear" w:color="auto" w:fill="FFFFFF"/>
        <w:tabs>
          <w:tab w:val="left" w:pos="284"/>
        </w:tabs>
        <w:spacing w:line="274" w:lineRule="exact"/>
        <w:rPr>
          <w:rStyle w:val="FontStyle107"/>
          <w:sz w:val="24"/>
          <w:szCs w:val="24"/>
        </w:rPr>
      </w:pPr>
      <w:r w:rsidRPr="008F3B37">
        <w:rPr>
          <w:rStyle w:val="FontStyle107"/>
          <w:sz w:val="24"/>
          <w:szCs w:val="24"/>
        </w:rPr>
        <w:t xml:space="preserve">controlul </w:t>
      </w:r>
      <w:r w:rsidR="00F73ED2">
        <w:rPr>
          <w:rStyle w:val="FontStyle107"/>
          <w:sz w:val="24"/>
          <w:szCs w:val="24"/>
        </w:rPr>
        <w:t>capacități</w:t>
      </w:r>
      <w:r w:rsidRPr="008F3B37">
        <w:rPr>
          <w:rStyle w:val="FontStyle107"/>
          <w:sz w:val="24"/>
          <w:szCs w:val="24"/>
        </w:rPr>
        <w:t>i de functionare a sistemelor de etansare a depozitului prin:</w:t>
      </w:r>
    </w:p>
    <w:p w:rsidR="00453130" w:rsidRPr="008F3B37" w:rsidRDefault="007C299A" w:rsidP="007C299A">
      <w:pPr>
        <w:pStyle w:val="Style23"/>
        <w:widowControl/>
        <w:tabs>
          <w:tab w:val="left" w:pos="725"/>
        </w:tabs>
        <w:spacing w:line="283" w:lineRule="exact"/>
        <w:ind w:firstLine="0"/>
        <w:jc w:val="left"/>
        <w:rPr>
          <w:rStyle w:val="FontStyle107"/>
          <w:sz w:val="24"/>
          <w:szCs w:val="24"/>
        </w:rPr>
      </w:pPr>
      <w:r w:rsidRPr="008F3B37">
        <w:rPr>
          <w:rStyle w:val="FontStyle107"/>
          <w:sz w:val="24"/>
          <w:szCs w:val="24"/>
        </w:rPr>
        <w:t>a)</w:t>
      </w:r>
      <w:r w:rsidR="00453130" w:rsidRPr="008F3B37">
        <w:rPr>
          <w:rStyle w:val="FontStyle107"/>
          <w:sz w:val="24"/>
          <w:szCs w:val="24"/>
        </w:rPr>
        <w:t>masuratori anuale ale inaltimii</w:t>
      </w:r>
      <w:r w:rsidR="007B26F8" w:rsidRPr="008F3B37">
        <w:rPr>
          <w:rStyle w:val="FontStyle107"/>
          <w:sz w:val="24"/>
          <w:szCs w:val="24"/>
        </w:rPr>
        <w:t xml:space="preserve"> și </w:t>
      </w:r>
      <w:r w:rsidR="00453130" w:rsidRPr="008F3B37">
        <w:rPr>
          <w:rStyle w:val="FontStyle107"/>
          <w:sz w:val="24"/>
          <w:szCs w:val="24"/>
        </w:rPr>
        <w:t>pozitionarii conductelor de levigat din sistemul de drenare (deformarile masurate se compara cu rezultatele calculelor tasarilor</w:t>
      </w:r>
      <w:r w:rsidR="007B26F8" w:rsidRPr="008F3B37">
        <w:rPr>
          <w:rStyle w:val="FontStyle107"/>
          <w:sz w:val="24"/>
          <w:szCs w:val="24"/>
        </w:rPr>
        <w:t xml:space="preserve"> și </w:t>
      </w:r>
      <w:r w:rsidR="00453130" w:rsidRPr="008F3B37">
        <w:rPr>
          <w:rStyle w:val="FontStyle107"/>
          <w:sz w:val="24"/>
          <w:szCs w:val="24"/>
        </w:rPr>
        <w:t>deformarilor).</w:t>
      </w:r>
    </w:p>
    <w:p w:rsidR="00453130" w:rsidRPr="008F3B37" w:rsidRDefault="007C299A" w:rsidP="007C299A">
      <w:pPr>
        <w:pStyle w:val="Style23"/>
        <w:widowControl/>
        <w:tabs>
          <w:tab w:val="left" w:pos="725"/>
        </w:tabs>
        <w:spacing w:before="19" w:line="274" w:lineRule="exact"/>
        <w:ind w:firstLine="0"/>
        <w:jc w:val="left"/>
        <w:rPr>
          <w:rStyle w:val="FontStyle107"/>
          <w:sz w:val="24"/>
          <w:szCs w:val="24"/>
        </w:rPr>
      </w:pPr>
      <w:r w:rsidRPr="008F3B37">
        <w:rPr>
          <w:rStyle w:val="FontStyle107"/>
          <w:sz w:val="24"/>
          <w:szCs w:val="24"/>
        </w:rPr>
        <w:lastRenderedPageBreak/>
        <w:t>b)</w:t>
      </w:r>
      <w:r w:rsidR="00453130" w:rsidRPr="008F3B37">
        <w:rPr>
          <w:rStyle w:val="FontStyle107"/>
          <w:sz w:val="24"/>
          <w:szCs w:val="24"/>
        </w:rPr>
        <w:t xml:space="preserve">control anual al </w:t>
      </w:r>
      <w:r w:rsidR="00F73ED2">
        <w:rPr>
          <w:rStyle w:val="FontStyle107"/>
          <w:sz w:val="24"/>
          <w:szCs w:val="24"/>
        </w:rPr>
        <w:t>capacități</w:t>
      </w:r>
      <w:r w:rsidR="00453130" w:rsidRPr="008F3B37">
        <w:rPr>
          <w:rStyle w:val="FontStyle107"/>
          <w:sz w:val="24"/>
          <w:szCs w:val="24"/>
        </w:rPr>
        <w:t>i de functi</w:t>
      </w:r>
      <w:r w:rsidRPr="008F3B37">
        <w:rPr>
          <w:rStyle w:val="FontStyle107"/>
          <w:sz w:val="24"/>
          <w:szCs w:val="24"/>
        </w:rPr>
        <w:t xml:space="preserve">onare a conductelor de levigat. </w:t>
      </w:r>
      <w:r w:rsidR="00453130" w:rsidRPr="008F3B37">
        <w:rPr>
          <w:rStyle w:val="FontStyle107"/>
          <w:sz w:val="24"/>
          <w:szCs w:val="24"/>
        </w:rPr>
        <w:t>Operatorul depozitului are obligatia sa informeze imediat autoritatea competenta asupra deficientelor de functionare a sistemului de colectare a levigatului.</w:t>
      </w:r>
    </w:p>
    <w:p w:rsidR="00453130" w:rsidRPr="008F3B37" w:rsidRDefault="007C299A" w:rsidP="007C299A">
      <w:pPr>
        <w:pStyle w:val="Style23"/>
        <w:widowControl/>
        <w:tabs>
          <w:tab w:val="left" w:pos="725"/>
        </w:tabs>
        <w:spacing w:before="58" w:line="240" w:lineRule="auto"/>
        <w:ind w:firstLine="0"/>
        <w:jc w:val="left"/>
        <w:rPr>
          <w:rStyle w:val="FontStyle107"/>
          <w:sz w:val="24"/>
          <w:szCs w:val="24"/>
        </w:rPr>
      </w:pPr>
      <w:r w:rsidRPr="008F3B37">
        <w:rPr>
          <w:rStyle w:val="FontStyle107"/>
          <w:sz w:val="24"/>
          <w:szCs w:val="24"/>
        </w:rPr>
        <w:t>c)</w:t>
      </w:r>
      <w:r w:rsidR="00453130" w:rsidRPr="008F3B37">
        <w:rPr>
          <w:rStyle w:val="FontStyle107"/>
          <w:sz w:val="24"/>
          <w:szCs w:val="24"/>
        </w:rPr>
        <w:t>înregistrarea anuală a temperaturii</w:t>
      </w:r>
      <w:r w:rsidR="007B26F8" w:rsidRPr="008F3B37">
        <w:rPr>
          <w:rStyle w:val="FontStyle107"/>
          <w:sz w:val="24"/>
          <w:szCs w:val="24"/>
        </w:rPr>
        <w:t xml:space="preserve"> în </w:t>
      </w:r>
      <w:r w:rsidR="00453130" w:rsidRPr="008F3B37">
        <w:rPr>
          <w:rStyle w:val="FontStyle107"/>
          <w:sz w:val="24"/>
          <w:szCs w:val="24"/>
        </w:rPr>
        <w:t>conductele de drenaj pentru levigat.</w:t>
      </w:r>
    </w:p>
    <w:p w:rsidR="00453130" w:rsidRPr="008F3B37" w:rsidRDefault="00453130" w:rsidP="006F1363">
      <w:pPr>
        <w:numPr>
          <w:ilvl w:val="0"/>
          <w:numId w:val="40"/>
        </w:numPr>
        <w:shd w:val="clear" w:color="auto" w:fill="FFFFFF"/>
        <w:tabs>
          <w:tab w:val="left" w:pos="284"/>
        </w:tabs>
        <w:ind w:left="0" w:firstLine="0"/>
        <w:jc w:val="both"/>
        <w:rPr>
          <w:rFonts w:ascii="Times New Roman" w:hAnsi="Times New Roman"/>
          <w:sz w:val="24"/>
          <w:szCs w:val="24"/>
        </w:rPr>
      </w:pPr>
      <w:r w:rsidRPr="008F3B37">
        <w:rPr>
          <w:rFonts w:ascii="Times New Roman" w:hAnsi="Times New Roman"/>
          <w:sz w:val="24"/>
          <w:szCs w:val="24"/>
        </w:rPr>
        <w:t xml:space="preserve">frecvenţa monitorizării, aşa cum este prevăzută în prezenta autorizaţie, poate fi modificată doar cu acordul scris al A.P.M. Brăila, după evaluarea monitorizării anterioare; </w:t>
      </w:r>
    </w:p>
    <w:p w:rsidR="00453130" w:rsidRPr="008F3B37" w:rsidRDefault="00453130" w:rsidP="006F1363">
      <w:pPr>
        <w:numPr>
          <w:ilvl w:val="0"/>
          <w:numId w:val="40"/>
        </w:numPr>
        <w:shd w:val="clear" w:color="auto" w:fill="FFFFFF"/>
        <w:tabs>
          <w:tab w:val="left" w:pos="284"/>
        </w:tabs>
        <w:ind w:left="0" w:firstLine="0"/>
        <w:jc w:val="both"/>
        <w:rPr>
          <w:rStyle w:val="tpa1"/>
          <w:rFonts w:ascii="Times New Roman" w:hAnsi="Times New Roman"/>
          <w:sz w:val="24"/>
          <w:szCs w:val="24"/>
        </w:rPr>
      </w:pPr>
      <w:r w:rsidRPr="008F3B37">
        <w:rPr>
          <w:rFonts w:ascii="Times New Roman" w:hAnsi="Times New Roman"/>
          <w:sz w:val="24"/>
          <w:szCs w:val="24"/>
          <w:lang w:eastAsia="ro-RO"/>
        </w:rPr>
        <w:t>efectuarea analizelor p</w:t>
      </w:r>
      <w:r w:rsidRPr="008F3B37">
        <w:rPr>
          <w:rStyle w:val="tpa1"/>
          <w:rFonts w:ascii="Times New Roman" w:hAnsi="Times New Roman"/>
          <w:sz w:val="24"/>
          <w:szCs w:val="24"/>
        </w:rPr>
        <w:t xml:space="preserve">robelor prelevate </w:t>
      </w:r>
      <w:r w:rsidRPr="008F3B37">
        <w:rPr>
          <w:rFonts w:ascii="Times New Roman" w:hAnsi="Times New Roman"/>
          <w:sz w:val="24"/>
          <w:szCs w:val="24"/>
          <w:lang w:eastAsia="ro-RO"/>
        </w:rPr>
        <w:t xml:space="preserve">pentru toţi factorii de mediu de către </w:t>
      </w:r>
      <w:r w:rsidRPr="008F3B37">
        <w:rPr>
          <w:rStyle w:val="tpa1"/>
          <w:rFonts w:ascii="Times New Roman" w:hAnsi="Times New Roman"/>
          <w:sz w:val="24"/>
          <w:szCs w:val="24"/>
        </w:rPr>
        <w:t>laboratoare acreditate, care utilizează metodologii în conformitate cu normele şi reglementările în vigoare;</w:t>
      </w:r>
    </w:p>
    <w:p w:rsidR="00453130" w:rsidRPr="008F3B37" w:rsidRDefault="00453130" w:rsidP="006F1363">
      <w:pPr>
        <w:numPr>
          <w:ilvl w:val="0"/>
          <w:numId w:val="40"/>
        </w:numPr>
        <w:shd w:val="clear" w:color="auto" w:fill="FFFFFF"/>
        <w:tabs>
          <w:tab w:val="left" w:pos="284"/>
        </w:tabs>
        <w:ind w:left="0" w:firstLine="0"/>
        <w:jc w:val="both"/>
        <w:rPr>
          <w:rFonts w:ascii="Times New Roman" w:hAnsi="Times New Roman"/>
          <w:sz w:val="24"/>
          <w:szCs w:val="24"/>
        </w:rPr>
      </w:pPr>
      <w:r w:rsidRPr="008F3B37">
        <w:rPr>
          <w:rFonts w:ascii="Times New Roman" w:hAnsi="Times New Roman"/>
          <w:sz w:val="24"/>
          <w:szCs w:val="24"/>
        </w:rPr>
        <w:t>înregistrarea într-un registru special a punctelor de prelevare a probelor, analizelor, măsurătorilor, metodelor de determinare, condiţiilor de prelevare, rezultatelor măsurătorilor şi a datelor privind eroarea de măsurare/incertitudinea măsurătorilor etc;</w:t>
      </w:r>
    </w:p>
    <w:p w:rsidR="00453130" w:rsidRPr="008F3B37" w:rsidRDefault="00453130" w:rsidP="006F1363">
      <w:pPr>
        <w:numPr>
          <w:ilvl w:val="0"/>
          <w:numId w:val="40"/>
        </w:numPr>
        <w:shd w:val="clear" w:color="auto" w:fill="FFFFFF"/>
        <w:tabs>
          <w:tab w:val="left" w:pos="284"/>
        </w:tabs>
        <w:ind w:left="0" w:firstLine="0"/>
        <w:jc w:val="both"/>
        <w:rPr>
          <w:rStyle w:val="tpa1"/>
          <w:rFonts w:ascii="Times New Roman" w:hAnsi="Times New Roman"/>
          <w:sz w:val="24"/>
          <w:szCs w:val="24"/>
        </w:rPr>
      </w:pPr>
      <w:bookmarkStart w:id="121" w:name="_Toc133228091"/>
      <w:bookmarkStart w:id="122" w:name="_Toc133397632"/>
      <w:bookmarkStart w:id="123" w:name="_Toc133997668"/>
      <w:bookmarkStart w:id="124" w:name="_Toc173089280"/>
      <w:bookmarkStart w:id="125" w:name="_Toc240170430"/>
      <w:bookmarkEnd w:id="117"/>
      <w:bookmarkEnd w:id="118"/>
      <w:bookmarkEnd w:id="119"/>
      <w:bookmarkEnd w:id="120"/>
      <w:r w:rsidRPr="008F3B37">
        <w:rPr>
          <w:rFonts w:ascii="Times New Roman" w:hAnsi="Times New Roman"/>
          <w:spacing w:val="-4"/>
          <w:sz w:val="24"/>
          <w:szCs w:val="24"/>
        </w:rPr>
        <w:t>înregistrarea şi arhivarea buletinelor de analizǎ emise de terţi;</w:t>
      </w:r>
    </w:p>
    <w:p w:rsidR="00453130" w:rsidRPr="008F3B37" w:rsidRDefault="00453130" w:rsidP="006F1363">
      <w:pPr>
        <w:numPr>
          <w:ilvl w:val="0"/>
          <w:numId w:val="40"/>
        </w:numPr>
        <w:shd w:val="clear" w:color="auto" w:fill="FFFFFF"/>
        <w:tabs>
          <w:tab w:val="left" w:pos="284"/>
        </w:tabs>
        <w:ind w:left="0" w:firstLine="0"/>
        <w:jc w:val="both"/>
        <w:rPr>
          <w:rFonts w:ascii="Times New Roman" w:hAnsi="Times New Roman"/>
          <w:sz w:val="24"/>
          <w:szCs w:val="24"/>
        </w:rPr>
      </w:pPr>
      <w:bookmarkStart w:id="126" w:name="_Toc133228092"/>
      <w:bookmarkStart w:id="127" w:name="_Toc133397633"/>
      <w:bookmarkStart w:id="128" w:name="_Toc133997669"/>
      <w:bookmarkStart w:id="129" w:name="_Toc173089281"/>
      <w:bookmarkStart w:id="130" w:name="_Toc240170431"/>
      <w:bookmarkEnd w:id="121"/>
      <w:bookmarkEnd w:id="122"/>
      <w:bookmarkEnd w:id="123"/>
      <w:bookmarkEnd w:id="124"/>
      <w:bookmarkEnd w:id="125"/>
      <w:r w:rsidRPr="008F3B37">
        <w:rPr>
          <w:rFonts w:ascii="Times New Roman" w:hAnsi="Times New Roman"/>
          <w:sz w:val="24"/>
          <w:szCs w:val="24"/>
        </w:rPr>
        <w:t>operatorul trebuie să asigure că toate emisiile în mediu se vor încadra în limitele prevăzute de prezenta autorizație;</w:t>
      </w:r>
    </w:p>
    <w:p w:rsidR="00453130" w:rsidRPr="008F3B37" w:rsidRDefault="00453130" w:rsidP="006F1363">
      <w:pPr>
        <w:numPr>
          <w:ilvl w:val="0"/>
          <w:numId w:val="40"/>
        </w:numPr>
        <w:shd w:val="clear" w:color="auto" w:fill="FFFFFF"/>
        <w:tabs>
          <w:tab w:val="left" w:pos="284"/>
        </w:tabs>
        <w:spacing w:after="60" w:line="240" w:lineRule="atLeast"/>
        <w:ind w:left="0" w:firstLine="0"/>
        <w:jc w:val="both"/>
        <w:rPr>
          <w:rFonts w:ascii="Times New Roman" w:hAnsi="Times New Roman"/>
          <w:sz w:val="24"/>
          <w:szCs w:val="24"/>
        </w:rPr>
      </w:pPr>
      <w:r w:rsidRPr="008F3B37">
        <w:rPr>
          <w:rFonts w:ascii="Times New Roman" w:hAnsi="Times New Roman"/>
          <w:sz w:val="24"/>
          <w:szCs w:val="24"/>
        </w:rPr>
        <w:t xml:space="preserve">asigurarea accesului </w:t>
      </w:r>
      <w:r w:rsidRPr="008F3B37">
        <w:rPr>
          <w:rStyle w:val="FontStyle74"/>
          <w:b w:val="0"/>
          <w:sz w:val="24"/>
          <w:szCs w:val="24"/>
        </w:rPr>
        <w:t>reprezentan</w:t>
      </w:r>
      <w:r w:rsidRPr="008F3B37">
        <w:rPr>
          <w:rStyle w:val="FontStyle82"/>
          <w:b w:val="0"/>
          <w:sz w:val="24"/>
          <w:szCs w:val="24"/>
        </w:rPr>
        <w:t>ţ</w:t>
      </w:r>
      <w:r w:rsidRPr="008F3B37">
        <w:rPr>
          <w:rStyle w:val="FontStyle74"/>
          <w:b w:val="0"/>
          <w:sz w:val="24"/>
          <w:szCs w:val="24"/>
        </w:rPr>
        <w:t xml:space="preserve">ilor </w:t>
      </w:r>
      <w:r w:rsidRPr="008F3B37">
        <w:rPr>
          <w:rFonts w:ascii="Times New Roman" w:hAnsi="Times New Roman"/>
          <w:sz w:val="24"/>
          <w:szCs w:val="24"/>
        </w:rPr>
        <w:t>organelor de control abilitate la punctele de prelevare şi monitorizare a emisiilor în mediu (apă, apă subterană și sol).</w:t>
      </w:r>
      <w:bookmarkEnd w:id="126"/>
      <w:bookmarkEnd w:id="127"/>
      <w:bookmarkEnd w:id="128"/>
      <w:bookmarkEnd w:id="129"/>
      <w:bookmarkEnd w:id="130"/>
    </w:p>
    <w:p w:rsidR="00453130" w:rsidRPr="008F3B37" w:rsidRDefault="008C10FC" w:rsidP="0089049C">
      <w:pPr>
        <w:pStyle w:val="Listparagraf"/>
        <w:numPr>
          <w:ilvl w:val="1"/>
          <w:numId w:val="46"/>
        </w:numPr>
        <w:ind w:left="0" w:firstLine="0"/>
        <w:jc w:val="both"/>
        <w:rPr>
          <w:i/>
          <w:lang w:val="ro-RO" w:eastAsia="ro-RO"/>
        </w:rPr>
      </w:pPr>
      <w:r w:rsidRPr="008F3B37">
        <w:rPr>
          <w:i/>
          <w:lang w:val="ro-RO"/>
        </w:rPr>
        <w:t>Obligațiile operatorului</w:t>
      </w:r>
      <w:r w:rsidR="00453130" w:rsidRPr="008F3B37">
        <w:rPr>
          <w:i/>
          <w:lang w:val="ro-RO"/>
        </w:rPr>
        <w:t xml:space="preserve"> privind  privind protecţia cadrului natural</w:t>
      </w:r>
      <w:r w:rsidR="007B26F8" w:rsidRPr="008F3B37">
        <w:rPr>
          <w:i/>
          <w:lang w:val="ro-RO"/>
        </w:rPr>
        <w:t xml:space="preserve"> și </w:t>
      </w:r>
      <w:r w:rsidR="00453130" w:rsidRPr="008F3B37">
        <w:rPr>
          <w:i/>
          <w:lang w:val="ro-RO"/>
        </w:rPr>
        <w:t>vegetaţiei:</w:t>
      </w:r>
    </w:p>
    <w:p w:rsidR="00453130" w:rsidRPr="008F3B37" w:rsidRDefault="00162F7B"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8F3B37">
        <w:rPr>
          <w:rFonts w:ascii="Times New Roman" w:hAnsi="Times New Roman"/>
          <w:spacing w:val="-4"/>
          <w:sz w:val="24"/>
          <w:szCs w:val="24"/>
        </w:rPr>
        <w:t>a</w:t>
      </w:r>
      <w:r w:rsidR="00453130" w:rsidRPr="008F3B37">
        <w:rPr>
          <w:rFonts w:ascii="Times New Roman" w:hAnsi="Times New Roman"/>
          <w:spacing w:val="-4"/>
          <w:sz w:val="24"/>
          <w:szCs w:val="24"/>
        </w:rPr>
        <w:t>sigurarea evităr</w:t>
      </w:r>
      <w:r w:rsidR="00282EF7">
        <w:rPr>
          <w:rFonts w:ascii="Times New Roman" w:hAnsi="Times New Roman"/>
          <w:spacing w:val="-4"/>
          <w:sz w:val="24"/>
          <w:szCs w:val="24"/>
        </w:rPr>
        <w:t>ii</w:t>
      </w:r>
      <w:r w:rsidR="00453130" w:rsidRPr="008F3B37">
        <w:rPr>
          <w:rFonts w:ascii="Times New Roman" w:hAnsi="Times New Roman"/>
          <w:spacing w:val="-4"/>
          <w:sz w:val="24"/>
          <w:szCs w:val="24"/>
        </w:rPr>
        <w:t xml:space="preserve"> afectării biotopurilor învecinate prin plantarea şi refacerea perdelei vegetale silvice pe tot perimetrul depozitului prin plantarea în perioadele optime de vegetaţie a unor specii de arbori corespunzători pedo-climatic</w:t>
      </w:r>
      <w:r w:rsidRPr="008F3B37">
        <w:rPr>
          <w:rFonts w:ascii="Times New Roman" w:hAnsi="Times New Roman"/>
          <w:spacing w:val="-4"/>
          <w:sz w:val="24"/>
          <w:szCs w:val="24"/>
        </w:rPr>
        <w:t>.</w:t>
      </w:r>
    </w:p>
    <w:p w:rsidR="00453130" w:rsidRPr="008F3B37" w:rsidRDefault="00162F7B"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8F3B37">
        <w:rPr>
          <w:rFonts w:ascii="Times New Roman" w:hAnsi="Times New Roman"/>
          <w:spacing w:val="-4"/>
          <w:sz w:val="24"/>
          <w:szCs w:val="24"/>
        </w:rPr>
        <w:t>s</w:t>
      </w:r>
      <w:r w:rsidR="00453130" w:rsidRPr="008F3B37">
        <w:rPr>
          <w:rFonts w:ascii="Times New Roman" w:hAnsi="Times New Roman"/>
          <w:spacing w:val="-4"/>
          <w:sz w:val="24"/>
          <w:szCs w:val="24"/>
        </w:rPr>
        <w:t>upraînălţarea gardului de protecţie pe d</w:t>
      </w:r>
      <w:r w:rsidRPr="008F3B37">
        <w:rPr>
          <w:rFonts w:ascii="Times New Roman" w:hAnsi="Times New Roman"/>
          <w:spacing w:val="-4"/>
          <w:sz w:val="24"/>
          <w:szCs w:val="24"/>
        </w:rPr>
        <w:t>irecţia predominantă a vântului.</w:t>
      </w:r>
    </w:p>
    <w:p w:rsidR="001013AD" w:rsidRPr="00CA6A64" w:rsidRDefault="001013AD"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8F3B37">
        <w:rPr>
          <w:rFonts w:ascii="Times New Roman" w:hAnsi="Times New Roman"/>
          <w:spacing w:val="-4"/>
          <w:sz w:val="24"/>
          <w:szCs w:val="24"/>
        </w:rPr>
        <w:t xml:space="preserve">periodic se vor aplica măsuri de combatere a insectelor și a rozătoarelor dăunătoare prin operatori autorizați </w:t>
      </w:r>
      <w:r w:rsidRPr="00CA6A64">
        <w:rPr>
          <w:rFonts w:ascii="Times New Roman" w:hAnsi="Times New Roman"/>
          <w:spacing w:val="-4"/>
          <w:sz w:val="24"/>
          <w:szCs w:val="24"/>
        </w:rPr>
        <w:t>pentru activități de dezinsecţie</w:t>
      </w:r>
      <w:r w:rsidR="007876E3">
        <w:rPr>
          <w:rFonts w:ascii="Times New Roman" w:hAnsi="Times New Roman"/>
          <w:spacing w:val="-4"/>
          <w:sz w:val="24"/>
          <w:szCs w:val="24"/>
        </w:rPr>
        <w:t xml:space="preserve"> și </w:t>
      </w:r>
      <w:r w:rsidRPr="00CA6A64">
        <w:rPr>
          <w:rFonts w:ascii="Times New Roman" w:hAnsi="Times New Roman"/>
          <w:spacing w:val="-4"/>
          <w:sz w:val="24"/>
          <w:szCs w:val="24"/>
        </w:rPr>
        <w:t>deratizare.</w:t>
      </w:r>
    </w:p>
    <w:p w:rsidR="00453130" w:rsidRPr="00CA6A64" w:rsidRDefault="008C10FC" w:rsidP="0089049C">
      <w:pPr>
        <w:pStyle w:val="Listparagraf"/>
        <w:numPr>
          <w:ilvl w:val="1"/>
          <w:numId w:val="46"/>
        </w:numPr>
        <w:ind w:left="0" w:firstLine="0"/>
        <w:jc w:val="both"/>
        <w:rPr>
          <w:i/>
          <w:lang w:val="ro-RO" w:eastAsia="ro-RO"/>
        </w:rPr>
      </w:pPr>
      <w:r w:rsidRPr="00CA6A64">
        <w:rPr>
          <w:i/>
          <w:lang w:val="ro-RO"/>
        </w:rPr>
        <w:t>Obligațiile operatorului privind managementul mirosurilor</w:t>
      </w:r>
      <w:r w:rsidR="00D27350" w:rsidRPr="00CA6A64">
        <w:rPr>
          <w:i/>
          <w:lang w:val="ro-RO"/>
        </w:rPr>
        <w:t>.</w:t>
      </w:r>
    </w:p>
    <w:p w:rsidR="008C10FC" w:rsidRPr="00CA6A64" w:rsidRDefault="00D27350"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CA6A64">
        <w:rPr>
          <w:rFonts w:ascii="Times New Roman" w:hAnsi="Times New Roman"/>
          <w:spacing w:val="-4"/>
          <w:sz w:val="24"/>
          <w:szCs w:val="24"/>
        </w:rPr>
        <w:t>E</w:t>
      </w:r>
      <w:r w:rsidR="008C10FC" w:rsidRPr="00CA6A64">
        <w:rPr>
          <w:rFonts w:ascii="Times New Roman" w:hAnsi="Times New Roman"/>
          <w:spacing w:val="-4"/>
          <w:sz w:val="24"/>
          <w:szCs w:val="24"/>
        </w:rPr>
        <w:t>labora</w:t>
      </w:r>
      <w:r w:rsidRPr="00CA6A64">
        <w:rPr>
          <w:rFonts w:ascii="Times New Roman" w:hAnsi="Times New Roman"/>
          <w:spacing w:val="-4"/>
          <w:sz w:val="24"/>
          <w:szCs w:val="24"/>
        </w:rPr>
        <w:t>rea, anual, a</w:t>
      </w:r>
      <w:r w:rsidR="008C10FC" w:rsidRPr="00CA6A64">
        <w:rPr>
          <w:rFonts w:ascii="Times New Roman" w:hAnsi="Times New Roman"/>
          <w:spacing w:val="-4"/>
          <w:sz w:val="24"/>
          <w:szCs w:val="24"/>
        </w:rPr>
        <w:t xml:space="preserve"> un</w:t>
      </w:r>
      <w:r w:rsidRPr="00CA6A64">
        <w:rPr>
          <w:rFonts w:ascii="Times New Roman" w:hAnsi="Times New Roman"/>
          <w:spacing w:val="-4"/>
          <w:sz w:val="24"/>
          <w:szCs w:val="24"/>
        </w:rPr>
        <w:t>ui</w:t>
      </w:r>
      <w:r w:rsidR="008C10FC" w:rsidRPr="00CA6A64">
        <w:rPr>
          <w:rFonts w:ascii="Times New Roman" w:hAnsi="Times New Roman"/>
          <w:spacing w:val="-4"/>
          <w:sz w:val="24"/>
          <w:szCs w:val="24"/>
        </w:rPr>
        <w:t xml:space="preserve"> plan de management al mirosurilor. Acesta se va</w:t>
      </w:r>
      <w:r w:rsidR="00282EF7">
        <w:rPr>
          <w:rFonts w:ascii="Times New Roman" w:hAnsi="Times New Roman"/>
          <w:spacing w:val="-4"/>
          <w:sz w:val="24"/>
          <w:szCs w:val="24"/>
        </w:rPr>
        <w:t xml:space="preserve"> </w:t>
      </w:r>
      <w:r w:rsidR="008C10FC" w:rsidRPr="00CA6A64">
        <w:rPr>
          <w:rFonts w:ascii="Times New Roman" w:hAnsi="Times New Roman"/>
          <w:spacing w:val="-4"/>
          <w:sz w:val="24"/>
          <w:szCs w:val="24"/>
        </w:rPr>
        <w:t>prezenta către autoritatea competenta pentru protecţia mediului</w:t>
      </w:r>
      <w:r w:rsidRPr="00CA6A64">
        <w:rPr>
          <w:rFonts w:ascii="Times New Roman" w:hAnsi="Times New Roman"/>
          <w:spacing w:val="-4"/>
          <w:sz w:val="24"/>
          <w:szCs w:val="24"/>
        </w:rPr>
        <w:t>.</w:t>
      </w:r>
      <w:r w:rsidR="00282EF7">
        <w:rPr>
          <w:rFonts w:ascii="Times New Roman" w:hAnsi="Times New Roman"/>
          <w:spacing w:val="-4"/>
          <w:sz w:val="24"/>
          <w:szCs w:val="24"/>
        </w:rPr>
        <w:t xml:space="preserve"> </w:t>
      </w:r>
    </w:p>
    <w:p w:rsidR="00D27350" w:rsidRPr="00CA6A64" w:rsidRDefault="00D27350"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CA6A64">
        <w:rPr>
          <w:rFonts w:ascii="Times New Roman" w:hAnsi="Times New Roman"/>
          <w:spacing w:val="-4"/>
          <w:sz w:val="24"/>
          <w:szCs w:val="24"/>
        </w:rPr>
        <w:t>Limitarea expunerii la miros a receptorilor sensibili, sub nivelul acceptabil de disconfort.</w:t>
      </w:r>
    </w:p>
    <w:p w:rsidR="00D27350" w:rsidRPr="00CA6A64" w:rsidRDefault="00D27350"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CA6A64">
        <w:rPr>
          <w:rFonts w:ascii="Times New Roman" w:hAnsi="Times New Roman"/>
          <w:spacing w:val="-4"/>
          <w:sz w:val="24"/>
          <w:szCs w:val="24"/>
        </w:rPr>
        <w:t>Limitarea mirosurilor utilizand tehnici eficiente de tratament sau alte masuri de minimizare a emisiilor (cand prevenirea nu este posibila).</w:t>
      </w:r>
    </w:p>
    <w:p w:rsidR="00D27350" w:rsidRPr="00CA6A64" w:rsidRDefault="00D27350" w:rsidP="00162F7B">
      <w:pPr>
        <w:numPr>
          <w:ilvl w:val="0"/>
          <w:numId w:val="40"/>
        </w:numPr>
        <w:shd w:val="clear" w:color="auto" w:fill="FFFFFF"/>
        <w:tabs>
          <w:tab w:val="left" w:pos="284"/>
        </w:tabs>
        <w:ind w:left="0" w:firstLine="0"/>
        <w:jc w:val="both"/>
        <w:rPr>
          <w:rFonts w:ascii="Times New Roman" w:hAnsi="Times New Roman"/>
          <w:spacing w:val="-4"/>
          <w:sz w:val="24"/>
          <w:szCs w:val="24"/>
        </w:rPr>
      </w:pPr>
      <w:r w:rsidRPr="00CA6A64">
        <w:rPr>
          <w:rFonts w:ascii="Times New Roman" w:hAnsi="Times New Roman"/>
          <w:spacing w:val="-4"/>
          <w:sz w:val="24"/>
          <w:szCs w:val="24"/>
        </w:rPr>
        <w:t xml:space="preserve">Instituirea unui sistem de bune practici pentru controlul mirosului incluzand sisteme eficiente de depozitare a </w:t>
      </w:r>
      <w:r w:rsidR="00E76CB8" w:rsidRPr="00CA6A64">
        <w:rPr>
          <w:rFonts w:ascii="Times New Roman" w:hAnsi="Times New Roman"/>
          <w:spacing w:val="-4"/>
          <w:sz w:val="24"/>
          <w:szCs w:val="24"/>
        </w:rPr>
        <w:t>deșeu</w:t>
      </w:r>
      <w:r w:rsidRPr="00CA6A64">
        <w:rPr>
          <w:rFonts w:ascii="Times New Roman" w:hAnsi="Times New Roman"/>
          <w:spacing w:val="-4"/>
          <w:sz w:val="24"/>
          <w:szCs w:val="24"/>
        </w:rPr>
        <w:t>rilor</w:t>
      </w:r>
      <w:r w:rsidR="007B26F8" w:rsidRPr="00CA6A64">
        <w:rPr>
          <w:rFonts w:ascii="Times New Roman" w:hAnsi="Times New Roman"/>
          <w:spacing w:val="-4"/>
          <w:sz w:val="24"/>
          <w:szCs w:val="24"/>
        </w:rPr>
        <w:t xml:space="preserve"> și </w:t>
      </w:r>
      <w:r w:rsidRPr="00CA6A64">
        <w:rPr>
          <w:rFonts w:ascii="Times New Roman" w:hAnsi="Times New Roman"/>
          <w:spacing w:val="-4"/>
          <w:sz w:val="24"/>
          <w:szCs w:val="24"/>
        </w:rPr>
        <w:t>de retinere a mirosului.</w:t>
      </w:r>
    </w:p>
    <w:p w:rsidR="00D27350" w:rsidRPr="00CA6A64" w:rsidRDefault="00D27350" w:rsidP="00162F7B">
      <w:pPr>
        <w:numPr>
          <w:ilvl w:val="0"/>
          <w:numId w:val="40"/>
        </w:numPr>
        <w:shd w:val="clear" w:color="auto" w:fill="FFFFFF"/>
        <w:tabs>
          <w:tab w:val="left" w:pos="284"/>
        </w:tabs>
        <w:ind w:left="0" w:firstLine="0"/>
        <w:jc w:val="both"/>
        <w:rPr>
          <w:rFonts w:ascii="Times New Roman" w:hAnsi="Times New Roman"/>
          <w:sz w:val="24"/>
          <w:szCs w:val="24"/>
        </w:rPr>
      </w:pPr>
      <w:r w:rsidRPr="00CA6A64">
        <w:rPr>
          <w:rFonts w:ascii="Times New Roman" w:hAnsi="Times New Roman"/>
          <w:spacing w:val="-4"/>
          <w:sz w:val="24"/>
          <w:szCs w:val="24"/>
        </w:rPr>
        <w:t>Plantarea de copaci, arbusti şi flori pentru realizarea perdelei</w:t>
      </w:r>
      <w:r w:rsidRPr="00CA6A64">
        <w:rPr>
          <w:rFonts w:ascii="Times New Roman" w:hAnsi="Times New Roman"/>
          <w:sz w:val="24"/>
          <w:szCs w:val="24"/>
        </w:rPr>
        <w:t xml:space="preserve"> vegetale de protectie care are ca scop şi  reducerea perceperii mirosurilor.</w:t>
      </w:r>
    </w:p>
    <w:p w:rsidR="00AA6A0D" w:rsidRPr="00CA6A64" w:rsidRDefault="00AA6A0D" w:rsidP="0089049C">
      <w:pPr>
        <w:pStyle w:val="Listparagraf"/>
        <w:numPr>
          <w:ilvl w:val="1"/>
          <w:numId w:val="46"/>
        </w:numPr>
        <w:ind w:left="0" w:firstLine="0"/>
        <w:jc w:val="both"/>
        <w:rPr>
          <w:i/>
          <w:lang w:val="ro-RO" w:eastAsia="ro-RO"/>
        </w:rPr>
      </w:pPr>
      <w:r w:rsidRPr="00CA6A64">
        <w:rPr>
          <w:i/>
          <w:lang w:val="ro-RO" w:eastAsia="ro-RO"/>
        </w:rPr>
        <w:t>Respectarea condiţiile prevăzute în preze</w:t>
      </w:r>
      <w:r w:rsidR="00CE1A02" w:rsidRPr="00CA6A64">
        <w:rPr>
          <w:i/>
          <w:lang w:val="ro-RO" w:eastAsia="ro-RO"/>
        </w:rPr>
        <w:t>nta autorizaţie</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În cazul apariției unor neconformități față de prevederile autorizației, operatorul are următoarele obligaţii:</w:t>
      </w:r>
    </w:p>
    <w:p w:rsidR="00AA6A0D" w:rsidRPr="008F3B37" w:rsidRDefault="00AA6A0D" w:rsidP="00AA6A0D">
      <w:pPr>
        <w:spacing w:line="240" w:lineRule="atLeast"/>
        <w:jc w:val="both"/>
        <w:rPr>
          <w:rFonts w:ascii="Times New Roman" w:hAnsi="Times New Roman"/>
          <w:sz w:val="24"/>
          <w:szCs w:val="24"/>
        </w:rPr>
      </w:pPr>
      <w:r w:rsidRPr="008F3B37">
        <w:rPr>
          <w:rFonts w:ascii="Times New Roman" w:hAnsi="Times New Roman"/>
          <w:sz w:val="24"/>
          <w:szCs w:val="24"/>
        </w:rPr>
        <w:t xml:space="preserve">- informarea imediată a autorității competente </w:t>
      </w:r>
      <w:r w:rsidRPr="008F3B37">
        <w:rPr>
          <w:rFonts w:ascii="Times New Roman" w:hAnsi="Times New Roman"/>
          <w:sz w:val="24"/>
          <w:szCs w:val="24"/>
          <w:lang w:eastAsia="ro-RO"/>
        </w:rPr>
        <w:t>pentru protecţia mediului responsabilă cu emiterea autorizaţiei;</w:t>
      </w:r>
    </w:p>
    <w:p w:rsidR="00AA6A0D" w:rsidRPr="008F3B37" w:rsidRDefault="00AA6A0D" w:rsidP="00AA6A0D">
      <w:pPr>
        <w:autoSpaceDE w:val="0"/>
        <w:autoSpaceDN w:val="0"/>
        <w:adjustRightInd w:val="0"/>
        <w:spacing w:line="240" w:lineRule="atLeast"/>
        <w:jc w:val="both"/>
        <w:rPr>
          <w:rFonts w:ascii="Times New Roman" w:hAnsi="Times New Roman"/>
          <w:sz w:val="24"/>
          <w:szCs w:val="24"/>
          <w:lang w:eastAsia="ro-RO"/>
        </w:rPr>
      </w:pPr>
      <w:r w:rsidRPr="008F3B37">
        <w:rPr>
          <w:rFonts w:ascii="Times New Roman" w:hAnsi="Times New Roman"/>
          <w:sz w:val="24"/>
          <w:szCs w:val="24"/>
        </w:rPr>
        <w:t>- luarea imediată a</w:t>
      </w:r>
      <w:r w:rsidRPr="008F3B37">
        <w:rPr>
          <w:rFonts w:ascii="Times New Roman" w:hAnsi="Times New Roman"/>
          <w:sz w:val="24"/>
          <w:szCs w:val="24"/>
          <w:lang w:eastAsia="ro-RO"/>
        </w:rPr>
        <w:t xml:space="preserve"> măsurilor necesare pentru a restabili conformitatea, în cel mai scurt timp posibil, potrivit condiţiilor din autorizaţia integrată de mediu.</w:t>
      </w:r>
    </w:p>
    <w:p w:rsidR="00AA6A0D" w:rsidRPr="008F3B37" w:rsidRDefault="00AA6A0D" w:rsidP="00AA6A0D">
      <w:pPr>
        <w:autoSpaceDE w:val="0"/>
        <w:autoSpaceDN w:val="0"/>
        <w:adjustRightInd w:val="0"/>
        <w:spacing w:line="240" w:lineRule="atLeast"/>
        <w:jc w:val="both"/>
        <w:rPr>
          <w:rFonts w:ascii="Times New Roman" w:hAnsi="Times New Roman"/>
          <w:sz w:val="24"/>
          <w:szCs w:val="24"/>
          <w:lang w:eastAsia="ro-RO"/>
        </w:rPr>
      </w:pPr>
      <w:r w:rsidRPr="008F3B37">
        <w:rPr>
          <w:rFonts w:ascii="Times New Roman" w:hAnsi="Times New Roman"/>
          <w:bCs/>
          <w:sz w:val="24"/>
          <w:szCs w:val="24"/>
          <w:lang w:eastAsia="ro-RO"/>
        </w:rPr>
        <w:t xml:space="preserve">- respectarea întocmai a </w:t>
      </w:r>
      <w:r w:rsidRPr="008F3B37">
        <w:rPr>
          <w:rFonts w:ascii="Times New Roman" w:hAnsi="Times New Roman"/>
          <w:sz w:val="24"/>
          <w:szCs w:val="24"/>
          <w:lang w:eastAsia="ro-RO"/>
        </w:rPr>
        <w:t>măsurilor suplimentare impuse de autoritatea competentă pentru protecţia mediului pe care aceasta le consideră necesare în vederea restabilirii conformitatii.</w:t>
      </w:r>
    </w:p>
    <w:p w:rsidR="00AA6A0D" w:rsidRPr="008F3B37" w:rsidRDefault="00AA6A0D" w:rsidP="00AA6A0D">
      <w:pPr>
        <w:autoSpaceDE w:val="0"/>
        <w:autoSpaceDN w:val="0"/>
        <w:adjustRightInd w:val="0"/>
        <w:spacing w:line="240" w:lineRule="atLeast"/>
        <w:jc w:val="both"/>
        <w:rPr>
          <w:rFonts w:ascii="Times New Roman" w:hAnsi="Times New Roman"/>
          <w:sz w:val="24"/>
          <w:szCs w:val="24"/>
          <w:lang w:eastAsia="ro-RO"/>
        </w:rPr>
      </w:pPr>
      <w:r w:rsidRPr="008F3B37">
        <w:rPr>
          <w:rFonts w:ascii="Times New Roman" w:hAnsi="Times New Roman"/>
          <w:sz w:val="24"/>
          <w:szCs w:val="24"/>
          <w:lang w:eastAsia="ro-RO"/>
        </w:rPr>
        <w:t>- întreruperea operării instalaţiei sau a unor părţi relevante ale acestora, până la restabilirea conformării, în cazul în care încalcarea condiţiilor din Autorizaţie reprezintă un pericol imediat pentru sănătatea umană sau riscă să aibă un efect advers semnificativ imediat asupra mediului, până la restabilirea conformarii.</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lastRenderedPageBreak/>
        <w:t>Prezentarea, la solicitarea autorității competente de protecția mediului, a tuturor informațiilor necesare în scopul reexaminării condițiilor de autorizare, în special rezultatele monitorizării emisiilor și alte date care permit efectuarea unei comparații a funcționării instalației cu cele mai bune tehnici disponibile prevăzute în concluziile BAT aplicabile și cu nivelurile de emisii asociate celor mai bune tehnici disponibile.</w:t>
      </w:r>
    </w:p>
    <w:p w:rsidR="00AA6A0D" w:rsidRPr="008F3B37" w:rsidRDefault="00AA6A0D" w:rsidP="0089049C">
      <w:pPr>
        <w:pStyle w:val="Listparagraf"/>
        <w:numPr>
          <w:ilvl w:val="1"/>
          <w:numId w:val="46"/>
        </w:numPr>
        <w:ind w:left="0" w:firstLine="0"/>
        <w:jc w:val="both"/>
        <w:rPr>
          <w:i/>
          <w:lang w:val="ro-RO" w:eastAsia="ro-RO"/>
        </w:rPr>
      </w:pPr>
      <w:r w:rsidRPr="008F3B37">
        <w:rPr>
          <w:i/>
          <w:lang w:val="ro-RO" w:eastAsia="ro-RO"/>
        </w:rPr>
        <w:t xml:space="preserve"> Solicitarea, în urma reexaminării condiţiilor de autorizare de către autoritatea competentă pentru protecţia mediului, a  reactualizării autorizaţiei în următoarele situaţii:</w:t>
      </w:r>
    </w:p>
    <w:p w:rsidR="00AA6A0D" w:rsidRPr="008F3B37" w:rsidRDefault="00AA6A0D" w:rsidP="00EA71A0">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bCs/>
          <w:sz w:val="24"/>
          <w:szCs w:val="24"/>
          <w:lang w:eastAsia="ro-RO"/>
        </w:rPr>
        <w:t xml:space="preserve">a) </w:t>
      </w:r>
      <w:r w:rsidRPr="008F3B37">
        <w:rPr>
          <w:rFonts w:ascii="Times New Roman" w:hAnsi="Times New Roman"/>
          <w:sz w:val="24"/>
          <w:szCs w:val="24"/>
          <w:lang w:eastAsia="ro-RO"/>
        </w:rPr>
        <w:t>poluarea produsă de instalaţie este semnificativă, astfel încât se impune revizuirea valorilor limită de emisie existente în autorizaţie sau includerea de noi valori limită de emisie pentru alţi poluanţi;</w:t>
      </w:r>
    </w:p>
    <w:p w:rsidR="00AA6A0D" w:rsidRPr="008F3B37" w:rsidRDefault="00AA6A0D" w:rsidP="00EA71A0">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b) din motive de siguranţă în funcționare, este necesară utilizarea altor tehnici;</w:t>
      </w:r>
    </w:p>
    <w:p w:rsidR="00AA6A0D" w:rsidRPr="008F3B37" w:rsidRDefault="00AA6A0D" w:rsidP="00EA71A0">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c) este necesară respectarea unui standard nou sau revizuit de calitate a mediului care  prevede condiţii mai stricte decât cele care pot fi atinse prin aplicarea celor mai bune tehnici disponibile;</w:t>
      </w:r>
    </w:p>
    <w:p w:rsidR="00AA6A0D" w:rsidRPr="008F3B37" w:rsidRDefault="00AA6A0D" w:rsidP="00EA71A0">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 xml:space="preserve">d) prevederile unor noi reglementări legale o impun; </w:t>
      </w:r>
    </w:p>
    <w:p w:rsidR="00AA6A0D" w:rsidRPr="008F3B37" w:rsidRDefault="00AA6A0D" w:rsidP="00EA71A0">
      <w:pPr>
        <w:numPr>
          <w:ilvl w:val="0"/>
          <w:numId w:val="40"/>
        </w:numPr>
        <w:shd w:val="clear" w:color="auto" w:fill="FFFFFF"/>
        <w:tabs>
          <w:tab w:val="left" w:pos="284"/>
        </w:tabs>
        <w:ind w:left="0" w:firstLine="0"/>
        <w:jc w:val="both"/>
        <w:rPr>
          <w:rFonts w:ascii="Times New Roman" w:hAnsi="Times New Roman"/>
          <w:b/>
          <w:sz w:val="24"/>
          <w:szCs w:val="24"/>
        </w:rPr>
      </w:pPr>
      <w:r w:rsidRPr="008F3B37">
        <w:rPr>
          <w:rFonts w:ascii="Times New Roman" w:hAnsi="Times New Roman"/>
          <w:sz w:val="24"/>
          <w:szCs w:val="24"/>
          <w:lang w:eastAsia="ro-RO"/>
        </w:rPr>
        <w:t>e) oricare alte situaţii considerate necesare, în mod obiectiv şi justificat de către  autoritatea competentă pentru protecţia mediului, fără a aduce atingere prevederilor legale în vigoare.</w:t>
      </w:r>
    </w:p>
    <w:p w:rsidR="00AA6A0D" w:rsidRPr="008F3B37" w:rsidRDefault="00AA6A0D" w:rsidP="0089049C">
      <w:pPr>
        <w:pStyle w:val="Listparagraf"/>
        <w:numPr>
          <w:ilvl w:val="1"/>
          <w:numId w:val="46"/>
        </w:numPr>
        <w:ind w:left="0" w:firstLine="0"/>
        <w:jc w:val="both"/>
        <w:rPr>
          <w:b/>
          <w:i/>
          <w:lang w:val="ro-RO" w:eastAsia="ro-RO"/>
        </w:rPr>
      </w:pPr>
      <w:r w:rsidRPr="008F3B37">
        <w:rPr>
          <w:i/>
          <w:lang w:val="ro-RO" w:eastAsia="ro-RO"/>
        </w:rPr>
        <w:t xml:space="preserve"> În cazul producerii oricărui incident sau accident care afectează mediul în mod semnificativ, fără a aduce atingere prevederilor OUG nr. 68/2007 privind răspunderea de mediu cu referire la prevenirea şi repararea prejudiciului asupra mediului, aprobată prin Legea nr. 19/2008, cu modificările şi completările ulterioare, operatorul are următoarele obligaţii</w:t>
      </w:r>
      <w:r w:rsidRPr="008F3B37">
        <w:rPr>
          <w:b/>
          <w:i/>
          <w:lang w:val="ro-RO" w:eastAsia="ro-RO"/>
        </w:rPr>
        <w:t>:</w:t>
      </w:r>
    </w:p>
    <w:p w:rsidR="00AA6A0D" w:rsidRPr="008F3B37" w:rsidRDefault="00AA6A0D" w:rsidP="00AA6A0D">
      <w:pPr>
        <w:suppressAutoHyphens/>
        <w:ind w:firstLine="720"/>
        <w:rPr>
          <w:rFonts w:ascii="Times New Roman" w:hAnsi="Times New Roman"/>
          <w:i/>
          <w:sz w:val="24"/>
          <w:szCs w:val="24"/>
        </w:rPr>
      </w:pPr>
      <w:r w:rsidRPr="008F3B37">
        <w:rPr>
          <w:rFonts w:ascii="Times New Roman" w:hAnsi="Times New Roman"/>
          <w:b/>
          <w:i/>
          <w:sz w:val="24"/>
          <w:szCs w:val="24"/>
        </w:rPr>
        <w:t>15.</w:t>
      </w:r>
      <w:r w:rsidR="00A23BF4">
        <w:rPr>
          <w:rFonts w:ascii="Times New Roman" w:hAnsi="Times New Roman"/>
          <w:b/>
          <w:i/>
          <w:sz w:val="24"/>
          <w:szCs w:val="24"/>
        </w:rPr>
        <w:t>16</w:t>
      </w:r>
      <w:r w:rsidRPr="008F3B37">
        <w:rPr>
          <w:rFonts w:ascii="Times New Roman" w:hAnsi="Times New Roman"/>
          <w:b/>
          <w:i/>
          <w:sz w:val="24"/>
          <w:szCs w:val="24"/>
        </w:rPr>
        <w:t>.1</w:t>
      </w:r>
      <w:r w:rsidRPr="008F3B37">
        <w:rPr>
          <w:rFonts w:ascii="Times New Roman" w:hAnsi="Times New Roman"/>
          <w:i/>
          <w:sz w:val="24"/>
          <w:szCs w:val="24"/>
        </w:rPr>
        <w:t xml:space="preserve">  În cazul unei ameninţări iminente cu un prejudiciu asupra mediului</w:t>
      </w:r>
    </w:p>
    <w:p w:rsidR="00AA6A0D" w:rsidRPr="008F3B37" w:rsidRDefault="00AA6A0D" w:rsidP="00AA6A0D">
      <w:pPr>
        <w:numPr>
          <w:ilvl w:val="0"/>
          <w:numId w:val="42"/>
        </w:numPr>
        <w:tabs>
          <w:tab w:val="left" w:pos="284"/>
        </w:tabs>
        <w:ind w:left="0" w:firstLine="0"/>
        <w:jc w:val="both"/>
        <w:rPr>
          <w:rFonts w:ascii="Times New Roman" w:hAnsi="Times New Roman"/>
          <w:sz w:val="24"/>
          <w:szCs w:val="24"/>
        </w:rPr>
      </w:pPr>
      <w:r w:rsidRPr="008F3B37">
        <w:rPr>
          <w:rFonts w:ascii="Times New Roman" w:hAnsi="Times New Roman"/>
          <w:sz w:val="24"/>
          <w:szCs w:val="24"/>
        </w:rPr>
        <w:t xml:space="preserve">să ia imediat măsurile preventive necesare prevăzute la art. 10, alin. (1) din  </w:t>
      </w:r>
      <w:r w:rsidRPr="008F3B37">
        <w:rPr>
          <w:rFonts w:ascii="Times New Roman" w:hAnsi="Times New Roman"/>
          <w:sz w:val="24"/>
          <w:szCs w:val="24"/>
          <w:lang w:eastAsia="ro-RO"/>
        </w:rPr>
        <w:t>OUG nr. 68/2007</w:t>
      </w:r>
      <w:r w:rsidRPr="008F3B37">
        <w:rPr>
          <w:rFonts w:ascii="Times New Roman" w:hAnsi="Times New Roman"/>
          <w:sz w:val="24"/>
          <w:szCs w:val="24"/>
        </w:rPr>
        <w:t>care trebuie să fie proporţionale cu ameninţarea iminentă şi să conducă la evitarea producerii prejudiciului, luând în considerare principiul precauţiei în luarea deciziilor.</w:t>
      </w:r>
    </w:p>
    <w:p w:rsidR="00AA6A0D" w:rsidRPr="008F3B37" w:rsidRDefault="00AA6A0D" w:rsidP="00AA6A0D">
      <w:pPr>
        <w:numPr>
          <w:ilvl w:val="0"/>
          <w:numId w:val="42"/>
        </w:numPr>
        <w:tabs>
          <w:tab w:val="left" w:pos="284"/>
        </w:tabs>
        <w:ind w:left="0" w:firstLine="0"/>
        <w:jc w:val="both"/>
        <w:rPr>
          <w:rFonts w:ascii="Times New Roman" w:hAnsi="Times New Roman"/>
          <w:sz w:val="24"/>
          <w:szCs w:val="24"/>
        </w:rPr>
      </w:pPr>
      <w:r w:rsidRPr="008F3B37">
        <w:rPr>
          <w:rFonts w:ascii="Times New Roman" w:hAnsi="Times New Roman"/>
          <w:sz w:val="24"/>
          <w:szCs w:val="24"/>
        </w:rPr>
        <w:t xml:space="preserve">să informeze A.P.M. Brăila şi G.N.M. – CJ Brăila în termen de două ore de la luarea la cunoştinţă a apariţiei ameninţării; informaţiile pe care operatorul este obligat să le aducă la cunoştinţa autorităţilor, conform prevederilor art. 10, alin. (2) din  </w:t>
      </w:r>
      <w:r w:rsidRPr="008F3B37">
        <w:rPr>
          <w:rFonts w:ascii="Times New Roman" w:hAnsi="Times New Roman"/>
          <w:sz w:val="24"/>
          <w:szCs w:val="24"/>
          <w:lang w:eastAsia="ro-RO"/>
        </w:rPr>
        <w:t>OUG nr. 68/2007</w:t>
      </w:r>
      <w:r w:rsidR="00FF00E6">
        <w:rPr>
          <w:rFonts w:ascii="Times New Roman" w:hAnsi="Times New Roman"/>
          <w:sz w:val="24"/>
          <w:szCs w:val="24"/>
          <w:lang w:eastAsia="ro-RO"/>
        </w:rPr>
        <w:t xml:space="preserve"> </w:t>
      </w:r>
      <w:r w:rsidRPr="008F3B37">
        <w:rPr>
          <w:rFonts w:ascii="Times New Roman" w:hAnsi="Times New Roman"/>
          <w:sz w:val="24"/>
          <w:szCs w:val="24"/>
        </w:rPr>
        <w:t>se referă la: datele de identificare ale operatorului, momentul şi locul apariţiei ameninţării iminente, elementele de mediu posibil a fi afectate, măsurile demarate pentru prevenirea prejudiciului, alte informaţii considerate relevante de operator.</w:t>
      </w:r>
    </w:p>
    <w:p w:rsidR="00AA6A0D" w:rsidRPr="008F3B37" w:rsidRDefault="00AA6A0D" w:rsidP="00AA6A0D">
      <w:pPr>
        <w:numPr>
          <w:ilvl w:val="0"/>
          <w:numId w:val="42"/>
        </w:numPr>
        <w:tabs>
          <w:tab w:val="left" w:pos="284"/>
        </w:tabs>
        <w:ind w:left="0" w:firstLine="0"/>
        <w:jc w:val="both"/>
        <w:rPr>
          <w:rFonts w:ascii="Times New Roman" w:hAnsi="Times New Roman"/>
          <w:sz w:val="24"/>
          <w:szCs w:val="24"/>
        </w:rPr>
      </w:pPr>
      <w:r w:rsidRPr="008F3B37">
        <w:rPr>
          <w:rFonts w:ascii="Times New Roman" w:hAnsi="Times New Roman"/>
          <w:sz w:val="24"/>
          <w:szCs w:val="24"/>
        </w:rPr>
        <w:t xml:space="preserve">în termen de o oră de la finalizarea măsurilor preventive operatorul informează </w:t>
      </w:r>
      <w:r w:rsidRPr="008F3B37">
        <w:rPr>
          <w:rStyle w:val="tal1"/>
          <w:rFonts w:ascii="Times New Roman" w:hAnsi="Times New Roman"/>
          <w:sz w:val="24"/>
          <w:szCs w:val="24"/>
        </w:rPr>
        <w:t>agenţia judeţeană pentru protecţia mediului şi comisariatul judeţean al Gărzii Naţionale de Mediu</w:t>
      </w:r>
      <w:r w:rsidRPr="008F3B37">
        <w:rPr>
          <w:rFonts w:ascii="Times New Roman" w:hAnsi="Times New Roman"/>
          <w:sz w:val="24"/>
          <w:szCs w:val="24"/>
        </w:rPr>
        <w:t xml:space="preserve"> despre măsurile întreprinse pentru prevenirea prejudiciului şi eficienţa acestora.</w:t>
      </w:r>
    </w:p>
    <w:p w:rsidR="00AA6A0D" w:rsidRPr="008F3B37" w:rsidRDefault="00AA6A0D" w:rsidP="00AA6A0D">
      <w:pPr>
        <w:numPr>
          <w:ilvl w:val="0"/>
          <w:numId w:val="42"/>
        </w:numPr>
        <w:tabs>
          <w:tab w:val="left" w:pos="284"/>
        </w:tabs>
        <w:ind w:left="0" w:firstLine="0"/>
        <w:jc w:val="both"/>
        <w:rPr>
          <w:rFonts w:ascii="Times New Roman" w:hAnsi="Times New Roman"/>
          <w:sz w:val="24"/>
          <w:szCs w:val="24"/>
        </w:rPr>
      </w:pPr>
      <w:r w:rsidRPr="008F3B37">
        <w:rPr>
          <w:rFonts w:ascii="Times New Roman" w:hAnsi="Times New Roman"/>
          <w:sz w:val="24"/>
          <w:szCs w:val="24"/>
        </w:rPr>
        <w:t>în cazul în care ameninţarea iminentă persistă în ciuda măsurilor preventive adoptate, operatorul informează în termen de 6 ore de la momentul la care a constatat ineficienţa măsurilor luate, A.P.M. Brăila şi G.N.M. - CJ Brăila despre: măsurile întreprinse pentru prevenirea prejudiciului, evoluţia situaţiei în urma aplicării măsurilor preventive, alte măsuri suplimentare, după caz, care se iau pentru prevenirea înrăutăţirii situaţiei.</w:t>
      </w:r>
    </w:p>
    <w:p w:rsidR="00AA6A0D" w:rsidRPr="008F3B37" w:rsidRDefault="00AA6A0D" w:rsidP="00AA6A0D">
      <w:pPr>
        <w:pStyle w:val="Listparagraf"/>
        <w:suppressAutoHyphens/>
        <w:ind w:left="0" w:firstLine="720"/>
        <w:contextualSpacing w:val="0"/>
        <w:rPr>
          <w:i/>
          <w:lang w:val="ro-RO"/>
        </w:rPr>
      </w:pPr>
      <w:r w:rsidRPr="008F3B37">
        <w:rPr>
          <w:b/>
          <w:i/>
          <w:lang w:val="ro-RO"/>
        </w:rPr>
        <w:t>15.</w:t>
      </w:r>
      <w:r w:rsidR="00A23BF4">
        <w:rPr>
          <w:b/>
          <w:i/>
          <w:lang w:val="ro-RO"/>
        </w:rPr>
        <w:t>16</w:t>
      </w:r>
      <w:r w:rsidRPr="008F3B37">
        <w:rPr>
          <w:b/>
          <w:i/>
          <w:lang w:val="ro-RO"/>
        </w:rPr>
        <w:t>.2</w:t>
      </w:r>
      <w:r w:rsidRPr="008F3B37">
        <w:rPr>
          <w:i/>
          <w:lang w:val="ro-RO"/>
        </w:rPr>
        <w:t xml:space="preserve"> În cazul producerii unui prejudiciu asupra mediului:</w:t>
      </w:r>
    </w:p>
    <w:p w:rsidR="00AA6A0D" w:rsidRPr="008F3B37" w:rsidRDefault="00AA6A0D" w:rsidP="00AA6A0D">
      <w:pPr>
        <w:widowControl w:val="0"/>
        <w:numPr>
          <w:ilvl w:val="0"/>
          <w:numId w:val="41"/>
        </w:numPr>
        <w:tabs>
          <w:tab w:val="left" w:pos="284"/>
        </w:tabs>
        <w:autoSpaceDE w:val="0"/>
        <w:autoSpaceDN w:val="0"/>
        <w:adjustRightInd w:val="0"/>
        <w:ind w:left="0" w:firstLine="0"/>
        <w:jc w:val="both"/>
        <w:textAlignment w:val="baseline"/>
        <w:rPr>
          <w:rFonts w:ascii="Times New Roman" w:hAnsi="Times New Roman"/>
          <w:sz w:val="24"/>
          <w:szCs w:val="24"/>
        </w:rPr>
      </w:pPr>
      <w:r w:rsidRPr="008F3B37">
        <w:rPr>
          <w:rFonts w:ascii="Times New Roman" w:hAnsi="Times New Roman"/>
          <w:sz w:val="24"/>
          <w:szCs w:val="24"/>
        </w:rPr>
        <w:t>să informeze în maxim două ore de la producerea prejudiciului A.P.M. Brăila şi G.N.M.–C.J. Brăila despre: datele de identificare ale operatorului, momentul şi locul producerii prejudiciului adus mediului, caracteristicile prejudiciului adus mediului, cauzele care au generat prejudiciul, elementele de mediu afectate, măsurile demarate pentru prevenirea extinderii sau agravării prejudiciului adus mediului, alte informaţii considerate relevante de  operator.</w:t>
      </w:r>
    </w:p>
    <w:p w:rsidR="00AA6A0D" w:rsidRPr="008F3B37" w:rsidRDefault="00AA6A0D" w:rsidP="00AA6A0D">
      <w:pPr>
        <w:widowControl w:val="0"/>
        <w:numPr>
          <w:ilvl w:val="0"/>
          <w:numId w:val="41"/>
        </w:numPr>
        <w:shd w:val="clear" w:color="auto" w:fill="FFFFFF"/>
        <w:tabs>
          <w:tab w:val="left" w:pos="284"/>
        </w:tabs>
        <w:adjustRightInd w:val="0"/>
        <w:ind w:left="0" w:firstLine="0"/>
        <w:jc w:val="both"/>
        <w:textAlignment w:val="baseline"/>
        <w:rPr>
          <w:rFonts w:ascii="Times New Roman" w:hAnsi="Times New Roman"/>
          <w:sz w:val="24"/>
          <w:szCs w:val="24"/>
        </w:rPr>
      </w:pPr>
      <w:r w:rsidRPr="008F3B37">
        <w:rPr>
          <w:rFonts w:ascii="Times New Roman" w:hAnsi="Times New Roman"/>
          <w:sz w:val="24"/>
          <w:szCs w:val="24"/>
        </w:rPr>
        <w:t>să acţioneze imediat pentru a controla, izola, elimina sau, în caz contrar, pentru a gestiona poluanţii respectivi şi/sau orice alţi factori contaminanţi;</w:t>
      </w:r>
    </w:p>
    <w:p w:rsidR="00AA6A0D" w:rsidRPr="008F3B37" w:rsidRDefault="00AA6A0D" w:rsidP="00AA6A0D">
      <w:pPr>
        <w:widowControl w:val="0"/>
        <w:numPr>
          <w:ilvl w:val="0"/>
          <w:numId w:val="41"/>
        </w:numPr>
        <w:shd w:val="clear" w:color="auto" w:fill="FFFFFF"/>
        <w:tabs>
          <w:tab w:val="left" w:pos="284"/>
        </w:tabs>
        <w:adjustRightInd w:val="0"/>
        <w:spacing w:line="240" w:lineRule="atLeast"/>
        <w:ind w:left="0" w:firstLine="0"/>
        <w:jc w:val="both"/>
        <w:textAlignment w:val="baseline"/>
        <w:rPr>
          <w:rFonts w:ascii="Times New Roman" w:hAnsi="Times New Roman"/>
          <w:sz w:val="24"/>
          <w:szCs w:val="24"/>
        </w:rPr>
      </w:pPr>
      <w:r w:rsidRPr="008F3B37">
        <w:rPr>
          <w:rFonts w:ascii="Times New Roman" w:hAnsi="Times New Roman"/>
          <w:sz w:val="24"/>
          <w:szCs w:val="24"/>
        </w:rPr>
        <w:t xml:space="preserve">să informeze în cel mai scurt timp posibil şi alte autorităţi, în cazul oricărui incident sau situaţie de </w:t>
      </w:r>
      <w:r w:rsidRPr="008F3B37">
        <w:rPr>
          <w:rFonts w:ascii="Times New Roman" w:hAnsi="Times New Roman"/>
          <w:sz w:val="24"/>
          <w:szCs w:val="24"/>
        </w:rPr>
        <w:lastRenderedPageBreak/>
        <w:t>urgenţă, astfel:</w:t>
      </w:r>
    </w:p>
    <w:p w:rsidR="00AA6A0D" w:rsidRPr="008F3B37" w:rsidRDefault="00AA6A0D" w:rsidP="00AA6A0D">
      <w:pPr>
        <w:spacing w:line="240" w:lineRule="atLeast"/>
        <w:ind w:firstLine="425"/>
        <w:jc w:val="both"/>
        <w:rPr>
          <w:rFonts w:ascii="Times New Roman" w:hAnsi="Times New Roman"/>
          <w:sz w:val="24"/>
          <w:szCs w:val="24"/>
        </w:rPr>
      </w:pPr>
      <w:r w:rsidRPr="008F3B37">
        <w:rPr>
          <w:rFonts w:ascii="Times New Roman" w:hAnsi="Times New Roman"/>
          <w:sz w:val="24"/>
          <w:szCs w:val="24"/>
        </w:rPr>
        <w:t xml:space="preserve"> - în cazul contaminării solului, apelor subterane, apelor de suprafaţă: A.N. „Apele Romane” - Administratia Bazinală de Apă Buzău – Ialomița și Sistemul de Gospodarire a Apelor Brăila; </w:t>
      </w:r>
    </w:p>
    <w:p w:rsidR="00AA6A0D" w:rsidRPr="008F3B37" w:rsidRDefault="00AA6A0D" w:rsidP="00AA6A0D">
      <w:pPr>
        <w:tabs>
          <w:tab w:val="left" w:pos="180"/>
          <w:tab w:val="left" w:pos="360"/>
        </w:tabs>
        <w:spacing w:line="240" w:lineRule="atLeast"/>
        <w:ind w:left="567" w:hanging="142"/>
        <w:jc w:val="both"/>
        <w:rPr>
          <w:rFonts w:ascii="Times New Roman" w:hAnsi="Times New Roman"/>
          <w:sz w:val="24"/>
          <w:szCs w:val="24"/>
        </w:rPr>
      </w:pPr>
      <w:r w:rsidRPr="008F3B37">
        <w:rPr>
          <w:rFonts w:ascii="Times New Roman" w:hAnsi="Times New Roman"/>
          <w:sz w:val="24"/>
          <w:szCs w:val="24"/>
        </w:rPr>
        <w:t xml:space="preserve"> -  în cazul incendiilor: Inspectoratul pentru Situaţii de Urgenţă ,,Dunărea" Brăila;</w:t>
      </w:r>
    </w:p>
    <w:p w:rsidR="00AA6A0D" w:rsidRPr="008F3B37" w:rsidRDefault="00AA6A0D" w:rsidP="00AA6A0D">
      <w:pPr>
        <w:tabs>
          <w:tab w:val="left" w:pos="180"/>
          <w:tab w:val="left" w:pos="360"/>
        </w:tabs>
        <w:spacing w:line="240" w:lineRule="atLeast"/>
        <w:jc w:val="both"/>
        <w:rPr>
          <w:rFonts w:ascii="Times New Roman" w:hAnsi="Times New Roman"/>
          <w:sz w:val="24"/>
          <w:szCs w:val="24"/>
        </w:rPr>
      </w:pPr>
      <w:r w:rsidRPr="008F3B37">
        <w:rPr>
          <w:rFonts w:ascii="Times New Roman" w:hAnsi="Times New Roman"/>
          <w:sz w:val="24"/>
          <w:szCs w:val="24"/>
        </w:rPr>
        <w:tab/>
      </w:r>
      <w:r w:rsidRPr="008F3B37">
        <w:rPr>
          <w:rFonts w:ascii="Times New Roman" w:hAnsi="Times New Roman"/>
          <w:sz w:val="24"/>
          <w:szCs w:val="24"/>
        </w:rPr>
        <w:tab/>
        <w:t xml:space="preserve">  - în caz de îmbolnăviri ale personalului: Direcţia de Sănătate Publică, Inspectoratul Teritorial de Muncă.</w:t>
      </w:r>
    </w:p>
    <w:p w:rsidR="00AA6A0D" w:rsidRPr="008F3B37" w:rsidRDefault="00AA6A0D" w:rsidP="0089049C">
      <w:pPr>
        <w:pStyle w:val="Listparagraf"/>
        <w:numPr>
          <w:ilvl w:val="1"/>
          <w:numId w:val="46"/>
        </w:numPr>
        <w:ind w:left="0" w:firstLine="0"/>
        <w:jc w:val="both"/>
        <w:rPr>
          <w:i/>
          <w:lang w:val="ro-RO" w:eastAsia="ro-RO"/>
        </w:rPr>
      </w:pPr>
      <w:r w:rsidRPr="008F3B37">
        <w:rPr>
          <w:i/>
          <w:lang w:val="ro-RO" w:eastAsia="ro-RO"/>
        </w:rPr>
        <w:t>Alte obligații ale operatorului:</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 xml:space="preserve">Înregistrarea tuturor incidentelor care afectează exploatarea normală a activităţii şi care pot crea un risc pentru mediu și luarea măsurilor pentru remedierea efectelor acestora. </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Înregistrarea în formă scrisă a defecţiunil</w:t>
      </w:r>
      <w:r w:rsidR="00A23BF4">
        <w:rPr>
          <w:rFonts w:ascii="Times New Roman" w:hAnsi="Times New Roman"/>
          <w:sz w:val="24"/>
          <w:szCs w:val="24"/>
          <w:lang w:eastAsia="ro-RO"/>
        </w:rPr>
        <w:t>or</w:t>
      </w:r>
      <w:r w:rsidRPr="008F3B37">
        <w:rPr>
          <w:rFonts w:ascii="Times New Roman" w:hAnsi="Times New Roman"/>
          <w:sz w:val="24"/>
          <w:szCs w:val="24"/>
          <w:lang w:eastAsia="ro-RO"/>
        </w:rPr>
        <w:t xml:space="preserve"> în funcţionare care pot avea efecte semnificative asupra mediului înconjurător. Din înregistrările scrise, care trebuie puse la dispoziţia autorităţilor responsabile, trebuie să reiasă: tipul, momentul şi durata defecţiunii; cantitatea de substanţe nocive eliberate (dacă este cazul este necesară o evaluare); urmările defecţiunii  în interiorul şi exteriorul obiectivului, precum și toate măsurile iniţiate.</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Înregistrarea tuturor reclamaţiilor de mediu legate de exploatarea activităţii. Fiecare înregistrare trebuie să ofere detalii privind data şi ora reclamaţiei, numele reclamantului şi detalii privind natura reclamaţiei. De asemenea, trebuie păstrat un registru privind măsura luată în cazul fiecărei reclamaţii.</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Reînnoirea actelor de reglementare şi a contractelor de prestări servicii la expirarea acestora, documente ce au stat la baza emiterii prezentei autorizaţii și depunerea unei exemplar din acestea la APM Braila.</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Actualizarea Planului de prevenire şi combatere a poluărilor accidentale, care tratează orice situaţie de urgenţă ce poate apărea pe amplasament pentru minimizarea efectelor asupra mediului apărute şi asigurarea că acesta este funcţional. Planul trebuie să fie disponibil pe amplasament în orice moment pentru inspecţie de către persoanelor autorizate pentru verificare şi control.</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Notificarea A.P.M. Brăila în situaţiile prevăzute la cap. 5 - Notificarea A.P.M. Brăila şi depunerea raportărilor către A.P.M. Brăila conform cap. 14 - Raportări.</w:t>
      </w:r>
    </w:p>
    <w:p w:rsidR="00AA6A0D" w:rsidRPr="008F3B37" w:rsidRDefault="00AA6A0D" w:rsidP="00AA6A0D">
      <w:pPr>
        <w:numPr>
          <w:ilvl w:val="0"/>
          <w:numId w:val="40"/>
        </w:numPr>
        <w:shd w:val="clear" w:color="auto" w:fill="FFFFFF"/>
        <w:tabs>
          <w:tab w:val="left" w:pos="284"/>
        </w:tabs>
        <w:ind w:left="0" w:firstLine="0"/>
        <w:jc w:val="both"/>
        <w:rPr>
          <w:rFonts w:ascii="Times New Roman" w:hAnsi="Times New Roman"/>
          <w:lang w:eastAsia="ro-RO"/>
        </w:rPr>
      </w:pPr>
      <w:r w:rsidRPr="008F3B37">
        <w:rPr>
          <w:rFonts w:ascii="Times New Roman" w:hAnsi="Times New Roman"/>
          <w:sz w:val="24"/>
          <w:szCs w:val="24"/>
          <w:lang w:eastAsia="ro-RO"/>
        </w:rPr>
        <w:t>Solicitarea reînnoirii Autorizaţiei cu 90 zile înainte de termenul de expirarea a acesteia.</w:t>
      </w:r>
    </w:p>
    <w:p w:rsidR="00F103C4" w:rsidRPr="008F3B37" w:rsidRDefault="00F103C4" w:rsidP="00AA6A0D">
      <w:pPr>
        <w:numPr>
          <w:ilvl w:val="0"/>
          <w:numId w:val="40"/>
        </w:numPr>
        <w:shd w:val="clear" w:color="auto" w:fill="FFFFFF"/>
        <w:tabs>
          <w:tab w:val="left" w:pos="284"/>
        </w:tabs>
        <w:ind w:left="0" w:firstLine="0"/>
        <w:jc w:val="both"/>
        <w:rPr>
          <w:rFonts w:ascii="Times New Roman" w:hAnsi="Times New Roman"/>
          <w:sz w:val="24"/>
          <w:szCs w:val="24"/>
          <w:lang w:eastAsia="ro-RO"/>
        </w:rPr>
      </w:pPr>
      <w:r w:rsidRPr="008F3B37">
        <w:rPr>
          <w:rFonts w:ascii="Times New Roman" w:hAnsi="Times New Roman"/>
          <w:sz w:val="24"/>
          <w:szCs w:val="24"/>
          <w:lang w:eastAsia="ro-RO"/>
        </w:rPr>
        <w:t>În situaţia modificării actelor normative menţionate în prezenta autorizaţie aveţi obligaţia respectării prevederilor actelor intrate în vigoare care modifică, completează sau le abrogă pe cele vechi.</w:t>
      </w:r>
    </w:p>
    <w:p w:rsidR="001B5139" w:rsidRPr="00C35F29" w:rsidRDefault="004874D6" w:rsidP="004874D6">
      <w:pPr>
        <w:pStyle w:val="Listparagraf"/>
        <w:numPr>
          <w:ilvl w:val="1"/>
          <w:numId w:val="46"/>
        </w:numPr>
        <w:ind w:left="0" w:firstLine="0"/>
        <w:jc w:val="both"/>
      </w:pPr>
      <w:bookmarkStart w:id="131" w:name="_Toc133228093"/>
      <w:bookmarkStart w:id="132" w:name="_Toc133397634"/>
      <w:bookmarkStart w:id="133" w:name="_Toc133997670"/>
      <w:bookmarkStart w:id="134" w:name="_Toc173089282"/>
      <w:bookmarkStart w:id="135" w:name="_Toc240170432"/>
      <w:r w:rsidRPr="008F3B37">
        <w:t xml:space="preserve">În </w:t>
      </w:r>
      <w:r w:rsidR="00DF4ED1" w:rsidRPr="008F3B37">
        <w:rPr>
          <w:lang w:val="ro-RO" w:eastAsia="ro-RO"/>
        </w:rPr>
        <w:t>baza principiului proximitatii</w:t>
      </w:r>
      <w:r w:rsidRPr="008F3B37">
        <w:t xml:space="preserve">, </w:t>
      </w:r>
      <w:r w:rsidR="00DF4ED1" w:rsidRPr="008F3B37">
        <w:t xml:space="preserve">se </w:t>
      </w:r>
      <w:r w:rsidR="001B5139" w:rsidRPr="008F3B37">
        <w:t>pot</w:t>
      </w:r>
      <w:r w:rsidR="008F3B37" w:rsidRPr="008F3B37">
        <w:t xml:space="preserve"> </w:t>
      </w:r>
      <w:r w:rsidR="00DF4ED1" w:rsidRPr="008F3B37">
        <w:t>accepta</w:t>
      </w:r>
      <w:r w:rsidRPr="008F3B37">
        <w:t xml:space="preserve"> </w:t>
      </w:r>
      <w:r w:rsidR="008F3B37" w:rsidRPr="008F3B37">
        <w:t xml:space="preserve">pentru depozitare </w:t>
      </w:r>
      <w:r w:rsidRPr="008F3B37">
        <w:t>deșeuri municip</w:t>
      </w:r>
      <w:r w:rsidRPr="00C35F29">
        <w:t>ale din alte județe</w:t>
      </w:r>
      <w:r w:rsidR="00DF4ED1" w:rsidRPr="00C35F29">
        <w:t xml:space="preserve"> limitrofe</w:t>
      </w:r>
      <w:r w:rsidR="008F3B37">
        <w:t xml:space="preserve"> </w:t>
      </w:r>
      <w:r w:rsidR="001B5139" w:rsidRPr="00C35F29">
        <w:t>jude</w:t>
      </w:r>
      <w:r w:rsidR="00577040" w:rsidRPr="00C35F29">
        <w:t>t</w:t>
      </w:r>
      <w:r w:rsidR="001B5139" w:rsidRPr="00C35F29">
        <w:t>ului Braila</w:t>
      </w:r>
      <w:r w:rsidR="00577040" w:rsidRPr="00C35F29">
        <w:t>.</w:t>
      </w:r>
    </w:p>
    <w:p w:rsidR="004874D6" w:rsidRPr="002A18BB" w:rsidRDefault="002708BA" w:rsidP="004874D6">
      <w:pPr>
        <w:pStyle w:val="Listparagraf"/>
        <w:numPr>
          <w:ilvl w:val="1"/>
          <w:numId w:val="46"/>
        </w:numPr>
        <w:ind w:left="0" w:firstLine="0"/>
        <w:jc w:val="both"/>
      </w:pPr>
      <w:r w:rsidRPr="00C35F29">
        <w:t>S</w:t>
      </w:r>
      <w:r w:rsidR="001B5139" w:rsidRPr="00C35F29">
        <w:t xml:space="preserve">e va </w:t>
      </w:r>
      <w:r w:rsidR="0027142C" w:rsidRPr="00C35F29">
        <w:t xml:space="preserve">transmite </w:t>
      </w:r>
      <w:r w:rsidRPr="00C35F29">
        <w:t xml:space="preserve">periodic </w:t>
      </w:r>
      <w:r w:rsidR="0027142C" w:rsidRPr="00C35F29">
        <w:t xml:space="preserve">responsabilului </w:t>
      </w:r>
      <w:r w:rsidRPr="00C35F29">
        <w:rPr>
          <w:lang w:val="ro-RO"/>
        </w:rPr>
        <w:t xml:space="preserve">cu </w:t>
      </w:r>
      <w:r w:rsidR="0027142C" w:rsidRPr="00C35F29">
        <w:t xml:space="preserve">gestionarea sistemului de management integrat al </w:t>
      </w:r>
      <w:r w:rsidR="0027142C" w:rsidRPr="002A18BB">
        <w:t xml:space="preserve">deşeurilor </w:t>
      </w:r>
      <w:r w:rsidRPr="002A18BB">
        <w:t xml:space="preserve">cantități estimate de </w:t>
      </w:r>
      <w:r w:rsidR="00C86BAC">
        <w:t>deșeu</w:t>
      </w:r>
      <w:r w:rsidRPr="002A18BB">
        <w:t xml:space="preserve">ri ce vor fi aduse din judetele limitrofe, care nu vor pune in pericol </w:t>
      </w:r>
      <w:r w:rsidR="00CA6A64">
        <w:t>implementarea SMID in judetul Braila</w:t>
      </w:r>
      <w:r w:rsidR="004874D6" w:rsidRPr="002A18BB">
        <w:t>.</w:t>
      </w:r>
    </w:p>
    <w:p w:rsidR="000C611B" w:rsidRPr="002A18BB" w:rsidRDefault="000C611B" w:rsidP="002D443A">
      <w:pPr>
        <w:pStyle w:val="Listparagraf"/>
        <w:ind w:left="0"/>
        <w:jc w:val="both"/>
        <w:rPr>
          <w:b/>
        </w:rPr>
      </w:pPr>
    </w:p>
    <w:p w:rsidR="000C611B" w:rsidRPr="002A18BB" w:rsidRDefault="000C611B" w:rsidP="00945CF1">
      <w:pPr>
        <w:pStyle w:val="Titlu1"/>
        <w:tabs>
          <w:tab w:val="num" w:pos="1134"/>
          <w:tab w:val="left" w:pos="3119"/>
        </w:tabs>
        <w:autoSpaceDE w:val="0"/>
        <w:autoSpaceDN w:val="0"/>
        <w:adjustRightInd w:val="0"/>
        <w:spacing w:after="120"/>
        <w:ind w:left="1134" w:hanging="1134"/>
        <w:jc w:val="both"/>
        <w:rPr>
          <w:sz w:val="24"/>
          <w:szCs w:val="24"/>
        </w:rPr>
      </w:pPr>
      <w:r w:rsidRPr="002A18BB">
        <w:rPr>
          <w:i/>
          <w:sz w:val="24"/>
          <w:szCs w:val="24"/>
        </w:rPr>
        <w:t xml:space="preserve">16. MANAGEMENTUL ÎNCHIDERII INSTALAŢIEI </w:t>
      </w:r>
    </w:p>
    <w:p w:rsidR="00390DBF" w:rsidRPr="002A18BB" w:rsidRDefault="000C611B" w:rsidP="00390DBF">
      <w:pPr>
        <w:jc w:val="both"/>
        <w:rPr>
          <w:rFonts w:ascii="Times New Roman" w:hAnsi="Times New Roman"/>
          <w:sz w:val="24"/>
          <w:szCs w:val="24"/>
        </w:rPr>
      </w:pPr>
      <w:r w:rsidRPr="002A18BB">
        <w:rPr>
          <w:rFonts w:ascii="Times New Roman" w:hAnsi="Times New Roman"/>
          <w:b/>
          <w:i/>
          <w:sz w:val="24"/>
          <w:szCs w:val="24"/>
        </w:rPr>
        <w:t>16.1</w:t>
      </w:r>
      <w:r w:rsidR="00AE3706" w:rsidRPr="002A18BB">
        <w:rPr>
          <w:rFonts w:ascii="Times New Roman" w:hAnsi="Times New Roman"/>
          <w:sz w:val="24"/>
          <w:szCs w:val="24"/>
        </w:rPr>
        <w:t>.</w:t>
      </w:r>
      <w:r w:rsidRPr="002A18BB">
        <w:rPr>
          <w:rFonts w:ascii="Times New Roman" w:hAnsi="Times New Roman"/>
          <w:sz w:val="24"/>
          <w:szCs w:val="24"/>
        </w:rPr>
        <w:t>Depozitul s</w:t>
      </w:r>
      <w:r w:rsidR="00F103C4" w:rsidRPr="002A18BB">
        <w:rPr>
          <w:rFonts w:ascii="Times New Roman" w:hAnsi="Times New Roman"/>
          <w:sz w:val="24"/>
          <w:szCs w:val="24"/>
        </w:rPr>
        <w:t>au o sectiune a depozitului se î</w:t>
      </w:r>
      <w:r w:rsidRPr="002A18BB">
        <w:rPr>
          <w:rFonts w:ascii="Times New Roman" w:hAnsi="Times New Roman"/>
          <w:sz w:val="24"/>
          <w:szCs w:val="24"/>
        </w:rPr>
        <w:t>nchide</w:t>
      </w:r>
      <w:r w:rsidR="007B26F8" w:rsidRPr="002A18BB">
        <w:rPr>
          <w:rFonts w:ascii="Times New Roman" w:hAnsi="Times New Roman"/>
          <w:sz w:val="24"/>
          <w:szCs w:val="24"/>
        </w:rPr>
        <w:t xml:space="preserve"> în </w:t>
      </w:r>
      <w:r w:rsidRPr="002A18BB">
        <w:rPr>
          <w:rFonts w:ascii="Times New Roman" w:hAnsi="Times New Roman"/>
          <w:sz w:val="24"/>
          <w:szCs w:val="24"/>
        </w:rPr>
        <w:t>urm</w:t>
      </w:r>
      <w:r w:rsidR="00F103C4" w:rsidRPr="002A18BB">
        <w:rPr>
          <w:rFonts w:ascii="Times New Roman" w:hAnsi="Times New Roman"/>
          <w:sz w:val="24"/>
          <w:szCs w:val="24"/>
        </w:rPr>
        <w:t>ă</w:t>
      </w:r>
      <w:r w:rsidRPr="002A18BB">
        <w:rPr>
          <w:rFonts w:ascii="Times New Roman" w:hAnsi="Times New Roman"/>
          <w:sz w:val="24"/>
          <w:szCs w:val="24"/>
        </w:rPr>
        <w:t>toarele situa</w:t>
      </w:r>
      <w:r w:rsidR="00F103C4" w:rsidRPr="002A18BB">
        <w:rPr>
          <w:rFonts w:ascii="Times New Roman" w:hAnsi="Times New Roman"/>
          <w:sz w:val="24"/>
          <w:szCs w:val="24"/>
        </w:rPr>
        <w:t>ț</w:t>
      </w:r>
      <w:r w:rsidRPr="002A18BB">
        <w:rPr>
          <w:rFonts w:ascii="Times New Roman" w:hAnsi="Times New Roman"/>
          <w:sz w:val="24"/>
          <w:szCs w:val="24"/>
        </w:rPr>
        <w:t>ii:</w:t>
      </w:r>
      <w:r w:rsidRPr="002A18BB">
        <w:rPr>
          <w:rFonts w:ascii="Times New Roman" w:hAnsi="Times New Roman"/>
          <w:sz w:val="24"/>
          <w:szCs w:val="24"/>
        </w:rPr>
        <w:br/>
        <w:t>a) cand sunt indeplinite conditiile cuprinse</w:t>
      </w:r>
      <w:r w:rsidR="007B26F8" w:rsidRPr="002A18BB">
        <w:rPr>
          <w:rFonts w:ascii="Times New Roman" w:hAnsi="Times New Roman"/>
          <w:sz w:val="24"/>
          <w:szCs w:val="24"/>
        </w:rPr>
        <w:t xml:space="preserve"> în </w:t>
      </w:r>
      <w:r w:rsidR="008F3F18">
        <w:rPr>
          <w:rFonts w:ascii="Times New Roman" w:hAnsi="Times New Roman"/>
          <w:sz w:val="24"/>
          <w:szCs w:val="24"/>
        </w:rPr>
        <w:t>autorizația</w:t>
      </w:r>
      <w:r w:rsidRPr="002A18BB">
        <w:rPr>
          <w:rFonts w:ascii="Times New Roman" w:hAnsi="Times New Roman"/>
          <w:sz w:val="24"/>
          <w:szCs w:val="24"/>
        </w:rPr>
        <w:t xml:space="preserve"> integrata de mediu referitoare la perioada </w:t>
      </w:r>
      <w:r w:rsidR="00AE3706" w:rsidRPr="002A18BB">
        <w:rPr>
          <w:rFonts w:ascii="Times New Roman" w:hAnsi="Times New Roman"/>
          <w:sz w:val="24"/>
          <w:szCs w:val="24"/>
        </w:rPr>
        <w:t>d</w:t>
      </w:r>
      <w:r w:rsidR="00390DBF" w:rsidRPr="002A18BB">
        <w:rPr>
          <w:rFonts w:ascii="Times New Roman" w:hAnsi="Times New Roman"/>
          <w:sz w:val="24"/>
          <w:szCs w:val="24"/>
        </w:rPr>
        <w:t>e functionare;</w:t>
      </w:r>
    </w:p>
    <w:p w:rsidR="00390DBF" w:rsidRPr="002A18BB" w:rsidRDefault="00390DBF" w:rsidP="00390DBF">
      <w:pPr>
        <w:jc w:val="both"/>
        <w:rPr>
          <w:rFonts w:ascii="Times New Roman" w:hAnsi="Times New Roman"/>
          <w:sz w:val="24"/>
          <w:szCs w:val="24"/>
        </w:rPr>
      </w:pPr>
      <w:r w:rsidRPr="002A18BB">
        <w:rPr>
          <w:rFonts w:ascii="Times New Roman" w:hAnsi="Times New Roman"/>
          <w:sz w:val="24"/>
          <w:szCs w:val="24"/>
        </w:rPr>
        <w:t>b)</w:t>
      </w:r>
      <w:r w:rsidR="000C611B" w:rsidRPr="002A18BB">
        <w:rPr>
          <w:rFonts w:ascii="Times New Roman" w:hAnsi="Times New Roman"/>
          <w:sz w:val="24"/>
          <w:szCs w:val="24"/>
        </w:rPr>
        <w:t>la cererea operatorului depozitului</w:t>
      </w:r>
      <w:r w:rsidR="007B26F8" w:rsidRPr="002A18BB">
        <w:rPr>
          <w:rFonts w:ascii="Times New Roman" w:hAnsi="Times New Roman"/>
          <w:sz w:val="24"/>
          <w:szCs w:val="24"/>
        </w:rPr>
        <w:t xml:space="preserve"> și </w:t>
      </w:r>
      <w:r w:rsidR="00E62750">
        <w:rPr>
          <w:rFonts w:ascii="Times New Roman" w:hAnsi="Times New Roman"/>
          <w:sz w:val="24"/>
          <w:szCs w:val="24"/>
        </w:rPr>
        <w:t>după</w:t>
      </w:r>
      <w:r w:rsidR="000C611B" w:rsidRPr="002A18BB">
        <w:rPr>
          <w:rFonts w:ascii="Times New Roman" w:hAnsi="Times New Roman"/>
          <w:sz w:val="24"/>
          <w:szCs w:val="24"/>
        </w:rPr>
        <w:t xml:space="preserve"> analiza</w:t>
      </w:r>
      <w:r w:rsidR="007B26F8" w:rsidRPr="002A18BB">
        <w:rPr>
          <w:rFonts w:ascii="Times New Roman" w:hAnsi="Times New Roman"/>
          <w:sz w:val="24"/>
          <w:szCs w:val="24"/>
        </w:rPr>
        <w:t xml:space="preserve"> și </w:t>
      </w:r>
      <w:r w:rsidR="000C611B" w:rsidRPr="002A18BB">
        <w:rPr>
          <w:rFonts w:ascii="Times New Roman" w:hAnsi="Times New Roman"/>
          <w:sz w:val="24"/>
          <w:szCs w:val="24"/>
        </w:rPr>
        <w:t>aprobarea acesteia de catre autoritatea competent</w:t>
      </w:r>
      <w:r w:rsidRPr="002A18BB">
        <w:rPr>
          <w:rFonts w:ascii="Times New Roman" w:hAnsi="Times New Roman"/>
          <w:sz w:val="24"/>
          <w:szCs w:val="24"/>
        </w:rPr>
        <w:t xml:space="preserve">a pentru </w:t>
      </w:r>
      <w:r w:rsidR="007876E3">
        <w:rPr>
          <w:rFonts w:ascii="Times New Roman" w:hAnsi="Times New Roman"/>
          <w:sz w:val="24"/>
          <w:szCs w:val="24"/>
        </w:rPr>
        <w:t>protecția</w:t>
      </w:r>
      <w:r w:rsidRPr="002A18BB">
        <w:rPr>
          <w:rFonts w:ascii="Times New Roman" w:hAnsi="Times New Roman"/>
          <w:sz w:val="24"/>
          <w:szCs w:val="24"/>
        </w:rPr>
        <w:t xml:space="preserve"> mediului;</w:t>
      </w:r>
    </w:p>
    <w:p w:rsidR="00390DBF" w:rsidRPr="002A18BB" w:rsidRDefault="005924B9" w:rsidP="00390DBF">
      <w:pPr>
        <w:jc w:val="both"/>
        <w:rPr>
          <w:rFonts w:ascii="Times New Roman" w:hAnsi="Times New Roman"/>
          <w:sz w:val="24"/>
          <w:szCs w:val="24"/>
        </w:rPr>
      </w:pPr>
      <w:r w:rsidRPr="002A18BB">
        <w:rPr>
          <w:rFonts w:ascii="Times New Roman" w:hAnsi="Times New Roman"/>
          <w:sz w:val="24"/>
          <w:szCs w:val="24"/>
        </w:rPr>
        <w:t>c)</w:t>
      </w:r>
      <w:r w:rsidR="000C611B" w:rsidRPr="002A18BB">
        <w:rPr>
          <w:rFonts w:ascii="Times New Roman" w:hAnsi="Times New Roman"/>
          <w:sz w:val="24"/>
          <w:szCs w:val="24"/>
        </w:rPr>
        <w:t xml:space="preserve">prin decizie motivata a </w:t>
      </w:r>
      <w:r w:rsidR="009674A2">
        <w:rPr>
          <w:rFonts w:ascii="Times New Roman" w:hAnsi="Times New Roman"/>
          <w:sz w:val="24"/>
          <w:szCs w:val="24"/>
        </w:rPr>
        <w:t>autorității</w:t>
      </w:r>
      <w:r w:rsidR="000C611B" w:rsidRPr="002A18BB">
        <w:rPr>
          <w:rFonts w:ascii="Times New Roman" w:hAnsi="Times New Roman"/>
          <w:sz w:val="24"/>
          <w:szCs w:val="24"/>
        </w:rPr>
        <w:t xml:space="preserve"> competente pentru </w:t>
      </w:r>
      <w:r w:rsidR="007876E3">
        <w:rPr>
          <w:rFonts w:ascii="Times New Roman" w:hAnsi="Times New Roman"/>
          <w:sz w:val="24"/>
          <w:szCs w:val="24"/>
        </w:rPr>
        <w:t>protecția</w:t>
      </w:r>
      <w:r w:rsidR="000C611B" w:rsidRPr="002A18BB">
        <w:rPr>
          <w:rFonts w:ascii="Times New Roman" w:hAnsi="Times New Roman"/>
          <w:sz w:val="24"/>
          <w:szCs w:val="24"/>
        </w:rPr>
        <w:t xml:space="preserve"> mediului.</w:t>
      </w:r>
      <w:r w:rsidR="000C611B" w:rsidRPr="002A18BB">
        <w:rPr>
          <w:rFonts w:ascii="Times New Roman" w:hAnsi="Times New Roman"/>
          <w:b/>
          <w:sz w:val="24"/>
          <w:szCs w:val="24"/>
        </w:rPr>
        <w:br/>
      </w:r>
      <w:r w:rsidR="000C611B" w:rsidRPr="002A18BB">
        <w:rPr>
          <w:rFonts w:ascii="Times New Roman" w:hAnsi="Times New Roman"/>
          <w:b/>
          <w:i/>
          <w:sz w:val="24"/>
          <w:szCs w:val="24"/>
        </w:rPr>
        <w:t>16.2.</w:t>
      </w:r>
      <w:r w:rsidR="000C611B" w:rsidRPr="002A18BB">
        <w:rPr>
          <w:rStyle w:val="tpa1"/>
          <w:rFonts w:ascii="Times New Roman" w:hAnsi="Times New Roman"/>
          <w:sz w:val="24"/>
          <w:szCs w:val="24"/>
        </w:rPr>
        <w:t xml:space="preserve">Închiderea începe o dată cu </w:t>
      </w:r>
      <w:r w:rsidR="00390DBF" w:rsidRPr="002A18BB">
        <w:rPr>
          <w:rStyle w:val="tpa1"/>
          <w:rFonts w:ascii="Times New Roman" w:hAnsi="Times New Roman"/>
          <w:sz w:val="24"/>
          <w:szCs w:val="24"/>
        </w:rPr>
        <w:t>sistarea depozitării deşeurilor pe o anumită suprafaţă a depozitului (celula în funcțiune) și se</w:t>
      </w:r>
      <w:r w:rsidR="00390DBF" w:rsidRPr="002A18BB">
        <w:rPr>
          <w:rFonts w:ascii="Times New Roman" w:hAnsi="Times New Roman"/>
          <w:sz w:val="24"/>
          <w:szCs w:val="24"/>
        </w:rPr>
        <w:t xml:space="preserve"> realizeaza conform prevederilor HG 349/2005 privind depozitarea deşeurilor, cu </w:t>
      </w:r>
      <w:r w:rsidR="00716B15">
        <w:rPr>
          <w:rFonts w:ascii="Times New Roman" w:hAnsi="Times New Roman"/>
          <w:sz w:val="24"/>
          <w:szCs w:val="24"/>
        </w:rPr>
        <w:t>modificările</w:t>
      </w:r>
      <w:r w:rsidR="00390DBF" w:rsidRPr="002A18BB">
        <w:rPr>
          <w:rFonts w:ascii="Times New Roman" w:hAnsi="Times New Roman"/>
          <w:sz w:val="24"/>
          <w:szCs w:val="24"/>
        </w:rPr>
        <w:t xml:space="preserve"> ulterioare</w:t>
      </w:r>
      <w:r w:rsidR="007876E3">
        <w:rPr>
          <w:rFonts w:ascii="Times New Roman" w:hAnsi="Times New Roman"/>
          <w:sz w:val="24"/>
          <w:szCs w:val="24"/>
        </w:rPr>
        <w:t xml:space="preserve"> și </w:t>
      </w:r>
      <w:r w:rsidR="00390DBF" w:rsidRPr="002A18BB">
        <w:rPr>
          <w:rFonts w:ascii="Times New Roman" w:hAnsi="Times New Roman"/>
          <w:sz w:val="24"/>
          <w:szCs w:val="24"/>
        </w:rPr>
        <w:t xml:space="preserve">ale Ordin MMGA 757/2004 pentru aprobarea Normativului tehnic privind </w:t>
      </w:r>
      <w:r w:rsidR="00390DBF" w:rsidRPr="002A18BB">
        <w:rPr>
          <w:rFonts w:ascii="Times New Roman" w:hAnsi="Times New Roman"/>
          <w:sz w:val="24"/>
          <w:szCs w:val="24"/>
        </w:rPr>
        <w:lastRenderedPageBreak/>
        <w:t>depozitarea deşeurilor, cu modificările ulterioare. Pregătirea următoarei celule active va începe cel târziu la atingerea a 75% din capacitatea maximă a celulei active.</w:t>
      </w:r>
    </w:p>
    <w:p w:rsidR="00AE3706" w:rsidRPr="002A18BB" w:rsidRDefault="00AE3706" w:rsidP="005924B9">
      <w:pPr>
        <w:jc w:val="both"/>
        <w:rPr>
          <w:rFonts w:ascii="Times New Roman" w:hAnsi="Times New Roman"/>
          <w:sz w:val="24"/>
          <w:szCs w:val="24"/>
        </w:rPr>
      </w:pPr>
      <w:r w:rsidRPr="002A18BB">
        <w:rPr>
          <w:rFonts w:ascii="Times New Roman" w:hAnsi="Times New Roman"/>
          <w:b/>
          <w:i/>
          <w:sz w:val="24"/>
          <w:szCs w:val="24"/>
        </w:rPr>
        <w:t>16.3.</w:t>
      </w:r>
      <w:r w:rsidR="000C611B" w:rsidRPr="002A18BB">
        <w:rPr>
          <w:rFonts w:ascii="Times New Roman" w:hAnsi="Times New Roman"/>
          <w:sz w:val="24"/>
          <w:szCs w:val="24"/>
        </w:rPr>
        <w:t>La epuizarea capacităţii de depozitare a</w:t>
      </w:r>
      <w:r w:rsidR="00390DBF" w:rsidRPr="002A18BB">
        <w:rPr>
          <w:rFonts w:ascii="Times New Roman" w:hAnsi="Times New Roman"/>
          <w:sz w:val="24"/>
          <w:szCs w:val="24"/>
        </w:rPr>
        <w:t xml:space="preserve"> fiecărei </w:t>
      </w:r>
      <w:r w:rsidR="000C611B" w:rsidRPr="002A18BB">
        <w:rPr>
          <w:rFonts w:ascii="Times New Roman" w:hAnsi="Times New Roman"/>
          <w:sz w:val="24"/>
          <w:szCs w:val="24"/>
        </w:rPr>
        <w:t>celule în operare titularul are obligaţia de a solicita stabilirea</w:t>
      </w:r>
      <w:r w:rsidR="00CE3544" w:rsidRPr="002A18BB">
        <w:rPr>
          <w:rFonts w:ascii="Times New Roman" w:hAnsi="Times New Roman"/>
          <w:sz w:val="24"/>
          <w:szCs w:val="24"/>
        </w:rPr>
        <w:t xml:space="preserve"> și de a obține</w:t>
      </w:r>
      <w:r w:rsidR="000C611B" w:rsidRPr="002A18BB">
        <w:rPr>
          <w:rFonts w:ascii="Times New Roman" w:hAnsi="Times New Roman"/>
          <w:sz w:val="24"/>
          <w:szCs w:val="24"/>
        </w:rPr>
        <w:t xml:space="preserve"> obligaţiil</w:t>
      </w:r>
      <w:r w:rsidR="00CE3544" w:rsidRPr="002A18BB">
        <w:rPr>
          <w:rFonts w:ascii="Times New Roman" w:hAnsi="Times New Roman"/>
          <w:sz w:val="24"/>
          <w:szCs w:val="24"/>
        </w:rPr>
        <w:t>e</w:t>
      </w:r>
      <w:r w:rsidR="000C611B" w:rsidRPr="002A18BB">
        <w:rPr>
          <w:rFonts w:ascii="Times New Roman" w:hAnsi="Times New Roman"/>
          <w:sz w:val="24"/>
          <w:szCs w:val="24"/>
        </w:rPr>
        <w:t xml:space="preserve"> de mediu. </w:t>
      </w:r>
    </w:p>
    <w:p w:rsidR="00AE3706" w:rsidRPr="002A18BB" w:rsidRDefault="00AE3706" w:rsidP="005924B9">
      <w:pPr>
        <w:jc w:val="both"/>
        <w:rPr>
          <w:rFonts w:ascii="Times New Roman" w:hAnsi="Times New Roman"/>
          <w:sz w:val="24"/>
          <w:szCs w:val="24"/>
        </w:rPr>
      </w:pPr>
      <w:r w:rsidRPr="002A18BB">
        <w:rPr>
          <w:rFonts w:ascii="Times New Roman" w:hAnsi="Times New Roman"/>
          <w:b/>
          <w:i/>
          <w:sz w:val="24"/>
          <w:szCs w:val="24"/>
        </w:rPr>
        <w:t>16.4.</w:t>
      </w:r>
      <w:r w:rsidR="000C611B" w:rsidRPr="002A18BB">
        <w:rPr>
          <w:rFonts w:ascii="Times New Roman" w:hAnsi="Times New Roman"/>
          <w:sz w:val="24"/>
          <w:szCs w:val="24"/>
        </w:rPr>
        <w:t xml:space="preserve">Titularul activităţii, la atingerea capacităţii maxime de depozitare a celulei în exploatare este obligat să realizeze închiderea acesteia conform cerinţelor Normativului tehnic privind depozitarea deşeurilor şi sa prezinte la APM </w:t>
      </w:r>
      <w:r w:rsidRPr="002A18BB">
        <w:rPr>
          <w:rFonts w:ascii="Times New Roman" w:hAnsi="Times New Roman"/>
          <w:sz w:val="24"/>
          <w:szCs w:val="24"/>
        </w:rPr>
        <w:t xml:space="preserve">Brăila </w:t>
      </w:r>
      <w:r w:rsidR="000C611B" w:rsidRPr="002A18BB">
        <w:rPr>
          <w:rFonts w:ascii="Times New Roman" w:hAnsi="Times New Roman"/>
          <w:sz w:val="24"/>
          <w:szCs w:val="24"/>
        </w:rPr>
        <w:t xml:space="preserve"> planul situaţiei existente</w:t>
      </w:r>
      <w:r w:rsidR="007B26F8" w:rsidRPr="002A18BB">
        <w:rPr>
          <w:rFonts w:ascii="Times New Roman" w:hAnsi="Times New Roman"/>
          <w:sz w:val="24"/>
          <w:szCs w:val="24"/>
        </w:rPr>
        <w:t xml:space="preserve"> în </w:t>
      </w:r>
      <w:r w:rsidR="000C611B" w:rsidRPr="002A18BB">
        <w:rPr>
          <w:rFonts w:ascii="Times New Roman" w:hAnsi="Times New Roman"/>
          <w:sz w:val="24"/>
          <w:szCs w:val="24"/>
        </w:rPr>
        <w:t xml:space="preserve">maxim o lună după </w:t>
      </w:r>
      <w:r w:rsidR="00147E31" w:rsidRPr="002A18BB">
        <w:rPr>
          <w:rFonts w:ascii="Times New Roman" w:hAnsi="Times New Roman"/>
          <w:sz w:val="24"/>
          <w:szCs w:val="24"/>
        </w:rPr>
        <w:t>sistarea depozitării</w:t>
      </w:r>
      <w:r w:rsidR="000C611B" w:rsidRPr="002A18BB">
        <w:rPr>
          <w:rFonts w:ascii="Times New Roman" w:hAnsi="Times New Roman"/>
          <w:sz w:val="24"/>
          <w:szCs w:val="24"/>
        </w:rPr>
        <w:t>.</w:t>
      </w:r>
    </w:p>
    <w:p w:rsidR="00282EF7" w:rsidRDefault="00AE3706" w:rsidP="005924B9">
      <w:pPr>
        <w:jc w:val="both"/>
        <w:rPr>
          <w:rFonts w:ascii="Times New Roman" w:hAnsi="Times New Roman"/>
          <w:sz w:val="24"/>
          <w:szCs w:val="24"/>
        </w:rPr>
      </w:pPr>
      <w:r w:rsidRPr="002A18BB">
        <w:rPr>
          <w:rFonts w:ascii="Times New Roman" w:hAnsi="Times New Roman"/>
          <w:b/>
          <w:i/>
          <w:sz w:val="24"/>
          <w:szCs w:val="24"/>
        </w:rPr>
        <w:t>16.5.</w:t>
      </w:r>
      <w:r w:rsidR="000C611B" w:rsidRPr="002A18BB">
        <w:rPr>
          <w:rFonts w:ascii="Times New Roman" w:hAnsi="Times New Roman"/>
          <w:sz w:val="24"/>
          <w:szCs w:val="24"/>
        </w:rPr>
        <w:t xml:space="preserve">Etapele de aprobare a inchiderii depozitului sau a unei parti din depozit (celulă) sunt </w:t>
      </w:r>
      <w:r w:rsidR="00E63D17">
        <w:rPr>
          <w:rFonts w:ascii="Times New Roman" w:hAnsi="Times New Roman"/>
          <w:sz w:val="24"/>
          <w:szCs w:val="24"/>
        </w:rPr>
        <w:t>următoarele</w:t>
      </w:r>
      <w:r w:rsidR="000C611B" w:rsidRPr="002A18BB">
        <w:rPr>
          <w:rFonts w:ascii="Times New Roman" w:hAnsi="Times New Roman"/>
          <w:sz w:val="24"/>
          <w:szCs w:val="24"/>
        </w:rPr>
        <w:t>:</w:t>
      </w:r>
      <w:r w:rsidR="000C611B" w:rsidRPr="002A18BB">
        <w:rPr>
          <w:rFonts w:ascii="Times New Roman" w:hAnsi="Times New Roman"/>
          <w:sz w:val="24"/>
          <w:szCs w:val="24"/>
        </w:rPr>
        <w:br/>
        <w:t xml:space="preserve">a) autoritatea competenta pentru </w:t>
      </w:r>
      <w:r w:rsidR="007876E3">
        <w:rPr>
          <w:rFonts w:ascii="Times New Roman" w:hAnsi="Times New Roman"/>
          <w:sz w:val="24"/>
          <w:szCs w:val="24"/>
        </w:rPr>
        <w:t>protecția</w:t>
      </w:r>
      <w:r w:rsidR="000C611B" w:rsidRPr="002A18BB">
        <w:rPr>
          <w:rFonts w:ascii="Times New Roman" w:hAnsi="Times New Roman"/>
          <w:sz w:val="24"/>
          <w:szCs w:val="24"/>
        </w:rPr>
        <w:t xml:space="preserve"> mediului evalueaza toate rapoartel</w:t>
      </w:r>
      <w:r w:rsidR="00282EF7">
        <w:rPr>
          <w:rFonts w:ascii="Times New Roman" w:hAnsi="Times New Roman"/>
          <w:sz w:val="24"/>
          <w:szCs w:val="24"/>
        </w:rPr>
        <w:t xml:space="preserve">e inaintate de operator conform prevederilor </w:t>
      </w:r>
      <w:r w:rsidR="000C611B" w:rsidRPr="002A18BB">
        <w:rPr>
          <w:rFonts w:ascii="Times New Roman" w:hAnsi="Times New Roman"/>
          <w:sz w:val="24"/>
          <w:szCs w:val="24"/>
        </w:rPr>
        <w:t>HG 349/2005, art. 20</w:t>
      </w:r>
      <w:r w:rsidR="007B26F8" w:rsidRPr="002A18BB">
        <w:rPr>
          <w:rFonts w:ascii="Times New Roman" w:hAnsi="Times New Roman"/>
          <w:sz w:val="24"/>
          <w:szCs w:val="24"/>
        </w:rPr>
        <w:t xml:space="preserve"> și </w:t>
      </w:r>
      <w:r w:rsidR="007876E3">
        <w:rPr>
          <w:rFonts w:ascii="Times New Roman" w:hAnsi="Times New Roman"/>
          <w:sz w:val="24"/>
          <w:szCs w:val="24"/>
        </w:rPr>
        <w:t>efectueaza o inspecț</w:t>
      </w:r>
      <w:r w:rsidR="000C611B" w:rsidRPr="002A18BB">
        <w:rPr>
          <w:rFonts w:ascii="Times New Roman" w:hAnsi="Times New Roman"/>
          <w:sz w:val="24"/>
          <w:szCs w:val="24"/>
        </w:rPr>
        <w:t xml:space="preserve">ie </w:t>
      </w:r>
      <w:r w:rsidR="007876E3">
        <w:rPr>
          <w:rFonts w:ascii="Times New Roman" w:hAnsi="Times New Roman"/>
          <w:sz w:val="24"/>
          <w:szCs w:val="24"/>
        </w:rPr>
        <w:t>finală</w:t>
      </w:r>
      <w:r w:rsidR="000C611B" w:rsidRPr="002A18BB">
        <w:rPr>
          <w:rFonts w:ascii="Times New Roman" w:hAnsi="Times New Roman"/>
          <w:sz w:val="24"/>
          <w:szCs w:val="24"/>
        </w:rPr>
        <w:t xml:space="preserve"> a amplasamentului;</w:t>
      </w:r>
    </w:p>
    <w:p w:rsidR="005924B9" w:rsidRPr="002A18BB" w:rsidRDefault="000C611B" w:rsidP="005924B9">
      <w:pPr>
        <w:jc w:val="both"/>
        <w:rPr>
          <w:rFonts w:ascii="Times New Roman" w:hAnsi="Times New Roman"/>
          <w:sz w:val="24"/>
          <w:szCs w:val="24"/>
        </w:rPr>
      </w:pPr>
      <w:r w:rsidRPr="002A18BB">
        <w:rPr>
          <w:rFonts w:ascii="Times New Roman" w:hAnsi="Times New Roman"/>
          <w:sz w:val="24"/>
          <w:szCs w:val="24"/>
        </w:rPr>
        <w:t>b) autoritatea competent</w:t>
      </w:r>
      <w:r w:rsidR="007876E3">
        <w:rPr>
          <w:rFonts w:ascii="Times New Roman" w:hAnsi="Times New Roman"/>
          <w:sz w:val="24"/>
          <w:szCs w:val="24"/>
        </w:rPr>
        <w:t>ă</w:t>
      </w:r>
      <w:r w:rsidRPr="002A18BB">
        <w:rPr>
          <w:rFonts w:ascii="Times New Roman" w:hAnsi="Times New Roman"/>
          <w:sz w:val="24"/>
          <w:szCs w:val="24"/>
        </w:rPr>
        <w:t xml:space="preserve"> pentru </w:t>
      </w:r>
      <w:r w:rsidR="007876E3">
        <w:rPr>
          <w:rFonts w:ascii="Times New Roman" w:hAnsi="Times New Roman"/>
          <w:sz w:val="24"/>
          <w:szCs w:val="24"/>
        </w:rPr>
        <w:t>protecția mediului stabilește operaț</w:t>
      </w:r>
      <w:r w:rsidRPr="002A18BB">
        <w:rPr>
          <w:rFonts w:ascii="Times New Roman" w:hAnsi="Times New Roman"/>
          <w:sz w:val="24"/>
          <w:szCs w:val="24"/>
        </w:rPr>
        <w:t xml:space="preserve">iunile de </w:t>
      </w:r>
      <w:r w:rsidR="008F3F18">
        <w:rPr>
          <w:rFonts w:ascii="Times New Roman" w:hAnsi="Times New Roman"/>
          <w:sz w:val="24"/>
          <w:szCs w:val="24"/>
        </w:rPr>
        <w:t>închidere</w:t>
      </w:r>
      <w:r w:rsidRPr="002A18BB">
        <w:rPr>
          <w:rFonts w:ascii="Times New Roman" w:hAnsi="Times New Roman"/>
          <w:sz w:val="24"/>
          <w:szCs w:val="24"/>
        </w:rPr>
        <w:t xml:space="preserve"> a depozitului; aceasta decizie nu afecteaza responsabilitatea operatorului depozitului prevazut</w:t>
      </w:r>
      <w:r w:rsidR="008F3F18">
        <w:rPr>
          <w:rFonts w:ascii="Times New Roman" w:hAnsi="Times New Roman"/>
          <w:sz w:val="24"/>
          <w:szCs w:val="24"/>
        </w:rPr>
        <w:t>ă</w:t>
      </w:r>
      <w:r w:rsidR="007B26F8" w:rsidRPr="002A18BB">
        <w:rPr>
          <w:rFonts w:ascii="Times New Roman" w:hAnsi="Times New Roman"/>
          <w:sz w:val="24"/>
          <w:szCs w:val="24"/>
        </w:rPr>
        <w:t xml:space="preserve"> în </w:t>
      </w:r>
      <w:r w:rsidR="008F3F18">
        <w:rPr>
          <w:rFonts w:ascii="Times New Roman" w:hAnsi="Times New Roman"/>
          <w:sz w:val="24"/>
          <w:szCs w:val="24"/>
        </w:rPr>
        <w:t>autorizația</w:t>
      </w:r>
      <w:r w:rsidR="00282EF7">
        <w:rPr>
          <w:rFonts w:ascii="Times New Roman" w:hAnsi="Times New Roman"/>
          <w:sz w:val="24"/>
          <w:szCs w:val="24"/>
        </w:rPr>
        <w:t xml:space="preserve"> integrată</w:t>
      </w:r>
      <w:r w:rsidR="005924B9" w:rsidRPr="002A18BB">
        <w:rPr>
          <w:rFonts w:ascii="Times New Roman" w:hAnsi="Times New Roman"/>
          <w:sz w:val="24"/>
          <w:szCs w:val="24"/>
        </w:rPr>
        <w:t xml:space="preserve"> de mediu;</w:t>
      </w:r>
    </w:p>
    <w:p w:rsidR="000C611B" w:rsidRPr="002A18BB" w:rsidRDefault="005924B9" w:rsidP="005924B9">
      <w:pPr>
        <w:jc w:val="both"/>
        <w:rPr>
          <w:rFonts w:ascii="Times New Roman" w:hAnsi="Times New Roman"/>
          <w:sz w:val="24"/>
          <w:szCs w:val="24"/>
        </w:rPr>
      </w:pPr>
      <w:r w:rsidRPr="002A18BB">
        <w:rPr>
          <w:rFonts w:ascii="Times New Roman" w:hAnsi="Times New Roman"/>
          <w:sz w:val="24"/>
          <w:szCs w:val="24"/>
        </w:rPr>
        <w:t xml:space="preserve">c) </w:t>
      </w:r>
      <w:r w:rsidR="000C611B" w:rsidRPr="002A18BB">
        <w:rPr>
          <w:rFonts w:ascii="Times New Roman" w:hAnsi="Times New Roman"/>
          <w:sz w:val="24"/>
          <w:szCs w:val="24"/>
        </w:rPr>
        <w:t xml:space="preserve">autoritatea competenta pentru </w:t>
      </w:r>
      <w:r w:rsidR="007876E3">
        <w:rPr>
          <w:rFonts w:ascii="Times New Roman" w:hAnsi="Times New Roman"/>
          <w:sz w:val="24"/>
          <w:szCs w:val="24"/>
        </w:rPr>
        <w:t>protecția</w:t>
      </w:r>
      <w:r w:rsidR="000C611B" w:rsidRPr="002A18BB">
        <w:rPr>
          <w:rFonts w:ascii="Times New Roman" w:hAnsi="Times New Roman"/>
          <w:sz w:val="24"/>
          <w:szCs w:val="24"/>
        </w:rPr>
        <w:t xml:space="preserve"> mediului comunica operatorului depozitului decizia de </w:t>
      </w:r>
      <w:r w:rsidR="008F3F18">
        <w:rPr>
          <w:rFonts w:ascii="Times New Roman" w:hAnsi="Times New Roman"/>
          <w:sz w:val="24"/>
          <w:szCs w:val="24"/>
        </w:rPr>
        <w:t>închidere</w:t>
      </w:r>
      <w:r w:rsidR="000C611B" w:rsidRPr="002A18BB">
        <w:rPr>
          <w:rFonts w:ascii="Times New Roman" w:hAnsi="Times New Roman"/>
          <w:sz w:val="24"/>
          <w:szCs w:val="24"/>
        </w:rPr>
        <w:t>.</w:t>
      </w:r>
      <w:r w:rsidR="000C611B" w:rsidRPr="002A18BB">
        <w:rPr>
          <w:rFonts w:ascii="Times New Roman" w:hAnsi="Times New Roman"/>
          <w:sz w:val="24"/>
          <w:szCs w:val="24"/>
        </w:rPr>
        <w:br/>
      </w:r>
      <w:r w:rsidR="000C611B" w:rsidRPr="002A18BB">
        <w:rPr>
          <w:rFonts w:ascii="Times New Roman" w:hAnsi="Times New Roman"/>
          <w:b/>
          <w:i/>
          <w:sz w:val="24"/>
          <w:szCs w:val="24"/>
        </w:rPr>
        <w:t>16.</w:t>
      </w:r>
      <w:r w:rsidR="00AE3706" w:rsidRPr="002A18BB">
        <w:rPr>
          <w:rFonts w:ascii="Times New Roman" w:hAnsi="Times New Roman"/>
          <w:b/>
          <w:i/>
          <w:sz w:val="24"/>
          <w:szCs w:val="24"/>
        </w:rPr>
        <w:t>6</w:t>
      </w:r>
      <w:r w:rsidR="000C611B" w:rsidRPr="002A18BB">
        <w:rPr>
          <w:rFonts w:ascii="Times New Roman" w:hAnsi="Times New Roman"/>
          <w:b/>
          <w:i/>
          <w:sz w:val="24"/>
          <w:szCs w:val="24"/>
        </w:rPr>
        <w:t>.</w:t>
      </w:r>
      <w:r w:rsidR="000C611B" w:rsidRPr="002A18BB">
        <w:rPr>
          <w:rFonts w:ascii="Times New Roman" w:hAnsi="Times New Roman"/>
          <w:b/>
          <w:sz w:val="24"/>
          <w:szCs w:val="24"/>
        </w:rPr>
        <w:t xml:space="preserve">  Planul de </w:t>
      </w:r>
      <w:r w:rsidR="008F3F18">
        <w:rPr>
          <w:rFonts w:ascii="Times New Roman" w:hAnsi="Times New Roman"/>
          <w:b/>
          <w:sz w:val="24"/>
          <w:szCs w:val="24"/>
        </w:rPr>
        <w:t>închidere</w:t>
      </w:r>
      <w:r w:rsidR="000C611B" w:rsidRPr="002A18BB">
        <w:rPr>
          <w:rFonts w:ascii="Times New Roman" w:hAnsi="Times New Roman"/>
          <w:b/>
          <w:sz w:val="24"/>
          <w:szCs w:val="24"/>
        </w:rPr>
        <w:t xml:space="preserve"> trebuie sa identifice resursele necesare pentru punerea lui</w:t>
      </w:r>
      <w:r w:rsidR="007B26F8" w:rsidRPr="002A18BB">
        <w:rPr>
          <w:rFonts w:ascii="Times New Roman" w:hAnsi="Times New Roman"/>
          <w:b/>
          <w:sz w:val="24"/>
          <w:szCs w:val="24"/>
        </w:rPr>
        <w:t xml:space="preserve"> în </w:t>
      </w:r>
      <w:r w:rsidR="000C611B" w:rsidRPr="002A18BB">
        <w:rPr>
          <w:rFonts w:ascii="Times New Roman" w:hAnsi="Times New Roman"/>
          <w:b/>
          <w:sz w:val="24"/>
          <w:szCs w:val="24"/>
        </w:rPr>
        <w:t>practica</w:t>
      </w:r>
      <w:r w:rsidR="007B26F8" w:rsidRPr="002A18BB">
        <w:rPr>
          <w:rFonts w:ascii="Times New Roman" w:hAnsi="Times New Roman"/>
          <w:b/>
          <w:sz w:val="24"/>
          <w:szCs w:val="24"/>
        </w:rPr>
        <w:t xml:space="preserve"> și </w:t>
      </w:r>
      <w:r w:rsidR="000C611B" w:rsidRPr="002A18BB">
        <w:rPr>
          <w:rFonts w:ascii="Times New Roman" w:hAnsi="Times New Roman"/>
          <w:b/>
          <w:sz w:val="24"/>
          <w:szCs w:val="24"/>
        </w:rPr>
        <w:t xml:space="preserve">sa declare mijloacele de asigurare a disponibilitatii acestor resurse, indiferent de situaţia financiara a titularului </w:t>
      </w:r>
      <w:r w:rsidR="008F3F18">
        <w:rPr>
          <w:rFonts w:ascii="Times New Roman" w:hAnsi="Times New Roman"/>
          <w:b/>
          <w:sz w:val="24"/>
          <w:szCs w:val="24"/>
        </w:rPr>
        <w:t>autorizație</w:t>
      </w:r>
      <w:r w:rsidR="000C611B" w:rsidRPr="002A18BB">
        <w:rPr>
          <w:rFonts w:ascii="Times New Roman" w:hAnsi="Times New Roman"/>
          <w:b/>
          <w:sz w:val="24"/>
          <w:szCs w:val="24"/>
        </w:rPr>
        <w:t>i.</w:t>
      </w:r>
    </w:p>
    <w:p w:rsidR="000C611B" w:rsidRPr="002A18BB" w:rsidRDefault="000C611B" w:rsidP="005924B9">
      <w:pPr>
        <w:pStyle w:val="Corptext"/>
        <w:widowControl w:val="0"/>
        <w:spacing w:after="0"/>
        <w:jc w:val="both"/>
        <w:rPr>
          <w:rFonts w:ascii="Times New Roman" w:hAnsi="Times New Roman"/>
          <w:sz w:val="24"/>
          <w:szCs w:val="24"/>
        </w:rPr>
      </w:pPr>
      <w:r w:rsidRPr="002A18BB">
        <w:rPr>
          <w:rFonts w:ascii="Times New Roman" w:hAnsi="Times New Roman"/>
          <w:b/>
          <w:i/>
          <w:sz w:val="24"/>
          <w:szCs w:val="24"/>
        </w:rPr>
        <w:t>16.</w:t>
      </w:r>
      <w:r w:rsidR="00AE3706" w:rsidRPr="002A18BB">
        <w:rPr>
          <w:rFonts w:ascii="Times New Roman" w:hAnsi="Times New Roman"/>
          <w:b/>
          <w:i/>
          <w:sz w:val="24"/>
          <w:szCs w:val="24"/>
        </w:rPr>
        <w:t>7</w:t>
      </w:r>
      <w:r w:rsidRPr="002A18BB">
        <w:rPr>
          <w:rFonts w:ascii="Times New Roman" w:hAnsi="Times New Roman"/>
          <w:sz w:val="24"/>
          <w:szCs w:val="24"/>
        </w:rPr>
        <w:t>. Utilizarea ulterioara a amplasamentului se va face tinand seama de conditiile</w:t>
      </w:r>
      <w:r w:rsidR="007B26F8" w:rsidRPr="002A18BB">
        <w:rPr>
          <w:rFonts w:ascii="Times New Roman" w:hAnsi="Times New Roman"/>
          <w:sz w:val="24"/>
          <w:szCs w:val="24"/>
        </w:rPr>
        <w:t xml:space="preserve"> și </w:t>
      </w:r>
      <w:r w:rsidRPr="002A18BB">
        <w:rPr>
          <w:rFonts w:ascii="Times New Roman" w:hAnsi="Times New Roman"/>
          <w:sz w:val="24"/>
          <w:szCs w:val="24"/>
        </w:rPr>
        <w:t>restrictiile specifice impuse de existenta depozitului acoperit,</w:t>
      </w:r>
      <w:r w:rsidR="007B26F8" w:rsidRPr="002A18BB">
        <w:rPr>
          <w:rFonts w:ascii="Times New Roman" w:hAnsi="Times New Roman"/>
          <w:sz w:val="24"/>
          <w:szCs w:val="24"/>
        </w:rPr>
        <w:t xml:space="preserve"> în </w:t>
      </w:r>
      <w:r w:rsidRPr="002A18BB">
        <w:rPr>
          <w:rFonts w:ascii="Times New Roman" w:hAnsi="Times New Roman"/>
          <w:sz w:val="24"/>
          <w:szCs w:val="24"/>
        </w:rPr>
        <w:t>functie de stabilitatea terenului</w:t>
      </w:r>
      <w:r w:rsidR="007B26F8" w:rsidRPr="002A18BB">
        <w:rPr>
          <w:rFonts w:ascii="Times New Roman" w:hAnsi="Times New Roman"/>
          <w:sz w:val="24"/>
          <w:szCs w:val="24"/>
        </w:rPr>
        <w:t xml:space="preserve"> și </w:t>
      </w:r>
      <w:r w:rsidRPr="002A18BB">
        <w:rPr>
          <w:rFonts w:ascii="Times New Roman" w:hAnsi="Times New Roman"/>
          <w:sz w:val="24"/>
          <w:szCs w:val="24"/>
        </w:rPr>
        <w:t>a gradului de risc pe care acesta il poate prezenta pentru mediu</w:t>
      </w:r>
      <w:r w:rsidR="007B26F8" w:rsidRPr="002A18BB">
        <w:rPr>
          <w:rFonts w:ascii="Times New Roman" w:hAnsi="Times New Roman"/>
          <w:sz w:val="24"/>
          <w:szCs w:val="24"/>
        </w:rPr>
        <w:t xml:space="preserve"> și </w:t>
      </w:r>
      <w:r w:rsidRPr="002A18BB">
        <w:rPr>
          <w:rFonts w:ascii="Times New Roman" w:hAnsi="Times New Roman"/>
          <w:sz w:val="24"/>
          <w:szCs w:val="24"/>
        </w:rPr>
        <w:t>sanatatea umana.</w:t>
      </w:r>
    </w:p>
    <w:p w:rsidR="004D53E2" w:rsidRPr="002A18BB" w:rsidRDefault="004D53E2" w:rsidP="005924B9">
      <w:pPr>
        <w:jc w:val="both"/>
        <w:rPr>
          <w:rFonts w:ascii="Times New Roman" w:hAnsi="Times New Roman"/>
          <w:sz w:val="24"/>
          <w:szCs w:val="24"/>
        </w:rPr>
      </w:pPr>
      <w:r w:rsidRPr="002A18BB">
        <w:rPr>
          <w:rFonts w:ascii="Times New Roman" w:hAnsi="Times New Roman"/>
          <w:sz w:val="24"/>
          <w:szCs w:val="24"/>
        </w:rPr>
        <w:t>Titularul va asigura înregistrarea in registrul de cadastru și marcarea pe documentele cadastrale a suprafeței depozitului de deșeuri.</w:t>
      </w:r>
    </w:p>
    <w:p w:rsidR="004D4DFD" w:rsidRPr="002A18BB" w:rsidRDefault="000C611B" w:rsidP="004D4DFD">
      <w:pPr>
        <w:jc w:val="both"/>
        <w:rPr>
          <w:rFonts w:ascii="Times New Roman" w:hAnsi="Times New Roman"/>
          <w:sz w:val="24"/>
          <w:szCs w:val="24"/>
        </w:rPr>
      </w:pPr>
      <w:r w:rsidRPr="002A18BB">
        <w:rPr>
          <w:rFonts w:ascii="Times New Roman" w:hAnsi="Times New Roman"/>
          <w:b/>
          <w:i/>
          <w:sz w:val="24"/>
          <w:szCs w:val="24"/>
        </w:rPr>
        <w:t>16.</w:t>
      </w:r>
      <w:r w:rsidR="00AE3706" w:rsidRPr="002A18BB">
        <w:rPr>
          <w:rFonts w:ascii="Times New Roman" w:hAnsi="Times New Roman"/>
          <w:b/>
          <w:i/>
          <w:sz w:val="24"/>
          <w:szCs w:val="24"/>
        </w:rPr>
        <w:t>8.</w:t>
      </w:r>
      <w:r w:rsidRPr="002A18BB">
        <w:rPr>
          <w:rFonts w:ascii="Times New Roman" w:hAnsi="Times New Roman"/>
          <w:sz w:val="24"/>
          <w:szCs w:val="24"/>
        </w:rPr>
        <w:t xml:space="preserve"> Cerinţe pentru închiderea depozitelor pentru deşeuri nepericuloase/municipale (clasa b)</w:t>
      </w:r>
      <w:r w:rsidRPr="002A18BB">
        <w:rPr>
          <w:rFonts w:ascii="Times New Roman" w:hAnsi="Times New Roman"/>
          <w:sz w:val="24"/>
          <w:szCs w:val="24"/>
        </w:rPr>
        <w:br/>
      </w:r>
      <w:bookmarkStart w:id="136" w:name="do|pt4|sp4.2.2.1.|pa22"/>
      <w:r w:rsidRPr="002A18BB">
        <w:rPr>
          <w:rFonts w:ascii="Times New Roman" w:hAnsi="Times New Roman"/>
          <w:sz w:val="24"/>
          <w:szCs w:val="24"/>
        </w:rPr>
        <w:t>Dup</w:t>
      </w:r>
      <w:r w:rsidR="00E62750">
        <w:rPr>
          <w:rFonts w:ascii="Times New Roman" w:hAnsi="Times New Roman"/>
          <w:sz w:val="24"/>
          <w:szCs w:val="24"/>
        </w:rPr>
        <w:t>ă</w:t>
      </w:r>
      <w:r w:rsidRPr="002A18BB">
        <w:rPr>
          <w:rFonts w:ascii="Times New Roman" w:hAnsi="Times New Roman"/>
          <w:sz w:val="24"/>
          <w:szCs w:val="24"/>
        </w:rPr>
        <w:t xml:space="preserve"> </w:t>
      </w:r>
      <w:r w:rsidR="00E62750">
        <w:rPr>
          <w:rFonts w:ascii="Times New Roman" w:hAnsi="Times New Roman"/>
          <w:sz w:val="24"/>
          <w:szCs w:val="24"/>
        </w:rPr>
        <w:t>închiriere</w:t>
      </w:r>
      <w:r w:rsidRPr="002A18BB">
        <w:rPr>
          <w:rFonts w:ascii="Times New Roman" w:hAnsi="Times New Roman"/>
          <w:sz w:val="24"/>
          <w:szCs w:val="24"/>
        </w:rPr>
        <w:t xml:space="preserve">a umplerii unei celule de depozit se </w:t>
      </w:r>
      <w:r w:rsidR="009674A2">
        <w:rPr>
          <w:rFonts w:ascii="Times New Roman" w:hAnsi="Times New Roman"/>
          <w:sz w:val="24"/>
          <w:szCs w:val="24"/>
        </w:rPr>
        <w:t>întocmeș</w:t>
      </w:r>
      <w:r w:rsidR="009674A2" w:rsidRPr="002A18BB">
        <w:rPr>
          <w:rFonts w:ascii="Times New Roman" w:hAnsi="Times New Roman"/>
          <w:sz w:val="24"/>
          <w:szCs w:val="24"/>
        </w:rPr>
        <w:t>te</w:t>
      </w:r>
      <w:r w:rsidRPr="002A18BB">
        <w:rPr>
          <w:rFonts w:ascii="Times New Roman" w:hAnsi="Times New Roman"/>
          <w:sz w:val="24"/>
          <w:szCs w:val="24"/>
        </w:rPr>
        <w:t xml:space="preserve"> un plan al st</w:t>
      </w:r>
      <w:r w:rsidR="009674A2">
        <w:rPr>
          <w:rFonts w:ascii="Times New Roman" w:hAnsi="Times New Roman"/>
          <w:sz w:val="24"/>
          <w:szCs w:val="24"/>
        </w:rPr>
        <w:t>ă</w:t>
      </w:r>
      <w:r w:rsidRPr="002A18BB">
        <w:rPr>
          <w:rFonts w:ascii="Times New Roman" w:hAnsi="Times New Roman"/>
          <w:sz w:val="24"/>
          <w:szCs w:val="24"/>
        </w:rPr>
        <w:t xml:space="preserve">rii de fapt. Planul se </w:t>
      </w:r>
      <w:r w:rsidR="009674A2">
        <w:rPr>
          <w:rFonts w:ascii="Times New Roman" w:hAnsi="Times New Roman"/>
          <w:sz w:val="24"/>
          <w:szCs w:val="24"/>
        </w:rPr>
        <w:t>prezintă într-un</w:t>
      </w:r>
      <w:r w:rsidRPr="002A18BB">
        <w:rPr>
          <w:rFonts w:ascii="Times New Roman" w:hAnsi="Times New Roman"/>
          <w:sz w:val="24"/>
          <w:szCs w:val="24"/>
        </w:rPr>
        <w:t xml:space="preserve"> raster de </w:t>
      </w:r>
      <w:smartTag w:uri="urn:schemas-microsoft-com:office:smarttags" w:element="metricconverter">
        <w:smartTagPr>
          <w:attr w:name="ProductID" w:val="60 m"/>
        </w:smartTagPr>
        <w:r w:rsidRPr="002A18BB">
          <w:rPr>
            <w:rFonts w:ascii="Times New Roman" w:hAnsi="Times New Roman"/>
            <w:sz w:val="24"/>
            <w:szCs w:val="24"/>
          </w:rPr>
          <w:t>60 m</w:t>
        </w:r>
      </w:smartTag>
      <w:r w:rsidRPr="002A18BB">
        <w:rPr>
          <w:rFonts w:ascii="Times New Roman" w:hAnsi="Times New Roman"/>
          <w:sz w:val="24"/>
          <w:szCs w:val="24"/>
        </w:rPr>
        <w:t xml:space="preserve"> x </w:t>
      </w:r>
      <w:smartTag w:uri="urn:schemas-microsoft-com:office:smarttags" w:element="metricconverter">
        <w:smartTagPr>
          <w:attr w:name="ProductID" w:val="60 m"/>
        </w:smartTagPr>
        <w:r w:rsidRPr="002A18BB">
          <w:rPr>
            <w:rFonts w:ascii="Times New Roman" w:hAnsi="Times New Roman"/>
            <w:sz w:val="24"/>
            <w:szCs w:val="24"/>
          </w:rPr>
          <w:t>60 m</w:t>
        </w:r>
      </w:smartTag>
      <w:r w:rsidR="007B26F8" w:rsidRPr="002A18BB">
        <w:rPr>
          <w:rFonts w:ascii="Times New Roman" w:hAnsi="Times New Roman"/>
          <w:sz w:val="24"/>
          <w:szCs w:val="24"/>
        </w:rPr>
        <w:t xml:space="preserve"> și </w:t>
      </w:r>
      <w:r w:rsidRPr="002A18BB">
        <w:rPr>
          <w:rFonts w:ascii="Times New Roman" w:hAnsi="Times New Roman"/>
          <w:sz w:val="24"/>
          <w:szCs w:val="24"/>
        </w:rPr>
        <w:t xml:space="preserve">la o scara </w:t>
      </w:r>
      <w:r w:rsidR="009674A2">
        <w:rPr>
          <w:rFonts w:ascii="Times New Roman" w:hAnsi="Times New Roman"/>
          <w:sz w:val="24"/>
          <w:szCs w:val="24"/>
        </w:rPr>
        <w:t>adecvată</w:t>
      </w:r>
      <w:r w:rsidRPr="002A18BB">
        <w:rPr>
          <w:rFonts w:ascii="Times New Roman" w:hAnsi="Times New Roman"/>
          <w:sz w:val="24"/>
          <w:szCs w:val="24"/>
        </w:rPr>
        <w:t xml:space="preserve"> (M = 1:500).</w:t>
      </w:r>
      <w:r w:rsidRPr="002A18BB">
        <w:rPr>
          <w:rFonts w:ascii="Times New Roman" w:hAnsi="Times New Roman"/>
          <w:sz w:val="24"/>
          <w:szCs w:val="24"/>
        </w:rPr>
        <w:br/>
        <w:t xml:space="preserve">Planul starii de fapt se inainteaza </w:t>
      </w:r>
      <w:r w:rsidR="009674A2">
        <w:rPr>
          <w:rFonts w:ascii="Times New Roman" w:hAnsi="Times New Roman"/>
          <w:sz w:val="24"/>
          <w:szCs w:val="24"/>
        </w:rPr>
        <w:t>autorității</w:t>
      </w:r>
      <w:r w:rsidRPr="002A18BB">
        <w:rPr>
          <w:rFonts w:ascii="Times New Roman" w:hAnsi="Times New Roman"/>
          <w:sz w:val="24"/>
          <w:szCs w:val="24"/>
        </w:rPr>
        <w:t xml:space="preserve"> competente, la cel </w:t>
      </w:r>
      <w:r w:rsidR="00C86BAC">
        <w:rPr>
          <w:rFonts w:ascii="Times New Roman" w:hAnsi="Times New Roman"/>
          <w:sz w:val="24"/>
          <w:szCs w:val="24"/>
        </w:rPr>
        <w:t>târziu</w:t>
      </w:r>
      <w:r w:rsidRPr="002A18BB">
        <w:rPr>
          <w:rFonts w:ascii="Times New Roman" w:hAnsi="Times New Roman"/>
          <w:sz w:val="24"/>
          <w:szCs w:val="24"/>
        </w:rPr>
        <w:t xml:space="preserve"> 6 luni </w:t>
      </w:r>
      <w:r w:rsidR="00E62750">
        <w:rPr>
          <w:rFonts w:ascii="Times New Roman" w:hAnsi="Times New Roman"/>
          <w:sz w:val="24"/>
          <w:szCs w:val="24"/>
        </w:rPr>
        <w:t>după</w:t>
      </w:r>
      <w:r w:rsidRPr="002A18BB">
        <w:rPr>
          <w:rFonts w:ascii="Times New Roman" w:hAnsi="Times New Roman"/>
          <w:sz w:val="24"/>
          <w:szCs w:val="24"/>
        </w:rPr>
        <w:t xml:space="preserve"> </w:t>
      </w:r>
      <w:r w:rsidR="00E62750">
        <w:rPr>
          <w:rFonts w:ascii="Times New Roman" w:hAnsi="Times New Roman"/>
          <w:sz w:val="24"/>
          <w:szCs w:val="24"/>
        </w:rPr>
        <w:t>închiriere</w:t>
      </w:r>
      <w:r w:rsidRPr="002A18BB">
        <w:rPr>
          <w:rFonts w:ascii="Times New Roman" w:hAnsi="Times New Roman"/>
          <w:sz w:val="24"/>
          <w:szCs w:val="24"/>
        </w:rPr>
        <w:t>a umplerii celulei.</w:t>
      </w:r>
      <w:bookmarkEnd w:id="136"/>
    </w:p>
    <w:p w:rsidR="000C611B" w:rsidRPr="002A18BB" w:rsidRDefault="000C611B" w:rsidP="004D4DFD">
      <w:pPr>
        <w:jc w:val="both"/>
        <w:rPr>
          <w:rFonts w:ascii="Times New Roman" w:hAnsi="Times New Roman"/>
          <w:sz w:val="24"/>
          <w:szCs w:val="24"/>
        </w:rPr>
      </w:pPr>
      <w:r w:rsidRPr="002A18BB">
        <w:rPr>
          <w:rStyle w:val="tpa1"/>
          <w:rFonts w:ascii="Times New Roman" w:hAnsi="Times New Roman"/>
          <w:sz w:val="24"/>
          <w:szCs w:val="24"/>
        </w:rPr>
        <w:t>După umplerea completă şi nivelarea unei celule de depozit, stratul de impermeabilizare a suprafeţei se aplică imediat. Depozitele de deşeuri menajere sunt prevăzute mai întâi cu o acoperire provizorie, din pământ, în perioada în care au loc cele mai mari tasări (3-5 ani). Stratul de pământ pentru acoperire trebuie să aibă o grosime de 30-</w:t>
      </w:r>
      <w:smartTag w:uri="urn:schemas-microsoft-com:office:smarttags" w:element="metricconverter">
        <w:smartTagPr>
          <w:attr w:name="ProductID" w:val="50 cm"/>
        </w:smartTagPr>
        <w:r w:rsidRPr="002A18BB">
          <w:rPr>
            <w:rStyle w:val="tpa1"/>
            <w:rFonts w:ascii="Times New Roman" w:hAnsi="Times New Roman"/>
            <w:sz w:val="24"/>
            <w:szCs w:val="24"/>
          </w:rPr>
          <w:t>50 cm</w:t>
        </w:r>
      </w:smartTag>
      <w:r w:rsidRPr="002A18BB">
        <w:rPr>
          <w:rStyle w:val="tpa1"/>
          <w:rFonts w:ascii="Times New Roman" w:hAnsi="Times New Roman"/>
          <w:sz w:val="24"/>
          <w:szCs w:val="24"/>
        </w:rPr>
        <w:t>; pe el se plantează gazon.</w:t>
      </w:r>
    </w:p>
    <w:p w:rsidR="000C611B" w:rsidRPr="002A18BB" w:rsidRDefault="000C611B" w:rsidP="005924B9">
      <w:pPr>
        <w:shd w:val="clear" w:color="auto" w:fill="FFFFFF"/>
        <w:jc w:val="both"/>
        <w:rPr>
          <w:rFonts w:ascii="Times New Roman" w:hAnsi="Times New Roman"/>
          <w:sz w:val="24"/>
          <w:szCs w:val="24"/>
        </w:rPr>
      </w:pPr>
      <w:r w:rsidRPr="002A18BB">
        <w:rPr>
          <w:rStyle w:val="tpa1"/>
          <w:rFonts w:ascii="Times New Roman" w:hAnsi="Times New Roman"/>
          <w:sz w:val="24"/>
          <w:szCs w:val="24"/>
        </w:rPr>
        <w:t xml:space="preserve">Suprafaţa pe care s-a sistat depozitarea trebuie impermeabilizată conform prevederilor </w:t>
      </w:r>
      <w:r w:rsidRPr="002A18BB">
        <w:rPr>
          <w:rFonts w:ascii="Times New Roman" w:hAnsi="Times New Roman"/>
          <w:bCs/>
          <w:sz w:val="24"/>
          <w:szCs w:val="24"/>
        </w:rPr>
        <w:t xml:space="preserve">Ordinului MMGA 757/2005 după care </w:t>
      </w:r>
      <w:r w:rsidRPr="002A18BB">
        <w:rPr>
          <w:rStyle w:val="tpa1"/>
          <w:rFonts w:ascii="Times New Roman" w:hAnsi="Times New Roman"/>
          <w:sz w:val="24"/>
          <w:szCs w:val="24"/>
        </w:rPr>
        <w:t>se instalează dispozitivele de monitorizare.</w:t>
      </w:r>
    </w:p>
    <w:p w:rsidR="000B36BD" w:rsidRPr="002A18BB" w:rsidRDefault="000C611B" w:rsidP="005924B9">
      <w:pPr>
        <w:jc w:val="both"/>
        <w:rPr>
          <w:rStyle w:val="tpa1"/>
          <w:rFonts w:ascii="Times New Roman" w:hAnsi="Times New Roman"/>
          <w:sz w:val="24"/>
          <w:szCs w:val="24"/>
        </w:rPr>
      </w:pPr>
      <w:r w:rsidRPr="002A18BB">
        <w:rPr>
          <w:rStyle w:val="tpa1"/>
          <w:rFonts w:ascii="Times New Roman" w:hAnsi="Times New Roman"/>
          <w:sz w:val="24"/>
          <w:szCs w:val="24"/>
        </w:rPr>
        <w:t>Autoritatea competentă trebuie să efectueze la finalul fazei de închidere avizarea acestei închideri.</w:t>
      </w:r>
    </w:p>
    <w:bookmarkEnd w:id="97"/>
    <w:bookmarkEnd w:id="98"/>
    <w:bookmarkEnd w:id="99"/>
    <w:bookmarkEnd w:id="100"/>
    <w:bookmarkEnd w:id="131"/>
    <w:bookmarkEnd w:id="132"/>
    <w:bookmarkEnd w:id="133"/>
    <w:bookmarkEnd w:id="134"/>
    <w:bookmarkEnd w:id="135"/>
    <w:p w:rsidR="003D3E9F" w:rsidRPr="002A18BB" w:rsidRDefault="003D3E9F" w:rsidP="003D3E9F">
      <w:pPr>
        <w:tabs>
          <w:tab w:val="left" w:pos="0"/>
        </w:tabs>
        <w:suppressAutoHyphens/>
        <w:jc w:val="both"/>
        <w:rPr>
          <w:rFonts w:ascii="Times New Roman" w:hAnsi="Times New Roman"/>
          <w:szCs w:val="24"/>
        </w:rPr>
      </w:pPr>
    </w:p>
    <w:p w:rsidR="003D3E9F" w:rsidRPr="002A18BB" w:rsidRDefault="003D3E9F" w:rsidP="003D3E9F">
      <w:pPr>
        <w:tabs>
          <w:tab w:val="left" w:pos="0"/>
        </w:tabs>
        <w:suppressAutoHyphens/>
        <w:jc w:val="both"/>
        <w:rPr>
          <w:rFonts w:ascii="Times New Roman" w:hAnsi="Times New Roman"/>
          <w:sz w:val="24"/>
          <w:szCs w:val="24"/>
        </w:rPr>
      </w:pPr>
      <w:r w:rsidRPr="002A18BB">
        <w:rPr>
          <w:rFonts w:ascii="Times New Roman" w:hAnsi="Times New Roman"/>
          <w:sz w:val="24"/>
          <w:szCs w:val="24"/>
        </w:rPr>
        <w:t xml:space="preserve">Prezenta autorizaţie integrate de mediu a fost emisă în 3 exemplare, fiecare exemplar având un număr de </w:t>
      </w:r>
      <w:r w:rsidR="00FF2D81">
        <w:rPr>
          <w:rFonts w:ascii="Times New Roman" w:hAnsi="Times New Roman"/>
          <w:sz w:val="24"/>
          <w:szCs w:val="24"/>
        </w:rPr>
        <w:t>58</w:t>
      </w:r>
      <w:r w:rsidRPr="002A18BB">
        <w:rPr>
          <w:rFonts w:ascii="Times New Roman" w:hAnsi="Times New Roman"/>
          <w:sz w:val="24"/>
          <w:szCs w:val="24"/>
        </w:rPr>
        <w:t xml:space="preserve"> de pagini.</w:t>
      </w:r>
    </w:p>
    <w:p w:rsidR="00BE50DD" w:rsidRPr="002A18BB" w:rsidRDefault="00BE50DD" w:rsidP="00E54A42">
      <w:pPr>
        <w:jc w:val="both"/>
        <w:rPr>
          <w:rFonts w:ascii="Times New Roman" w:hAnsi="Times New Roman"/>
          <w:b/>
          <w:sz w:val="24"/>
          <w:szCs w:val="24"/>
        </w:rPr>
      </w:pPr>
    </w:p>
    <w:p w:rsidR="00FA2F7F" w:rsidRPr="002A18BB" w:rsidRDefault="00FA2F7F" w:rsidP="00FA2F7F">
      <w:pPr>
        <w:jc w:val="both"/>
        <w:rPr>
          <w:rFonts w:ascii="Times New Roman" w:hAnsi="Times New Roman"/>
          <w:b/>
          <w:sz w:val="24"/>
          <w:szCs w:val="24"/>
        </w:rPr>
      </w:pPr>
      <w:r w:rsidRPr="002A18BB">
        <w:rPr>
          <w:rFonts w:ascii="Times New Roman" w:hAnsi="Times New Roman"/>
          <w:b/>
          <w:sz w:val="24"/>
          <w:szCs w:val="24"/>
        </w:rPr>
        <w:t>Verificarea conformării cu prevederile autorizaţiei integrate de mediu se face de către autoritatea pentru protecţia mediului, e</w:t>
      </w:r>
      <w:r w:rsidR="00C203FC" w:rsidRPr="002A18BB">
        <w:rPr>
          <w:rFonts w:ascii="Times New Roman" w:hAnsi="Times New Roman"/>
          <w:b/>
          <w:sz w:val="24"/>
          <w:szCs w:val="24"/>
        </w:rPr>
        <w:t>mitentă, împreună cu reprezenta</w:t>
      </w:r>
      <w:r w:rsidRPr="002A18BB">
        <w:rPr>
          <w:rFonts w:ascii="Times New Roman" w:hAnsi="Times New Roman"/>
          <w:b/>
          <w:sz w:val="24"/>
          <w:szCs w:val="24"/>
        </w:rPr>
        <w:t>nţii Gărzii Naţionale de Mediu .</w:t>
      </w:r>
    </w:p>
    <w:p w:rsidR="00750F7B" w:rsidRDefault="00750F7B" w:rsidP="00E54A42">
      <w:pPr>
        <w:jc w:val="both"/>
        <w:rPr>
          <w:rFonts w:ascii="Times New Roman" w:hAnsi="Times New Roman"/>
          <w:b/>
          <w:sz w:val="24"/>
          <w:szCs w:val="24"/>
        </w:rPr>
      </w:pPr>
    </w:p>
    <w:p w:rsidR="00F73ED2" w:rsidRDefault="00F73ED2" w:rsidP="00E54A42">
      <w:pPr>
        <w:jc w:val="both"/>
        <w:rPr>
          <w:rFonts w:ascii="Times New Roman" w:hAnsi="Times New Roman"/>
          <w:b/>
          <w:sz w:val="24"/>
          <w:szCs w:val="24"/>
        </w:rPr>
      </w:pPr>
    </w:p>
    <w:p w:rsidR="00F12FB6" w:rsidRPr="004E7DF5" w:rsidRDefault="00E76B98" w:rsidP="00EA5B8D">
      <w:pPr>
        <w:pStyle w:val="Titlu1"/>
        <w:numPr>
          <w:ilvl w:val="0"/>
          <w:numId w:val="94"/>
        </w:numPr>
        <w:tabs>
          <w:tab w:val="left" w:pos="748"/>
        </w:tabs>
        <w:jc w:val="left"/>
        <w:rPr>
          <w:i/>
          <w:sz w:val="24"/>
          <w:szCs w:val="24"/>
        </w:rPr>
      </w:pPr>
      <w:r w:rsidRPr="004E7DF5">
        <w:rPr>
          <w:i/>
          <w:sz w:val="24"/>
          <w:szCs w:val="24"/>
        </w:rPr>
        <w:lastRenderedPageBreak/>
        <w:t>G</w:t>
      </w:r>
      <w:r w:rsidR="00F12FB6" w:rsidRPr="004E7DF5">
        <w:rPr>
          <w:i/>
          <w:sz w:val="24"/>
          <w:szCs w:val="24"/>
        </w:rPr>
        <w:t>LOSAR DE TERMENI</w:t>
      </w:r>
      <w:bookmarkEnd w:id="88"/>
      <w:r w:rsidR="00F12FB6" w:rsidRPr="004E7DF5">
        <w:rPr>
          <w:i/>
          <w:sz w:val="24"/>
          <w:szCs w:val="24"/>
        </w:rPr>
        <w:br/>
      </w:r>
      <w:bookmarkEnd w:id="89"/>
      <w:bookmarkEnd w:id="9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56"/>
        <w:gridCol w:w="6944"/>
      </w:tblGrid>
      <w:tr w:rsidR="002A18BB" w:rsidRPr="002A18BB">
        <w:trPr>
          <w:trHeight w:val="224"/>
          <w:jc w:val="center"/>
        </w:trPr>
        <w:tc>
          <w:tcPr>
            <w:tcW w:w="2456" w:type="dxa"/>
            <w:vAlign w:val="center"/>
          </w:tcPr>
          <w:bookmarkEnd w:id="91"/>
          <w:p w:rsidR="00F12FB6" w:rsidRPr="002A18BB" w:rsidRDefault="00F12FB6" w:rsidP="00441E8C">
            <w:pPr>
              <w:jc w:val="center"/>
              <w:rPr>
                <w:rFonts w:ascii="Times New Roman" w:hAnsi="Times New Roman"/>
                <w:b/>
                <w:sz w:val="20"/>
                <w:szCs w:val="20"/>
              </w:rPr>
            </w:pPr>
            <w:r w:rsidRPr="002A18BB">
              <w:rPr>
                <w:rFonts w:ascii="Times New Roman" w:hAnsi="Times New Roman"/>
                <w:b/>
                <w:sz w:val="20"/>
                <w:szCs w:val="20"/>
              </w:rPr>
              <w:t>A</w:t>
            </w:r>
            <w:r w:rsidR="00F970D9" w:rsidRPr="002A18BB">
              <w:rPr>
                <w:rFonts w:ascii="Times New Roman" w:hAnsi="Times New Roman"/>
                <w:b/>
                <w:sz w:val="20"/>
                <w:szCs w:val="20"/>
              </w:rPr>
              <w:t>.</w:t>
            </w:r>
            <w:r w:rsidRPr="002A18BB">
              <w:rPr>
                <w:rFonts w:ascii="Times New Roman" w:hAnsi="Times New Roman"/>
                <w:b/>
                <w:sz w:val="20"/>
                <w:szCs w:val="20"/>
              </w:rPr>
              <w:t>P</w:t>
            </w:r>
            <w:r w:rsidR="00F970D9" w:rsidRPr="002A18BB">
              <w:rPr>
                <w:rFonts w:ascii="Times New Roman" w:hAnsi="Times New Roman"/>
                <w:b/>
                <w:sz w:val="20"/>
                <w:szCs w:val="20"/>
              </w:rPr>
              <w:t>.</w:t>
            </w:r>
            <w:r w:rsidRPr="002A18BB">
              <w:rPr>
                <w:rFonts w:ascii="Times New Roman" w:hAnsi="Times New Roman"/>
                <w:b/>
                <w:sz w:val="20"/>
                <w:szCs w:val="20"/>
              </w:rPr>
              <w:t>M</w:t>
            </w:r>
            <w:r w:rsidR="00F970D9" w:rsidRPr="002A18BB">
              <w:rPr>
                <w:rFonts w:ascii="Times New Roman" w:hAnsi="Times New Roman"/>
                <w:b/>
                <w:sz w:val="20"/>
                <w:szCs w:val="20"/>
              </w:rPr>
              <w:t xml:space="preserve">. </w:t>
            </w:r>
            <w:r w:rsidR="00441E8C" w:rsidRPr="002A18BB">
              <w:rPr>
                <w:rFonts w:ascii="Times New Roman" w:hAnsi="Times New Roman"/>
                <w:b/>
                <w:sz w:val="20"/>
                <w:szCs w:val="20"/>
              </w:rPr>
              <w:t>Brăila</w:t>
            </w:r>
          </w:p>
        </w:tc>
        <w:tc>
          <w:tcPr>
            <w:tcW w:w="6944" w:type="dxa"/>
            <w:vAlign w:val="center"/>
          </w:tcPr>
          <w:p w:rsidR="00F12FB6" w:rsidRPr="002A18BB" w:rsidRDefault="00F12FB6" w:rsidP="00A6511F">
            <w:pPr>
              <w:rPr>
                <w:rFonts w:ascii="Times New Roman" w:hAnsi="Times New Roman"/>
                <w:sz w:val="20"/>
                <w:szCs w:val="20"/>
              </w:rPr>
            </w:pPr>
            <w:r w:rsidRPr="002A18BB">
              <w:rPr>
                <w:rFonts w:ascii="Times New Roman" w:hAnsi="Times New Roman"/>
                <w:sz w:val="20"/>
                <w:szCs w:val="20"/>
              </w:rPr>
              <w:t xml:space="preserve">Agenţia pentru  Protecţia  Mediului </w:t>
            </w:r>
            <w:r w:rsidR="00B25099" w:rsidRPr="002A18BB">
              <w:rPr>
                <w:rFonts w:ascii="Times New Roman" w:hAnsi="Times New Roman"/>
                <w:sz w:val="20"/>
                <w:szCs w:val="20"/>
              </w:rPr>
              <w:t>Brăila</w:t>
            </w:r>
          </w:p>
        </w:tc>
      </w:tr>
      <w:tr w:rsidR="002A18BB" w:rsidRPr="002A18BB">
        <w:trPr>
          <w:trHeight w:val="241"/>
          <w:jc w:val="center"/>
        </w:trPr>
        <w:tc>
          <w:tcPr>
            <w:tcW w:w="2456" w:type="dxa"/>
            <w:vAlign w:val="center"/>
          </w:tcPr>
          <w:p w:rsidR="00FE7B4A" w:rsidRPr="002A18BB" w:rsidRDefault="00FE7B4A" w:rsidP="003745B5">
            <w:pPr>
              <w:jc w:val="center"/>
              <w:rPr>
                <w:rFonts w:ascii="Times New Roman" w:hAnsi="Times New Roman"/>
                <w:b/>
                <w:sz w:val="20"/>
                <w:szCs w:val="20"/>
              </w:rPr>
            </w:pPr>
            <w:r w:rsidRPr="002A18BB">
              <w:rPr>
                <w:rFonts w:ascii="Times New Roman" w:hAnsi="Times New Roman"/>
                <w:b/>
                <w:sz w:val="20"/>
                <w:szCs w:val="20"/>
              </w:rPr>
              <w:t>Anual</w:t>
            </w:r>
          </w:p>
        </w:tc>
        <w:tc>
          <w:tcPr>
            <w:tcW w:w="6944" w:type="dxa"/>
            <w:vAlign w:val="center"/>
          </w:tcPr>
          <w:p w:rsidR="00FE7B4A" w:rsidRPr="002A18BB" w:rsidRDefault="00FE7B4A" w:rsidP="003745B5">
            <w:pPr>
              <w:rPr>
                <w:rFonts w:ascii="Times New Roman" w:hAnsi="Times New Roman"/>
                <w:sz w:val="20"/>
                <w:szCs w:val="20"/>
              </w:rPr>
            </w:pPr>
            <w:r w:rsidRPr="002A18BB">
              <w:rPr>
                <w:rFonts w:ascii="Times New Roman" w:hAnsi="Times New Roman"/>
                <w:sz w:val="20"/>
                <w:szCs w:val="20"/>
              </w:rPr>
              <w:t>Toată perioada sau părţi ale unei perioade de 12 luni consecutive</w:t>
            </w:r>
          </w:p>
        </w:tc>
      </w:tr>
      <w:tr w:rsidR="002A18BB" w:rsidRPr="002A18BB">
        <w:trPr>
          <w:trHeight w:val="220"/>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Autorizaţie/AIM</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Denumirea prescurtată a Autorizaţiei Integrate de Mediu</w:t>
            </w:r>
          </w:p>
        </w:tc>
      </w:tr>
      <w:tr w:rsidR="002A18BB" w:rsidRPr="002A18BB">
        <w:trPr>
          <w:trHeight w:val="220"/>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BAT</w:t>
            </w:r>
          </w:p>
        </w:tc>
        <w:tc>
          <w:tcPr>
            <w:tcW w:w="6944" w:type="dxa"/>
            <w:vAlign w:val="center"/>
          </w:tcPr>
          <w:p w:rsidR="00FE7B4A" w:rsidRPr="002A18BB" w:rsidRDefault="00FE7B4A" w:rsidP="00BF22EE">
            <w:pPr>
              <w:jc w:val="both"/>
              <w:rPr>
                <w:rFonts w:ascii="Times New Roman" w:hAnsi="Times New Roman"/>
                <w:sz w:val="20"/>
                <w:szCs w:val="20"/>
              </w:rPr>
            </w:pPr>
            <w:r w:rsidRPr="002A18BB">
              <w:rPr>
                <w:rFonts w:ascii="Times New Roman" w:hAnsi="Times New Roman"/>
                <w:sz w:val="20"/>
                <w:szCs w:val="20"/>
              </w:rPr>
              <w:t xml:space="preserve">Cele Mai Bune Tehnici Disponibile </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CAT</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Comisia de Analiză Tehnică</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CBO</w:t>
            </w:r>
            <w:r w:rsidRPr="002A18BB">
              <w:rPr>
                <w:rFonts w:ascii="Times New Roman" w:hAnsi="Times New Roman"/>
                <w:b/>
                <w:sz w:val="20"/>
                <w:szCs w:val="20"/>
                <w:vertAlign w:val="subscript"/>
              </w:rPr>
              <w:t>5</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Consum Biologic de Oxigen la 5 zile</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CCOCr</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Consum Chimic de Oxigen metoda cu dicromat de potasiu</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CMA</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Concentrația maximă admisă</w:t>
            </w:r>
          </w:p>
        </w:tc>
      </w:tr>
      <w:tr w:rsidR="002A18BB" w:rsidRPr="002A18BB">
        <w:trPr>
          <w:trHeight w:val="224"/>
          <w:jc w:val="center"/>
        </w:trPr>
        <w:tc>
          <w:tcPr>
            <w:tcW w:w="2456" w:type="dxa"/>
            <w:vAlign w:val="center"/>
          </w:tcPr>
          <w:p w:rsidR="003745B5" w:rsidRPr="002A18BB" w:rsidRDefault="003745B5" w:rsidP="00A6511F">
            <w:pPr>
              <w:jc w:val="center"/>
              <w:rPr>
                <w:rFonts w:ascii="Times New Roman" w:hAnsi="Times New Roman"/>
                <w:b/>
                <w:sz w:val="20"/>
                <w:szCs w:val="20"/>
              </w:rPr>
            </w:pPr>
            <w:r w:rsidRPr="002A18BB">
              <w:rPr>
                <w:rFonts w:ascii="Times New Roman" w:hAnsi="Times New Roman"/>
                <w:b/>
                <w:sz w:val="20"/>
                <w:szCs w:val="20"/>
              </w:rPr>
              <w:t>COV</w:t>
            </w:r>
          </w:p>
        </w:tc>
        <w:tc>
          <w:tcPr>
            <w:tcW w:w="6944" w:type="dxa"/>
            <w:vAlign w:val="center"/>
          </w:tcPr>
          <w:p w:rsidR="003745B5" w:rsidRPr="002A18BB" w:rsidRDefault="003745B5" w:rsidP="00A6511F">
            <w:pPr>
              <w:rPr>
                <w:rFonts w:ascii="Times New Roman" w:hAnsi="Times New Roman"/>
                <w:sz w:val="20"/>
                <w:szCs w:val="20"/>
              </w:rPr>
            </w:pPr>
            <w:r w:rsidRPr="002A18BB">
              <w:rPr>
                <w:rFonts w:ascii="Times New Roman" w:hAnsi="Times New Roman"/>
                <w:sz w:val="20"/>
                <w:szCs w:val="20"/>
              </w:rPr>
              <w:t>Compuși organici volatili</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dB(A)</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Decibeli (ponderaţi)</w:t>
            </w:r>
          </w:p>
        </w:tc>
      </w:tr>
      <w:tr w:rsidR="002A18BB" w:rsidRPr="002A18BB">
        <w:trPr>
          <w:trHeight w:val="224"/>
          <w:jc w:val="center"/>
        </w:trPr>
        <w:tc>
          <w:tcPr>
            <w:tcW w:w="2456" w:type="dxa"/>
            <w:vAlign w:val="center"/>
          </w:tcPr>
          <w:p w:rsidR="00FE7B4A" w:rsidRPr="002A18BB" w:rsidRDefault="00FE7B4A" w:rsidP="00A64FE4">
            <w:pPr>
              <w:jc w:val="center"/>
              <w:rPr>
                <w:rFonts w:ascii="Times New Roman" w:hAnsi="Times New Roman"/>
                <w:b/>
                <w:sz w:val="20"/>
                <w:szCs w:val="20"/>
              </w:rPr>
            </w:pPr>
            <w:r w:rsidRPr="002A18BB">
              <w:rPr>
                <w:rFonts w:ascii="Times New Roman" w:hAnsi="Times New Roman"/>
                <w:b/>
                <w:sz w:val="20"/>
                <w:szCs w:val="20"/>
              </w:rPr>
              <w:t>Ghid Tehnic General</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Ghidul aprobat prin Ord. M.M.G.A. 36/2004</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Emisie</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Eliberarea directă sau indirectă de substanţe, vibraţii, căldură, zgomot, în aer, apă ori sol, provenite de la surse punctiforme sau difuze ale instalaţiei</w:t>
            </w:r>
          </w:p>
        </w:tc>
      </w:tr>
      <w:tr w:rsidR="002A18BB" w:rsidRPr="002A18BB" w:rsidTr="00BA2229">
        <w:trPr>
          <w:trHeight w:val="224"/>
          <w:jc w:val="center"/>
        </w:trPr>
        <w:tc>
          <w:tcPr>
            <w:tcW w:w="2456" w:type="dxa"/>
            <w:vAlign w:val="center"/>
          </w:tcPr>
          <w:p w:rsidR="00FE7B4A" w:rsidRPr="002A18BB" w:rsidRDefault="00FE7B4A" w:rsidP="00BA2229">
            <w:pPr>
              <w:jc w:val="center"/>
              <w:rPr>
                <w:rFonts w:ascii="Times New Roman" w:hAnsi="Times New Roman"/>
                <w:b/>
                <w:strike/>
                <w:sz w:val="20"/>
                <w:szCs w:val="20"/>
              </w:rPr>
            </w:pPr>
            <w:r w:rsidRPr="002A18BB">
              <w:rPr>
                <w:rFonts w:ascii="Times New Roman" w:hAnsi="Times New Roman"/>
                <w:b/>
                <w:sz w:val="20"/>
                <w:szCs w:val="20"/>
              </w:rPr>
              <w:t xml:space="preserve">EPRTR </w:t>
            </w:r>
          </w:p>
        </w:tc>
        <w:tc>
          <w:tcPr>
            <w:tcW w:w="6944" w:type="dxa"/>
            <w:vAlign w:val="center"/>
          </w:tcPr>
          <w:p w:rsidR="00FE7B4A" w:rsidRPr="002A18BB" w:rsidRDefault="00FE7B4A" w:rsidP="00BA2229">
            <w:pPr>
              <w:rPr>
                <w:rFonts w:ascii="Times New Roman" w:hAnsi="Times New Roman"/>
                <w:strike/>
                <w:sz w:val="20"/>
                <w:szCs w:val="20"/>
              </w:rPr>
            </w:pPr>
            <w:r w:rsidRPr="002A18BB">
              <w:rPr>
                <w:rFonts w:ascii="Times New Roman" w:eastAsia="Times New Roman" w:hAnsi="Times New Roman"/>
                <w:sz w:val="20"/>
                <w:szCs w:val="20"/>
              </w:rPr>
              <w:t>Registrul European al Poluanţilor Emişi şi Transferaţi</w:t>
            </w:r>
          </w:p>
        </w:tc>
      </w:tr>
      <w:tr w:rsidR="002A18BB" w:rsidRPr="002A18BB">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Locaţia activităţii</w:t>
            </w:r>
          </w:p>
        </w:tc>
        <w:tc>
          <w:tcPr>
            <w:tcW w:w="6944" w:type="dxa"/>
            <w:vAlign w:val="center"/>
          </w:tcPr>
          <w:p w:rsidR="00FE7B4A" w:rsidRPr="002A18BB" w:rsidRDefault="00FE7B4A" w:rsidP="002D26CB">
            <w:pPr>
              <w:rPr>
                <w:rFonts w:ascii="Times New Roman" w:hAnsi="Times New Roman"/>
                <w:sz w:val="20"/>
                <w:szCs w:val="20"/>
              </w:rPr>
            </w:pPr>
            <w:r w:rsidRPr="002A18BB">
              <w:rPr>
                <w:rFonts w:ascii="Times New Roman" w:hAnsi="Times New Roman"/>
                <w:bCs/>
                <w:sz w:val="20"/>
                <w:szCs w:val="20"/>
              </w:rPr>
              <w:t xml:space="preserve">Extravilan sat Perișoru, oraș Ianca, jud. Brăila </w:t>
            </w:r>
          </w:p>
        </w:tc>
      </w:tr>
      <w:tr w:rsidR="002A18BB" w:rsidRPr="002A18BB">
        <w:trPr>
          <w:trHeight w:val="222"/>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Lunar</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Cel puţin de 12 ori pe an la intervale de aproximativ o lună</w:t>
            </w:r>
          </w:p>
        </w:tc>
      </w:tr>
      <w:tr w:rsidR="002A18BB" w:rsidRPr="002A18BB">
        <w:trPr>
          <w:trHeight w:val="222"/>
          <w:jc w:val="center"/>
        </w:trPr>
        <w:tc>
          <w:tcPr>
            <w:tcW w:w="2456" w:type="dxa"/>
            <w:vAlign w:val="center"/>
          </w:tcPr>
          <w:p w:rsidR="00FE7B4A" w:rsidRPr="002A18BB" w:rsidRDefault="00FE7B4A" w:rsidP="00A23293">
            <w:pPr>
              <w:jc w:val="center"/>
            </w:pPr>
            <w:r w:rsidRPr="002A18BB">
              <w:rPr>
                <w:rFonts w:ascii="Times New Roman" w:hAnsi="Times New Roman"/>
                <w:b/>
                <w:sz w:val="20"/>
                <w:szCs w:val="20"/>
              </w:rPr>
              <w:t>Operator</w:t>
            </w:r>
            <w:r w:rsidR="00753277" w:rsidRPr="002A18BB">
              <w:rPr>
                <w:rFonts w:ascii="Times New Roman" w:hAnsi="Times New Roman"/>
                <w:b/>
                <w:sz w:val="20"/>
                <w:szCs w:val="20"/>
              </w:rPr>
              <w:t>- titular</w:t>
            </w:r>
            <w:r w:rsidRPr="002A18BB">
              <w:rPr>
                <w:rFonts w:ascii="Times New Roman" w:hAnsi="Times New Roman"/>
                <w:b/>
                <w:sz w:val="20"/>
                <w:szCs w:val="20"/>
              </w:rPr>
              <w:t xml:space="preserve"> – </w:t>
            </w:r>
            <w:r w:rsidR="00A23293" w:rsidRPr="002A18BB">
              <w:rPr>
                <w:rFonts w:ascii="Times New Roman" w:hAnsi="Times New Roman"/>
                <w:b/>
                <w:sz w:val="20"/>
                <w:szCs w:val="20"/>
              </w:rPr>
              <w:t>TRACON SRL</w:t>
            </w:r>
          </w:p>
        </w:tc>
        <w:tc>
          <w:tcPr>
            <w:tcW w:w="6944" w:type="dxa"/>
            <w:vAlign w:val="center"/>
          </w:tcPr>
          <w:p w:rsidR="00FE7B4A" w:rsidRPr="002A18BB" w:rsidRDefault="00FE7B4A" w:rsidP="00BF22EE">
            <w:pPr>
              <w:jc w:val="both"/>
              <w:rPr>
                <w:rFonts w:ascii="Times New Roman" w:hAnsi="Times New Roman"/>
                <w:sz w:val="20"/>
                <w:szCs w:val="20"/>
              </w:rPr>
            </w:pPr>
            <w:r w:rsidRPr="002A18BB">
              <w:rPr>
                <w:rFonts w:ascii="Times New Roman" w:hAnsi="Times New Roman"/>
                <w:sz w:val="20"/>
                <w:szCs w:val="20"/>
              </w:rPr>
              <w:t>Orice persoană fizică sau juridică care operează ori deţine controlul instalaţiei, aşa cum este prevăzut în legislaţia naţională, sau care a fost investită cu putere economică decisivă asupra funcţionarii tehnice a instalaţiei</w:t>
            </w:r>
          </w:p>
        </w:tc>
      </w:tr>
      <w:tr w:rsidR="002A18BB" w:rsidRPr="002A18BB">
        <w:trPr>
          <w:trHeight w:val="450"/>
          <w:jc w:val="center"/>
        </w:trPr>
        <w:tc>
          <w:tcPr>
            <w:tcW w:w="2456" w:type="dxa"/>
            <w:vAlign w:val="center"/>
          </w:tcPr>
          <w:p w:rsidR="00FE7B4A" w:rsidRPr="002A18BB" w:rsidRDefault="00FE7B4A" w:rsidP="00FE7B4A">
            <w:pPr>
              <w:jc w:val="center"/>
              <w:rPr>
                <w:rFonts w:ascii="Times New Roman" w:hAnsi="Times New Roman"/>
                <w:b/>
                <w:sz w:val="20"/>
                <w:szCs w:val="20"/>
              </w:rPr>
            </w:pPr>
            <w:r w:rsidRPr="002A18BB">
              <w:rPr>
                <w:rFonts w:ascii="Times New Roman" w:hAnsi="Times New Roman"/>
                <w:b/>
                <w:sz w:val="20"/>
                <w:szCs w:val="20"/>
              </w:rPr>
              <w:t>Operaţiunea de eliminare a deşeurilor</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Orice operaţiune de eliminare a deşeurilor inclusă în Legea nr. 211/2011 privind regimul deşeurilor, republicată, cu modificările și completările ulterioare.</w:t>
            </w:r>
          </w:p>
        </w:tc>
      </w:tr>
      <w:tr w:rsidR="002A18BB" w:rsidRPr="002A18BB">
        <w:trPr>
          <w:trHeight w:val="450"/>
          <w:jc w:val="center"/>
        </w:trPr>
        <w:tc>
          <w:tcPr>
            <w:tcW w:w="2456" w:type="dxa"/>
            <w:vAlign w:val="center"/>
          </w:tcPr>
          <w:p w:rsidR="00FE7B4A" w:rsidRPr="002A18BB" w:rsidRDefault="00FE7B4A" w:rsidP="00FE7B4A">
            <w:pPr>
              <w:autoSpaceDE w:val="0"/>
              <w:autoSpaceDN w:val="0"/>
              <w:jc w:val="center"/>
              <w:rPr>
                <w:rFonts w:ascii="Times New Roman" w:hAnsi="Times New Roman"/>
                <w:b/>
                <w:sz w:val="20"/>
                <w:szCs w:val="20"/>
              </w:rPr>
            </w:pPr>
            <w:r w:rsidRPr="002A18BB">
              <w:rPr>
                <w:rFonts w:ascii="Times New Roman" w:hAnsi="Times New Roman"/>
                <w:b/>
                <w:sz w:val="20"/>
                <w:szCs w:val="20"/>
              </w:rPr>
              <w:t>Operaţiunea de valorificare a deşeurilor</w:t>
            </w:r>
          </w:p>
        </w:tc>
        <w:tc>
          <w:tcPr>
            <w:tcW w:w="6944" w:type="dxa"/>
            <w:vAlign w:val="center"/>
          </w:tcPr>
          <w:p w:rsidR="00FE7B4A" w:rsidRPr="002A18BB" w:rsidRDefault="00FE7B4A" w:rsidP="00BA2229">
            <w:pPr>
              <w:autoSpaceDE w:val="0"/>
              <w:autoSpaceDN w:val="0"/>
              <w:jc w:val="both"/>
              <w:rPr>
                <w:rFonts w:ascii="Times New Roman" w:hAnsi="Times New Roman"/>
                <w:sz w:val="20"/>
                <w:szCs w:val="20"/>
              </w:rPr>
            </w:pPr>
            <w:r w:rsidRPr="002A18BB">
              <w:rPr>
                <w:rFonts w:ascii="Times New Roman" w:hAnsi="Times New Roman"/>
                <w:sz w:val="20"/>
                <w:szCs w:val="20"/>
              </w:rPr>
              <w:t>Orice operaţiune de valorificare a deşeurilor inclusă în Legea nr. 211/2011 privind regimul deşeurilor, republicată, cu modificările și completările ulterioare.</w:t>
            </w:r>
          </w:p>
        </w:tc>
      </w:tr>
      <w:tr w:rsidR="002A18BB" w:rsidRPr="002A18BB" w:rsidTr="00C36809">
        <w:trPr>
          <w:trHeight w:val="309"/>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RAM</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Raportul Anual de Mediu</w:t>
            </w:r>
          </w:p>
        </w:tc>
      </w:tr>
      <w:tr w:rsidR="002A18BB" w:rsidRPr="002A18BB" w:rsidTr="005C1238">
        <w:trPr>
          <w:trHeight w:val="224"/>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Semestrială</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Toată perioada sau  părţi ale unei perioade de 6 luni consecutive</w:t>
            </w:r>
          </w:p>
        </w:tc>
      </w:tr>
      <w:tr w:rsidR="002A18BB" w:rsidRPr="002A18BB" w:rsidTr="00C36809">
        <w:trPr>
          <w:trHeight w:val="263"/>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t</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 xml:space="preserve">Tone </w:t>
            </w:r>
          </w:p>
        </w:tc>
      </w:tr>
      <w:tr w:rsidR="002A18BB" w:rsidRPr="002A18BB" w:rsidTr="00C36809">
        <w:trPr>
          <w:trHeight w:val="263"/>
          <w:jc w:val="center"/>
        </w:trPr>
        <w:tc>
          <w:tcPr>
            <w:tcW w:w="2456" w:type="dxa"/>
            <w:vAlign w:val="center"/>
          </w:tcPr>
          <w:p w:rsidR="00EA5C0C" w:rsidRPr="002A18BB" w:rsidRDefault="00EA5C0C" w:rsidP="00A6511F">
            <w:pPr>
              <w:jc w:val="center"/>
              <w:rPr>
                <w:rFonts w:ascii="Times New Roman" w:hAnsi="Times New Roman"/>
                <w:b/>
                <w:sz w:val="20"/>
                <w:szCs w:val="20"/>
              </w:rPr>
            </w:pPr>
            <w:r w:rsidRPr="002A18BB">
              <w:rPr>
                <w:rFonts w:ascii="Times New Roman" w:hAnsi="Times New Roman"/>
                <w:b/>
                <w:sz w:val="20"/>
                <w:szCs w:val="20"/>
              </w:rPr>
              <w:t>TPH sau THP</w:t>
            </w:r>
          </w:p>
        </w:tc>
        <w:tc>
          <w:tcPr>
            <w:tcW w:w="6944" w:type="dxa"/>
            <w:vAlign w:val="center"/>
          </w:tcPr>
          <w:p w:rsidR="00EA5C0C" w:rsidRPr="002A18BB" w:rsidRDefault="00EA5C0C" w:rsidP="00A6511F">
            <w:pPr>
              <w:rPr>
                <w:rFonts w:ascii="Times New Roman" w:hAnsi="Times New Roman"/>
                <w:sz w:val="20"/>
                <w:szCs w:val="20"/>
              </w:rPr>
            </w:pPr>
            <w:r w:rsidRPr="002A18BB">
              <w:rPr>
                <w:rFonts w:ascii="Times New Roman" w:eastAsia="TimesNewRoman" w:hAnsi="Times New Roman"/>
                <w:sz w:val="20"/>
                <w:szCs w:val="20"/>
                <w:lang w:eastAsia="ro-RO"/>
              </w:rPr>
              <w:t>Total hidrocarburi de petrol</w:t>
            </w:r>
          </w:p>
        </w:tc>
      </w:tr>
      <w:tr w:rsidR="002A18BB" w:rsidRPr="002A18BB">
        <w:trPr>
          <w:trHeight w:val="48"/>
          <w:jc w:val="center"/>
        </w:trPr>
        <w:tc>
          <w:tcPr>
            <w:tcW w:w="2456" w:type="dxa"/>
            <w:vAlign w:val="center"/>
          </w:tcPr>
          <w:p w:rsidR="00FE7B4A" w:rsidRPr="002A18BB" w:rsidRDefault="00FE7B4A" w:rsidP="00A6511F">
            <w:pPr>
              <w:jc w:val="center"/>
              <w:rPr>
                <w:rFonts w:ascii="Times New Roman" w:hAnsi="Times New Roman"/>
                <w:b/>
                <w:sz w:val="20"/>
                <w:szCs w:val="20"/>
              </w:rPr>
            </w:pPr>
            <w:r w:rsidRPr="002A18BB">
              <w:rPr>
                <w:rFonts w:ascii="Times New Roman" w:hAnsi="Times New Roman"/>
                <w:b/>
                <w:sz w:val="20"/>
                <w:szCs w:val="20"/>
              </w:rPr>
              <w:t>VLE</w:t>
            </w:r>
          </w:p>
        </w:tc>
        <w:tc>
          <w:tcPr>
            <w:tcW w:w="6944" w:type="dxa"/>
            <w:vAlign w:val="center"/>
          </w:tcPr>
          <w:p w:rsidR="00FE7B4A" w:rsidRPr="002A18BB" w:rsidRDefault="00FE7B4A" w:rsidP="00A6511F">
            <w:pPr>
              <w:rPr>
                <w:rFonts w:ascii="Times New Roman" w:hAnsi="Times New Roman"/>
                <w:sz w:val="20"/>
                <w:szCs w:val="20"/>
              </w:rPr>
            </w:pPr>
            <w:r w:rsidRPr="002A18BB">
              <w:rPr>
                <w:rFonts w:ascii="Times New Roman" w:hAnsi="Times New Roman"/>
                <w:sz w:val="20"/>
                <w:szCs w:val="20"/>
              </w:rPr>
              <w:t>Valori Limită de Emisie</w:t>
            </w:r>
          </w:p>
        </w:tc>
      </w:tr>
      <w:tr w:rsidR="00FE7B4A" w:rsidRPr="002A18BB">
        <w:trPr>
          <w:trHeight w:val="220"/>
          <w:jc w:val="center"/>
        </w:trPr>
        <w:tc>
          <w:tcPr>
            <w:tcW w:w="2456" w:type="dxa"/>
            <w:vAlign w:val="center"/>
          </w:tcPr>
          <w:p w:rsidR="00FE7B4A" w:rsidRPr="002A18BB" w:rsidRDefault="00FC25EF" w:rsidP="00A6511F">
            <w:pPr>
              <w:jc w:val="center"/>
              <w:rPr>
                <w:rFonts w:ascii="Times New Roman" w:hAnsi="Times New Roman"/>
                <w:b/>
                <w:sz w:val="20"/>
                <w:szCs w:val="20"/>
              </w:rPr>
            </w:pPr>
            <w:r w:rsidRPr="002A18BB">
              <w:rPr>
                <w:rFonts w:ascii="Times New Roman" w:hAnsi="Times New Roman"/>
                <w:b/>
                <w:sz w:val="20"/>
                <w:szCs w:val="20"/>
              </w:rPr>
              <w:t>Zi</w:t>
            </w:r>
          </w:p>
        </w:tc>
        <w:tc>
          <w:tcPr>
            <w:tcW w:w="6944" w:type="dxa"/>
            <w:vAlign w:val="center"/>
          </w:tcPr>
          <w:p w:rsidR="00FE7B4A" w:rsidRPr="002A18BB" w:rsidRDefault="00EA5C0C" w:rsidP="00A6511F">
            <w:pPr>
              <w:rPr>
                <w:rFonts w:ascii="Times New Roman" w:hAnsi="Times New Roman"/>
                <w:sz w:val="20"/>
                <w:szCs w:val="20"/>
              </w:rPr>
            </w:pPr>
            <w:r w:rsidRPr="002A18BB">
              <w:rPr>
                <w:rFonts w:ascii="Times New Roman" w:hAnsi="Times New Roman"/>
                <w:sz w:val="20"/>
                <w:szCs w:val="20"/>
              </w:rPr>
              <w:t>Orice perioadă de 24 de ore</w:t>
            </w:r>
          </w:p>
        </w:tc>
      </w:tr>
      <w:tr w:rsidR="00DA08AE" w:rsidRPr="002A18BB">
        <w:trPr>
          <w:trHeight w:val="220"/>
          <w:jc w:val="center"/>
        </w:trPr>
        <w:tc>
          <w:tcPr>
            <w:tcW w:w="2456" w:type="dxa"/>
            <w:vAlign w:val="center"/>
          </w:tcPr>
          <w:p w:rsidR="00DA08AE" w:rsidRPr="002A18BB" w:rsidRDefault="00DA08AE" w:rsidP="00A6511F">
            <w:pPr>
              <w:jc w:val="center"/>
              <w:rPr>
                <w:rFonts w:ascii="Times New Roman" w:hAnsi="Times New Roman"/>
                <w:b/>
                <w:sz w:val="20"/>
                <w:szCs w:val="20"/>
              </w:rPr>
            </w:pPr>
            <w:r>
              <w:rPr>
                <w:rFonts w:ascii="Times New Roman" w:hAnsi="Times New Roman"/>
                <w:b/>
                <w:sz w:val="20"/>
                <w:szCs w:val="20"/>
              </w:rPr>
              <w:t>SMID</w:t>
            </w:r>
          </w:p>
        </w:tc>
        <w:tc>
          <w:tcPr>
            <w:tcW w:w="6944" w:type="dxa"/>
            <w:vAlign w:val="center"/>
          </w:tcPr>
          <w:p w:rsidR="00DA08AE" w:rsidRPr="002A18BB" w:rsidRDefault="00DA08AE" w:rsidP="00A6511F">
            <w:pPr>
              <w:rPr>
                <w:rFonts w:ascii="Times New Roman" w:hAnsi="Times New Roman"/>
                <w:sz w:val="20"/>
                <w:szCs w:val="20"/>
              </w:rPr>
            </w:pPr>
            <w:r>
              <w:rPr>
                <w:rFonts w:ascii="Times New Roman" w:hAnsi="Times New Roman"/>
                <w:sz w:val="20"/>
                <w:szCs w:val="20"/>
              </w:rPr>
              <w:t xml:space="preserve">Sistemul integrat de management al </w:t>
            </w:r>
            <w:r w:rsidR="00C86BAC">
              <w:rPr>
                <w:rFonts w:ascii="Times New Roman" w:hAnsi="Times New Roman"/>
                <w:sz w:val="20"/>
                <w:szCs w:val="20"/>
              </w:rPr>
              <w:t>deșeu</w:t>
            </w:r>
            <w:r>
              <w:rPr>
                <w:rFonts w:ascii="Times New Roman" w:hAnsi="Times New Roman"/>
                <w:sz w:val="20"/>
                <w:szCs w:val="20"/>
              </w:rPr>
              <w:t>rilor</w:t>
            </w:r>
          </w:p>
        </w:tc>
      </w:tr>
    </w:tbl>
    <w:p w:rsidR="00A40548" w:rsidRPr="002A18BB" w:rsidRDefault="00A40548" w:rsidP="00A40548">
      <w:pPr>
        <w:pStyle w:val="Titlu1"/>
        <w:ind w:left="780"/>
        <w:jc w:val="both"/>
        <w:rPr>
          <w:bCs w:val="0"/>
          <w:caps/>
          <w:sz w:val="24"/>
          <w:szCs w:val="24"/>
        </w:rPr>
      </w:pPr>
      <w:bookmarkStart w:id="137" w:name="_Toc133997716"/>
      <w:bookmarkStart w:id="138" w:name="_Toc148421926"/>
      <w:bookmarkStart w:id="139" w:name="_Toc173089295"/>
      <w:bookmarkStart w:id="140" w:name="_Toc240170501"/>
    </w:p>
    <w:p w:rsidR="00CF0EA2" w:rsidRPr="004E7DF5" w:rsidRDefault="00CF0EA2" w:rsidP="00EA5B8D">
      <w:pPr>
        <w:pStyle w:val="Titlu1"/>
        <w:numPr>
          <w:ilvl w:val="0"/>
          <w:numId w:val="94"/>
        </w:numPr>
        <w:jc w:val="left"/>
        <w:rPr>
          <w:bCs w:val="0"/>
          <w:i/>
          <w:caps/>
          <w:sz w:val="24"/>
          <w:szCs w:val="24"/>
        </w:rPr>
      </w:pPr>
      <w:r w:rsidRPr="004E7DF5">
        <w:rPr>
          <w:bCs w:val="0"/>
          <w:i/>
          <w:caps/>
          <w:sz w:val="24"/>
          <w:szCs w:val="24"/>
        </w:rPr>
        <w:t>ANEXE</w:t>
      </w:r>
    </w:p>
    <w:bookmarkEnd w:id="137"/>
    <w:bookmarkEnd w:id="138"/>
    <w:bookmarkEnd w:id="139"/>
    <w:bookmarkEnd w:id="140"/>
    <w:p w:rsidR="00CF0EA2" w:rsidRPr="002A18BB" w:rsidRDefault="00304D8E" w:rsidP="00CF0EA2">
      <w:pPr>
        <w:jc w:val="center"/>
        <w:outlineLvl w:val="0"/>
        <w:rPr>
          <w:rFonts w:ascii="Times New Roman" w:hAnsi="Times New Roman"/>
          <w:b/>
          <w:caps/>
          <w:sz w:val="24"/>
          <w:szCs w:val="24"/>
        </w:rPr>
      </w:pPr>
      <w:r w:rsidRPr="002A18BB">
        <w:rPr>
          <w:rFonts w:ascii="Times New Roman" w:hAnsi="Times New Roman"/>
          <w:b/>
          <w:sz w:val="24"/>
          <w:szCs w:val="24"/>
        </w:rPr>
        <w:t xml:space="preserve">ANEXA  I </w:t>
      </w:r>
      <w:r w:rsidR="00CF0EA2" w:rsidRPr="002A18BB">
        <w:rPr>
          <w:rFonts w:ascii="Times New Roman" w:hAnsi="Times New Roman"/>
          <w:b/>
          <w:sz w:val="24"/>
          <w:szCs w:val="24"/>
        </w:rPr>
        <w:t>-</w:t>
      </w:r>
      <w:r w:rsidR="00CF0EA2" w:rsidRPr="002A18BB">
        <w:rPr>
          <w:rFonts w:ascii="Times New Roman" w:hAnsi="Times New Roman"/>
          <w:b/>
          <w:caps/>
          <w:sz w:val="24"/>
          <w:szCs w:val="24"/>
        </w:rPr>
        <w:t xml:space="preserve"> Modelul Raportului </w:t>
      </w:r>
      <w:r w:rsidR="000F60F3" w:rsidRPr="002A18BB">
        <w:rPr>
          <w:rFonts w:ascii="Times New Roman" w:hAnsi="Times New Roman"/>
          <w:b/>
          <w:caps/>
          <w:sz w:val="24"/>
          <w:szCs w:val="24"/>
        </w:rPr>
        <w:t xml:space="preserve">Anual </w:t>
      </w:r>
      <w:r w:rsidR="00CF0EA2" w:rsidRPr="002A18BB">
        <w:rPr>
          <w:rFonts w:ascii="Times New Roman" w:hAnsi="Times New Roman"/>
          <w:b/>
          <w:caps/>
          <w:sz w:val="24"/>
          <w:szCs w:val="24"/>
        </w:rPr>
        <w:t>DE Mediu</w:t>
      </w:r>
    </w:p>
    <w:p w:rsidR="00014858" w:rsidRPr="002A18BB" w:rsidRDefault="00014858" w:rsidP="00CF0EA2">
      <w:pPr>
        <w:jc w:val="center"/>
        <w:outlineLvl w:val="0"/>
        <w:rPr>
          <w:rFonts w:ascii="Times New Roman" w:hAnsi="Times New Roman"/>
          <w:b/>
          <w:caps/>
          <w:sz w:val="24"/>
          <w:szCs w:val="24"/>
        </w:rPr>
      </w:pPr>
    </w:p>
    <w:p w:rsidR="00014858" w:rsidRPr="002A18BB" w:rsidRDefault="00014858" w:rsidP="00014858">
      <w:pPr>
        <w:outlineLvl w:val="0"/>
        <w:rPr>
          <w:rStyle w:val="FontStyle108"/>
          <w:u w:val="single"/>
        </w:rPr>
      </w:pPr>
      <w:r w:rsidRPr="002A18BB">
        <w:rPr>
          <w:rStyle w:val="FontStyle107"/>
        </w:rPr>
        <w:t>Raportul anual de mediu va conţine toate datele prevăzute de legislatia în vigoare cu privire la</w:t>
      </w:r>
      <w:r w:rsidRPr="002A18BB">
        <w:rPr>
          <w:rStyle w:val="FontStyle107"/>
        </w:rPr>
        <w:br/>
        <w:t>gestiunea deşeurilor şi va fi structurat corespunzător pornind de la modelele de mai jos:</w:t>
      </w:r>
      <w:r w:rsidRPr="002A18BB">
        <w:rPr>
          <w:rStyle w:val="FontStyle107"/>
        </w:rPr>
        <w:br/>
      </w:r>
      <w:r w:rsidRPr="002A18BB">
        <w:rPr>
          <w:rStyle w:val="FontStyle108"/>
        </w:rPr>
        <w:t>Tab</w:t>
      </w:r>
      <w:r w:rsidRPr="002A18BB">
        <w:rPr>
          <w:rStyle w:val="FontStyle108"/>
          <w:u w:val="single"/>
        </w:rPr>
        <w:t>el Date generale</w:t>
      </w:r>
    </w:p>
    <w:p w:rsidR="009E0930" w:rsidRPr="002A18BB" w:rsidRDefault="009E0930" w:rsidP="00014858">
      <w:pPr>
        <w:outlineLvl w:val="0"/>
        <w:rPr>
          <w:rFonts w:ascii="Times New Roman" w:hAnsi="Times New Roman"/>
          <w:b/>
          <w:sz w:val="24"/>
          <w:szCs w:val="24"/>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9"/>
        <w:gridCol w:w="2681"/>
      </w:tblGrid>
      <w:tr w:rsidR="002A18BB" w:rsidRPr="002A18BB">
        <w:trPr>
          <w:trHeight w:val="316"/>
          <w:jc w:val="center"/>
        </w:trPr>
        <w:tc>
          <w:tcPr>
            <w:tcW w:w="4339" w:type="dxa"/>
            <w:shd w:val="pct10" w:color="auto" w:fill="auto"/>
            <w:noWrap/>
            <w:vAlign w:val="bottom"/>
          </w:tcPr>
          <w:p w:rsidR="00304D8E" w:rsidRPr="002A18BB" w:rsidRDefault="00304D8E" w:rsidP="00F33216">
            <w:pPr>
              <w:jc w:val="center"/>
              <w:rPr>
                <w:rFonts w:ascii="Times New Roman" w:hAnsi="Times New Roman"/>
                <w:b/>
                <w:bCs/>
                <w:sz w:val="20"/>
                <w:szCs w:val="20"/>
              </w:rPr>
            </w:pPr>
            <w:bookmarkStart w:id="141" w:name="RANGE!A1:D18"/>
            <w:r w:rsidRPr="002A18BB">
              <w:rPr>
                <w:rFonts w:ascii="Times New Roman" w:hAnsi="Times New Roman"/>
                <w:b/>
                <w:bCs/>
                <w:sz w:val="20"/>
                <w:szCs w:val="20"/>
              </w:rPr>
              <w:t>Identificarea dispozitivului</w:t>
            </w:r>
            <w:bookmarkEnd w:id="141"/>
          </w:p>
        </w:tc>
        <w:tc>
          <w:tcPr>
            <w:tcW w:w="2681" w:type="dxa"/>
            <w:shd w:val="pct10" w:color="auto" w:fill="auto"/>
            <w:noWrap/>
            <w:vAlign w:val="bottom"/>
          </w:tcPr>
          <w:p w:rsidR="00304D8E" w:rsidRPr="002A18BB" w:rsidRDefault="00304D8E" w:rsidP="00F33216">
            <w:pPr>
              <w:jc w:val="center"/>
              <w:rPr>
                <w:rFonts w:ascii="Times New Roman" w:hAnsi="Times New Roman"/>
                <w:b/>
                <w:bCs/>
                <w:sz w:val="20"/>
                <w:szCs w:val="20"/>
              </w:rPr>
            </w:pP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Numele instalaţiei</w:t>
            </w:r>
          </w:p>
        </w:tc>
        <w:tc>
          <w:tcPr>
            <w:tcW w:w="2681" w:type="dxa"/>
            <w:shd w:val="clear" w:color="auto" w:fill="auto"/>
            <w:noWrap/>
            <w:vAlign w:val="bottom"/>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Adresa instalaţiei</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Cod poştal /Cod ţară</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Coordonatele amplasamentului (latitudine N, longitutdine E)</w:t>
            </w:r>
          </w:p>
        </w:tc>
        <w:tc>
          <w:tcPr>
            <w:tcW w:w="2681" w:type="dxa"/>
            <w:shd w:val="clear" w:color="auto" w:fill="auto"/>
            <w:noWrap/>
            <w:vAlign w:val="center"/>
          </w:tcPr>
          <w:p w:rsidR="00304D8E" w:rsidRPr="002A18BB" w:rsidRDefault="00304D8E" w:rsidP="003278F0">
            <w:pPr>
              <w:rPr>
                <w:rFonts w:ascii="Times New Roman" w:hAnsi="Times New Roman"/>
                <w:b/>
                <w:sz w:val="20"/>
                <w:szCs w:val="20"/>
              </w:rPr>
            </w:pPr>
          </w:p>
        </w:tc>
      </w:tr>
      <w:tr w:rsidR="002A18BB" w:rsidRPr="002A18BB">
        <w:trPr>
          <w:trHeight w:val="431"/>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Codul CAEN (4 cifre sub forma xx.xx)</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Activitatea principală</w:t>
            </w:r>
          </w:p>
        </w:tc>
        <w:tc>
          <w:tcPr>
            <w:tcW w:w="2681" w:type="dxa"/>
            <w:shd w:val="clear" w:color="auto" w:fill="auto"/>
            <w:noWrap/>
            <w:vAlign w:val="bottom"/>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lastRenderedPageBreak/>
              <w:t>Volumul producţiei</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Autoritatea de reglementare</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Numărul instalaţiilor</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Numărul orelor de funcţionare pe an</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Numărul angajaţilor</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Numărul autorizaţiei de mediu</w:t>
            </w:r>
          </w:p>
        </w:tc>
        <w:tc>
          <w:tcPr>
            <w:tcW w:w="2681" w:type="dxa"/>
            <w:shd w:val="clear" w:color="auto" w:fill="auto"/>
            <w:noWrap/>
            <w:vAlign w:val="bottom"/>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Persoana de contact</w:t>
            </w:r>
          </w:p>
        </w:tc>
        <w:tc>
          <w:tcPr>
            <w:tcW w:w="2681" w:type="dxa"/>
            <w:shd w:val="clear" w:color="auto" w:fill="auto"/>
            <w:noWrap/>
            <w:vAlign w:val="bottom"/>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Telefon nr.</w:t>
            </w:r>
          </w:p>
        </w:tc>
        <w:tc>
          <w:tcPr>
            <w:tcW w:w="2681" w:type="dxa"/>
            <w:shd w:val="clear" w:color="auto" w:fill="auto"/>
            <w:noWrap/>
            <w:vAlign w:val="bottom"/>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w:t>
            </w:r>
          </w:p>
        </w:tc>
      </w:tr>
      <w:tr w:rsidR="002A18BB"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Fax nr.</w:t>
            </w:r>
          </w:p>
        </w:tc>
        <w:tc>
          <w:tcPr>
            <w:tcW w:w="2681" w:type="dxa"/>
            <w:shd w:val="clear" w:color="auto" w:fill="auto"/>
            <w:noWrap/>
            <w:vAlign w:val="bottom"/>
          </w:tcPr>
          <w:p w:rsidR="00304D8E" w:rsidRPr="002A18BB" w:rsidRDefault="00304D8E" w:rsidP="00F33216">
            <w:pPr>
              <w:tabs>
                <w:tab w:val="left" w:pos="1748"/>
              </w:tabs>
              <w:jc w:val="center"/>
              <w:rPr>
                <w:rFonts w:ascii="Times New Roman" w:hAnsi="Times New Roman"/>
                <w:b/>
                <w:sz w:val="20"/>
                <w:szCs w:val="20"/>
              </w:rPr>
            </w:pPr>
            <w:r w:rsidRPr="002A18BB">
              <w:rPr>
                <w:rFonts w:ascii="Times New Roman" w:hAnsi="Times New Roman"/>
                <w:b/>
                <w:sz w:val="20"/>
                <w:szCs w:val="20"/>
              </w:rPr>
              <w:t> </w:t>
            </w:r>
          </w:p>
        </w:tc>
      </w:tr>
      <w:tr w:rsidR="00690DF2" w:rsidRPr="002A18BB">
        <w:trPr>
          <w:trHeight w:val="299"/>
          <w:jc w:val="center"/>
        </w:trPr>
        <w:tc>
          <w:tcPr>
            <w:tcW w:w="4339" w:type="dxa"/>
            <w:shd w:val="clear" w:color="auto" w:fill="auto"/>
            <w:noWrap/>
            <w:vAlign w:val="center"/>
          </w:tcPr>
          <w:p w:rsidR="00304D8E" w:rsidRPr="002A18BB" w:rsidRDefault="00304D8E" w:rsidP="003278F0">
            <w:pPr>
              <w:jc w:val="right"/>
              <w:rPr>
                <w:rFonts w:ascii="Times New Roman" w:hAnsi="Times New Roman"/>
                <w:b/>
                <w:sz w:val="20"/>
                <w:szCs w:val="20"/>
              </w:rPr>
            </w:pPr>
            <w:r w:rsidRPr="002A18BB">
              <w:rPr>
                <w:rFonts w:ascii="Times New Roman" w:hAnsi="Times New Roman"/>
                <w:b/>
                <w:sz w:val="20"/>
                <w:szCs w:val="20"/>
              </w:rPr>
              <w:t>Adresa E-mail</w:t>
            </w:r>
          </w:p>
        </w:tc>
        <w:tc>
          <w:tcPr>
            <w:tcW w:w="2681" w:type="dxa"/>
            <w:shd w:val="clear" w:color="auto" w:fill="auto"/>
            <w:noWrap/>
            <w:vAlign w:val="bottom"/>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w:t>
            </w:r>
          </w:p>
        </w:tc>
      </w:tr>
    </w:tbl>
    <w:p w:rsidR="00304D8E" w:rsidRPr="002A18BB" w:rsidRDefault="00304D8E" w:rsidP="00304D8E">
      <w:pPr>
        <w:rPr>
          <w:rFonts w:ascii="Times New Roman" w:hAnsi="Times New Roman"/>
        </w:rPr>
      </w:pP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934"/>
        <w:gridCol w:w="1746"/>
      </w:tblGrid>
      <w:tr w:rsidR="002A18BB" w:rsidRPr="002A18BB">
        <w:trPr>
          <w:trHeight w:val="300"/>
          <w:jc w:val="center"/>
        </w:trPr>
        <w:tc>
          <w:tcPr>
            <w:tcW w:w="7020" w:type="dxa"/>
            <w:gridSpan w:val="3"/>
            <w:shd w:val="pct10" w:color="auto" w:fill="auto"/>
            <w:vAlign w:val="bottom"/>
          </w:tcPr>
          <w:p w:rsidR="00304D8E" w:rsidRPr="002A18BB" w:rsidRDefault="00304D8E" w:rsidP="00F33216">
            <w:pPr>
              <w:rPr>
                <w:rFonts w:ascii="Times New Roman" w:hAnsi="Times New Roman"/>
                <w:sz w:val="20"/>
                <w:szCs w:val="20"/>
              </w:rPr>
            </w:pPr>
            <w:r w:rsidRPr="002A18BB">
              <w:rPr>
                <w:rFonts w:ascii="Times New Roman" w:hAnsi="Times New Roman"/>
                <w:sz w:val="20"/>
                <w:szCs w:val="20"/>
              </w:rPr>
              <w:t> </w:t>
            </w:r>
            <w:r w:rsidRPr="002A18BB">
              <w:rPr>
                <w:rFonts w:ascii="Times New Roman" w:hAnsi="Times New Roman"/>
                <w:b/>
                <w:bCs/>
                <w:sz w:val="20"/>
                <w:szCs w:val="20"/>
              </w:rPr>
              <w:t>CLASIFICARE</w:t>
            </w:r>
          </w:p>
        </w:tc>
      </w:tr>
      <w:tr w:rsidR="002A18BB" w:rsidRPr="002A18BB" w:rsidTr="00A9267C">
        <w:trPr>
          <w:trHeight w:val="372"/>
          <w:jc w:val="center"/>
        </w:trPr>
        <w:tc>
          <w:tcPr>
            <w:tcW w:w="2340" w:type="dxa"/>
            <w:shd w:val="pct10" w:color="auto" w:fill="auto"/>
            <w:noWrap/>
            <w:vAlign w:val="center"/>
          </w:tcPr>
          <w:p w:rsidR="00304D8E" w:rsidRPr="002A18BB" w:rsidRDefault="00304D8E" w:rsidP="00F33216">
            <w:pPr>
              <w:jc w:val="center"/>
              <w:rPr>
                <w:rFonts w:ascii="Times New Roman" w:hAnsi="Times New Roman"/>
                <w:b/>
                <w:sz w:val="20"/>
                <w:szCs w:val="20"/>
              </w:rPr>
            </w:pPr>
            <w:bookmarkStart w:id="142" w:name="RANGE!B3:D16"/>
            <w:r w:rsidRPr="002A18BB">
              <w:rPr>
                <w:rFonts w:ascii="Times New Roman" w:hAnsi="Times New Roman"/>
                <w:b/>
                <w:sz w:val="20"/>
                <w:szCs w:val="20"/>
              </w:rPr>
              <w:t xml:space="preserve">Activitatea </w:t>
            </w:r>
            <w:bookmarkEnd w:id="142"/>
          </w:p>
        </w:tc>
        <w:tc>
          <w:tcPr>
            <w:tcW w:w="4680" w:type="dxa"/>
            <w:gridSpan w:val="2"/>
            <w:shd w:val="pct10" w:color="auto" w:fill="auto"/>
            <w:noWrap/>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Descriere</w:t>
            </w:r>
          </w:p>
        </w:tc>
      </w:tr>
      <w:tr w:rsidR="00690DF2" w:rsidRPr="002A18BB">
        <w:trPr>
          <w:trHeight w:val="285"/>
          <w:jc w:val="center"/>
        </w:trPr>
        <w:tc>
          <w:tcPr>
            <w:tcW w:w="2340" w:type="dxa"/>
            <w:shd w:val="clear" w:color="auto" w:fill="auto"/>
            <w:noWrap/>
            <w:vAlign w:val="bottom"/>
          </w:tcPr>
          <w:p w:rsidR="00304D8E" w:rsidRPr="002A18BB" w:rsidRDefault="00304D8E" w:rsidP="00F33216">
            <w:pPr>
              <w:rPr>
                <w:rFonts w:ascii="Times New Roman" w:hAnsi="Times New Roman"/>
                <w:sz w:val="20"/>
                <w:szCs w:val="20"/>
              </w:rPr>
            </w:pPr>
            <w:r w:rsidRPr="002A18BB">
              <w:rPr>
                <w:rFonts w:ascii="Times New Roman" w:hAnsi="Times New Roman"/>
                <w:sz w:val="20"/>
                <w:szCs w:val="20"/>
              </w:rPr>
              <w:t> </w:t>
            </w:r>
          </w:p>
        </w:tc>
        <w:tc>
          <w:tcPr>
            <w:tcW w:w="2934" w:type="dxa"/>
            <w:shd w:val="clear" w:color="auto" w:fill="auto"/>
            <w:noWrap/>
            <w:vAlign w:val="bottom"/>
          </w:tcPr>
          <w:p w:rsidR="00304D8E" w:rsidRPr="002A18BB" w:rsidRDefault="00304D8E" w:rsidP="00F33216">
            <w:pPr>
              <w:rPr>
                <w:rFonts w:ascii="Times New Roman" w:hAnsi="Times New Roman"/>
                <w:sz w:val="20"/>
                <w:szCs w:val="20"/>
              </w:rPr>
            </w:pPr>
            <w:r w:rsidRPr="002A18BB">
              <w:rPr>
                <w:rFonts w:ascii="Times New Roman" w:hAnsi="Times New Roman"/>
                <w:sz w:val="20"/>
                <w:szCs w:val="20"/>
              </w:rPr>
              <w:t> </w:t>
            </w:r>
          </w:p>
        </w:tc>
        <w:tc>
          <w:tcPr>
            <w:tcW w:w="1746" w:type="dxa"/>
            <w:shd w:val="clear" w:color="auto" w:fill="auto"/>
            <w:noWrap/>
            <w:vAlign w:val="bottom"/>
          </w:tcPr>
          <w:p w:rsidR="00304D8E" w:rsidRPr="002A18BB" w:rsidRDefault="00304D8E" w:rsidP="00F33216">
            <w:pPr>
              <w:rPr>
                <w:rFonts w:ascii="Times New Roman" w:hAnsi="Times New Roman"/>
                <w:sz w:val="20"/>
                <w:szCs w:val="20"/>
              </w:rPr>
            </w:pPr>
            <w:r w:rsidRPr="002A18BB">
              <w:rPr>
                <w:rFonts w:ascii="Times New Roman" w:hAnsi="Times New Roman"/>
                <w:sz w:val="20"/>
                <w:szCs w:val="20"/>
              </w:rPr>
              <w:t> </w:t>
            </w:r>
          </w:p>
        </w:tc>
      </w:tr>
    </w:tbl>
    <w:p w:rsidR="00304D8E" w:rsidRPr="002A18BB" w:rsidRDefault="00304D8E" w:rsidP="00304D8E">
      <w:pPr>
        <w:rPr>
          <w:rFonts w:ascii="Times New Roman" w:hAnsi="Times New Roman"/>
          <w:b/>
        </w:rPr>
      </w:pPr>
    </w:p>
    <w:p w:rsidR="00304D8E" w:rsidRPr="002A18BB" w:rsidRDefault="00304D8E" w:rsidP="00FB45FE">
      <w:pPr>
        <w:spacing w:line="360" w:lineRule="auto"/>
        <w:ind w:left="720" w:firstLine="720"/>
        <w:rPr>
          <w:rFonts w:ascii="Times New Roman" w:hAnsi="Times New Roman"/>
          <w:b/>
        </w:rPr>
      </w:pPr>
      <w:r w:rsidRPr="002A18BB">
        <w:rPr>
          <w:rFonts w:ascii="Times New Roman" w:hAnsi="Times New Roman"/>
          <w:b/>
        </w:rPr>
        <w:t>Consumuri de materii prime</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2160"/>
      </w:tblGrid>
      <w:tr w:rsidR="002A18BB" w:rsidRPr="002A18BB">
        <w:trPr>
          <w:jc w:val="center"/>
        </w:trPr>
        <w:tc>
          <w:tcPr>
            <w:tcW w:w="3348" w:type="dxa"/>
            <w:shd w:val="pct10" w:color="auto" w:fill="auto"/>
            <w:vAlign w:val="center"/>
          </w:tcPr>
          <w:p w:rsidR="00304D8E" w:rsidRPr="002A18BB" w:rsidRDefault="00304D8E" w:rsidP="00CA010D">
            <w:pPr>
              <w:jc w:val="center"/>
              <w:rPr>
                <w:rFonts w:ascii="Times New Roman" w:hAnsi="Times New Roman"/>
                <w:b/>
                <w:sz w:val="20"/>
                <w:szCs w:val="20"/>
              </w:rPr>
            </w:pPr>
            <w:r w:rsidRPr="002A18BB">
              <w:rPr>
                <w:rFonts w:ascii="Times New Roman" w:hAnsi="Times New Roman"/>
                <w:b/>
                <w:sz w:val="20"/>
                <w:szCs w:val="20"/>
              </w:rPr>
              <w:t>Tip materie prim</w:t>
            </w:r>
            <w:r w:rsidR="00CA010D" w:rsidRPr="002A18BB">
              <w:rPr>
                <w:rFonts w:ascii="Times New Roman" w:hAnsi="Times New Roman"/>
                <w:b/>
                <w:sz w:val="20"/>
                <w:szCs w:val="20"/>
              </w:rPr>
              <w:t>ă</w:t>
            </w:r>
          </w:p>
        </w:tc>
        <w:tc>
          <w:tcPr>
            <w:tcW w:w="1620" w:type="dxa"/>
            <w:shd w:val="pct10" w:color="auto" w:fill="auto"/>
            <w:vAlign w:val="center"/>
          </w:tcPr>
          <w:p w:rsidR="00304D8E" w:rsidRPr="002A18BB" w:rsidRDefault="00304D8E" w:rsidP="00F82A0A">
            <w:pPr>
              <w:jc w:val="center"/>
              <w:rPr>
                <w:rFonts w:ascii="Times New Roman" w:hAnsi="Times New Roman"/>
                <w:b/>
                <w:sz w:val="20"/>
                <w:szCs w:val="20"/>
              </w:rPr>
            </w:pPr>
            <w:r w:rsidRPr="002A18BB">
              <w:rPr>
                <w:rFonts w:ascii="Times New Roman" w:hAnsi="Times New Roman"/>
                <w:b/>
                <w:sz w:val="20"/>
                <w:szCs w:val="20"/>
              </w:rPr>
              <w:t>Unitate de măsur</w:t>
            </w:r>
            <w:r w:rsidR="00F82A0A" w:rsidRPr="002A18BB">
              <w:rPr>
                <w:rFonts w:ascii="Times New Roman" w:hAnsi="Times New Roman"/>
                <w:b/>
                <w:sz w:val="20"/>
                <w:szCs w:val="20"/>
              </w:rPr>
              <w:t>ă</w:t>
            </w:r>
          </w:p>
        </w:tc>
        <w:tc>
          <w:tcPr>
            <w:tcW w:w="2160"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Consum anual realizat</w:t>
            </w:r>
          </w:p>
        </w:tc>
      </w:tr>
      <w:tr w:rsidR="00304D8E" w:rsidRPr="002A18BB" w:rsidTr="00A56259">
        <w:trPr>
          <w:trHeight w:val="141"/>
          <w:jc w:val="center"/>
        </w:trPr>
        <w:tc>
          <w:tcPr>
            <w:tcW w:w="3348" w:type="dxa"/>
          </w:tcPr>
          <w:p w:rsidR="00304D8E" w:rsidRPr="002A18BB" w:rsidRDefault="00304D8E" w:rsidP="00A56259">
            <w:pPr>
              <w:ind w:left="-3" w:firstLine="3"/>
              <w:rPr>
                <w:rFonts w:ascii="Times New Roman" w:hAnsi="Times New Roman"/>
                <w:b/>
                <w:sz w:val="20"/>
                <w:szCs w:val="20"/>
              </w:rPr>
            </w:pPr>
          </w:p>
        </w:tc>
        <w:tc>
          <w:tcPr>
            <w:tcW w:w="1620" w:type="dxa"/>
          </w:tcPr>
          <w:p w:rsidR="00304D8E" w:rsidRPr="002A18BB" w:rsidRDefault="00304D8E" w:rsidP="00F33216">
            <w:pPr>
              <w:rPr>
                <w:rFonts w:ascii="Times New Roman" w:hAnsi="Times New Roman"/>
                <w:b/>
                <w:sz w:val="20"/>
                <w:szCs w:val="20"/>
              </w:rPr>
            </w:pPr>
          </w:p>
        </w:tc>
        <w:tc>
          <w:tcPr>
            <w:tcW w:w="2160" w:type="dxa"/>
          </w:tcPr>
          <w:p w:rsidR="00304D8E" w:rsidRPr="002A18BB" w:rsidRDefault="00304D8E" w:rsidP="00F33216">
            <w:pPr>
              <w:rPr>
                <w:rFonts w:ascii="Times New Roman" w:hAnsi="Times New Roman"/>
                <w:b/>
                <w:sz w:val="20"/>
                <w:szCs w:val="20"/>
              </w:rPr>
            </w:pPr>
          </w:p>
        </w:tc>
      </w:tr>
    </w:tbl>
    <w:p w:rsidR="00304D8E" w:rsidRPr="002A18BB" w:rsidRDefault="00304D8E" w:rsidP="00304D8E">
      <w:pPr>
        <w:rPr>
          <w:rFonts w:ascii="Times New Roman" w:hAnsi="Times New Roman"/>
          <w:b/>
        </w:rPr>
      </w:pPr>
    </w:p>
    <w:p w:rsidR="004A3AC5" w:rsidRPr="002A18BB" w:rsidRDefault="004A3AC5" w:rsidP="00304D8E">
      <w:pPr>
        <w:rPr>
          <w:rFonts w:ascii="Times New Roman" w:hAnsi="Times New Roman"/>
          <w:b/>
        </w:rPr>
      </w:pPr>
    </w:p>
    <w:p w:rsidR="00304D8E" w:rsidRPr="002A18BB" w:rsidRDefault="00304D8E" w:rsidP="00106E92">
      <w:pPr>
        <w:spacing w:line="300" w:lineRule="atLeast"/>
        <w:ind w:firstLine="720"/>
        <w:rPr>
          <w:rFonts w:ascii="Times New Roman" w:hAnsi="Times New Roman"/>
          <w:b/>
        </w:rPr>
      </w:pPr>
      <w:r w:rsidRPr="002A18BB">
        <w:rPr>
          <w:rFonts w:ascii="Times New Roman" w:hAnsi="Times New Roman"/>
          <w:b/>
        </w:rPr>
        <w:t>Consum de energie şi combustibili</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14"/>
        <w:gridCol w:w="2214"/>
        <w:gridCol w:w="2286"/>
      </w:tblGrid>
      <w:tr w:rsidR="002A18BB" w:rsidRPr="002A18BB" w:rsidTr="00D713EB">
        <w:trPr>
          <w:trHeight w:val="547"/>
          <w:jc w:val="center"/>
        </w:trPr>
        <w:tc>
          <w:tcPr>
            <w:tcW w:w="2448" w:type="dxa"/>
            <w:shd w:val="pct10" w:color="auto" w:fill="auto"/>
            <w:vAlign w:val="center"/>
          </w:tcPr>
          <w:p w:rsidR="00304D8E" w:rsidRPr="002A18BB" w:rsidRDefault="00304D8E" w:rsidP="00CA010D">
            <w:pPr>
              <w:jc w:val="center"/>
              <w:rPr>
                <w:rFonts w:ascii="Times New Roman" w:hAnsi="Times New Roman"/>
                <w:b/>
                <w:sz w:val="20"/>
                <w:szCs w:val="20"/>
              </w:rPr>
            </w:pPr>
            <w:r w:rsidRPr="002A18BB">
              <w:rPr>
                <w:rFonts w:ascii="Times New Roman" w:hAnsi="Times New Roman"/>
                <w:b/>
                <w:sz w:val="20"/>
                <w:szCs w:val="20"/>
              </w:rPr>
              <w:t>Energie electric</w:t>
            </w:r>
            <w:r w:rsidR="00CA010D" w:rsidRPr="002A18BB">
              <w:rPr>
                <w:rFonts w:ascii="Times New Roman" w:hAnsi="Times New Roman"/>
                <w:b/>
                <w:sz w:val="20"/>
                <w:szCs w:val="20"/>
              </w:rPr>
              <w:t>ă</w:t>
            </w:r>
            <w:r w:rsidR="003B1D1B" w:rsidRPr="002A18BB">
              <w:rPr>
                <w:rFonts w:ascii="Times New Roman" w:hAnsi="Times New Roman"/>
                <w:b/>
                <w:sz w:val="20"/>
                <w:szCs w:val="20"/>
              </w:rPr>
              <w:t xml:space="preserve"> și </w:t>
            </w:r>
            <w:r w:rsidRPr="002A18BB">
              <w:rPr>
                <w:rFonts w:ascii="Times New Roman" w:hAnsi="Times New Roman"/>
                <w:b/>
                <w:sz w:val="20"/>
                <w:szCs w:val="20"/>
              </w:rPr>
              <w:t>combustibili utilizaţi</w:t>
            </w:r>
          </w:p>
        </w:tc>
        <w:tc>
          <w:tcPr>
            <w:tcW w:w="2214" w:type="dxa"/>
            <w:shd w:val="pct10" w:color="auto" w:fill="auto"/>
            <w:vAlign w:val="center"/>
          </w:tcPr>
          <w:p w:rsidR="00304D8E" w:rsidRPr="002A18BB" w:rsidRDefault="00304D8E" w:rsidP="00CA010D">
            <w:pPr>
              <w:jc w:val="center"/>
              <w:rPr>
                <w:rFonts w:ascii="Times New Roman" w:hAnsi="Times New Roman"/>
                <w:b/>
                <w:sz w:val="20"/>
                <w:szCs w:val="20"/>
              </w:rPr>
            </w:pPr>
            <w:r w:rsidRPr="002A18BB">
              <w:rPr>
                <w:rFonts w:ascii="Times New Roman" w:hAnsi="Times New Roman"/>
                <w:b/>
                <w:sz w:val="20"/>
                <w:szCs w:val="20"/>
              </w:rPr>
              <w:t>Conţinut de sulf</w:t>
            </w:r>
          </w:p>
        </w:tc>
        <w:tc>
          <w:tcPr>
            <w:tcW w:w="2214"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Unitatea de măsură</w:t>
            </w:r>
          </w:p>
        </w:tc>
        <w:tc>
          <w:tcPr>
            <w:tcW w:w="2286"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Consum anual</w:t>
            </w:r>
          </w:p>
        </w:tc>
      </w:tr>
      <w:tr w:rsidR="00304D8E" w:rsidRPr="002A18BB">
        <w:trPr>
          <w:jc w:val="center"/>
        </w:trPr>
        <w:tc>
          <w:tcPr>
            <w:tcW w:w="2448" w:type="dxa"/>
          </w:tcPr>
          <w:p w:rsidR="00304D8E" w:rsidRPr="002A18BB" w:rsidRDefault="00304D8E" w:rsidP="00F33216">
            <w:pPr>
              <w:rPr>
                <w:rFonts w:ascii="Times New Roman" w:hAnsi="Times New Roman"/>
                <w:b/>
                <w:sz w:val="20"/>
                <w:szCs w:val="20"/>
              </w:rPr>
            </w:pPr>
          </w:p>
        </w:tc>
        <w:tc>
          <w:tcPr>
            <w:tcW w:w="2214" w:type="dxa"/>
          </w:tcPr>
          <w:p w:rsidR="00304D8E" w:rsidRPr="002A18BB" w:rsidRDefault="00304D8E" w:rsidP="00F33216">
            <w:pPr>
              <w:rPr>
                <w:rFonts w:ascii="Times New Roman" w:hAnsi="Times New Roman"/>
                <w:b/>
                <w:sz w:val="20"/>
                <w:szCs w:val="20"/>
              </w:rPr>
            </w:pPr>
          </w:p>
        </w:tc>
        <w:tc>
          <w:tcPr>
            <w:tcW w:w="2214" w:type="dxa"/>
          </w:tcPr>
          <w:p w:rsidR="00304D8E" w:rsidRPr="002A18BB" w:rsidRDefault="00304D8E" w:rsidP="00F33216">
            <w:pPr>
              <w:rPr>
                <w:rFonts w:ascii="Times New Roman" w:hAnsi="Times New Roman"/>
                <w:b/>
                <w:sz w:val="20"/>
                <w:szCs w:val="20"/>
              </w:rPr>
            </w:pPr>
          </w:p>
        </w:tc>
        <w:tc>
          <w:tcPr>
            <w:tcW w:w="2286" w:type="dxa"/>
          </w:tcPr>
          <w:p w:rsidR="00304D8E" w:rsidRPr="002A18BB" w:rsidRDefault="00304D8E" w:rsidP="00F33216">
            <w:pPr>
              <w:rPr>
                <w:rFonts w:ascii="Times New Roman" w:hAnsi="Times New Roman"/>
                <w:b/>
                <w:sz w:val="20"/>
                <w:szCs w:val="20"/>
              </w:rPr>
            </w:pPr>
          </w:p>
        </w:tc>
      </w:tr>
    </w:tbl>
    <w:p w:rsidR="004A3AC5" w:rsidRPr="002A18BB" w:rsidRDefault="004A3AC5" w:rsidP="00304D8E">
      <w:pPr>
        <w:rPr>
          <w:rFonts w:ascii="Times New Roman" w:hAnsi="Times New Roman"/>
          <w:b/>
        </w:rPr>
      </w:pPr>
    </w:p>
    <w:p w:rsidR="00304D8E" w:rsidRPr="002A18BB" w:rsidRDefault="00304D8E" w:rsidP="00106E92">
      <w:pPr>
        <w:spacing w:line="300" w:lineRule="atLeast"/>
        <w:ind w:firstLine="720"/>
        <w:rPr>
          <w:rFonts w:ascii="Times New Roman" w:hAnsi="Times New Roman"/>
          <w:b/>
        </w:rPr>
      </w:pPr>
      <w:r w:rsidRPr="002A18BB">
        <w:rPr>
          <w:rFonts w:ascii="Times New Roman" w:hAnsi="Times New Roman"/>
          <w:b/>
        </w:rPr>
        <w:t>Reclamaţii</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36"/>
        <w:gridCol w:w="1499"/>
        <w:gridCol w:w="1545"/>
      </w:tblGrid>
      <w:tr w:rsidR="002A18BB" w:rsidRPr="002A18BB" w:rsidTr="00D713EB">
        <w:trPr>
          <w:trHeight w:val="326"/>
          <w:jc w:val="center"/>
        </w:trPr>
        <w:tc>
          <w:tcPr>
            <w:tcW w:w="4428" w:type="dxa"/>
            <w:shd w:val="pct10" w:color="auto" w:fill="auto"/>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Reclamaţii de mediu</w:t>
            </w:r>
          </w:p>
        </w:tc>
        <w:tc>
          <w:tcPr>
            <w:tcW w:w="1636" w:type="dxa"/>
            <w:shd w:val="pct10" w:color="auto" w:fill="auto"/>
          </w:tcPr>
          <w:p w:rsidR="00304D8E" w:rsidRPr="002A18BB" w:rsidRDefault="00304D8E" w:rsidP="00A9267C">
            <w:pPr>
              <w:jc w:val="center"/>
              <w:rPr>
                <w:rFonts w:ascii="Times New Roman" w:hAnsi="Times New Roman"/>
                <w:b/>
                <w:sz w:val="20"/>
                <w:szCs w:val="20"/>
              </w:rPr>
            </w:pPr>
            <w:r w:rsidRPr="002A18BB">
              <w:rPr>
                <w:rFonts w:ascii="Times New Roman" w:hAnsi="Times New Roman"/>
                <w:b/>
                <w:sz w:val="20"/>
                <w:szCs w:val="20"/>
              </w:rPr>
              <w:t>Număr</w:t>
            </w:r>
          </w:p>
        </w:tc>
        <w:tc>
          <w:tcPr>
            <w:tcW w:w="1499" w:type="dxa"/>
            <w:shd w:val="pct10" w:color="auto" w:fill="auto"/>
          </w:tcPr>
          <w:p w:rsidR="00304D8E" w:rsidRPr="002A18BB" w:rsidRDefault="00304D8E" w:rsidP="00A9267C">
            <w:pPr>
              <w:jc w:val="center"/>
              <w:rPr>
                <w:rFonts w:ascii="Times New Roman" w:hAnsi="Times New Roman"/>
                <w:b/>
                <w:sz w:val="20"/>
                <w:szCs w:val="20"/>
              </w:rPr>
            </w:pPr>
            <w:r w:rsidRPr="002A18BB">
              <w:rPr>
                <w:rFonts w:ascii="Times New Roman" w:hAnsi="Times New Roman"/>
                <w:b/>
                <w:sz w:val="20"/>
                <w:szCs w:val="20"/>
              </w:rPr>
              <w:t>Soluţionare</w:t>
            </w:r>
          </w:p>
        </w:tc>
        <w:tc>
          <w:tcPr>
            <w:tcW w:w="1545" w:type="dxa"/>
            <w:shd w:val="pct10" w:color="auto" w:fill="auto"/>
          </w:tcPr>
          <w:p w:rsidR="00304D8E" w:rsidRPr="002A18BB" w:rsidRDefault="00304D8E" w:rsidP="00A9267C">
            <w:pPr>
              <w:jc w:val="center"/>
              <w:rPr>
                <w:rFonts w:ascii="Times New Roman" w:hAnsi="Times New Roman"/>
                <w:b/>
                <w:sz w:val="20"/>
                <w:szCs w:val="20"/>
              </w:rPr>
            </w:pPr>
            <w:r w:rsidRPr="002A18BB">
              <w:rPr>
                <w:rFonts w:ascii="Times New Roman" w:hAnsi="Times New Roman"/>
                <w:b/>
                <w:sz w:val="20"/>
                <w:szCs w:val="20"/>
              </w:rPr>
              <w:t>Observaţii</w:t>
            </w:r>
          </w:p>
        </w:tc>
      </w:tr>
      <w:tr w:rsidR="002A18BB" w:rsidRPr="002A18BB">
        <w:trPr>
          <w:jc w:val="center"/>
        </w:trPr>
        <w:tc>
          <w:tcPr>
            <w:tcW w:w="4428" w:type="dxa"/>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Reclamaţii primite</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Reclamaţii care cer o acţiune corectivă</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F33216">
            <w:pPr>
              <w:rPr>
                <w:rFonts w:ascii="Times New Roman" w:hAnsi="Times New Roman"/>
                <w:b/>
                <w:sz w:val="20"/>
                <w:szCs w:val="20"/>
              </w:rPr>
            </w:pPr>
            <w:r w:rsidRPr="002A18BB">
              <w:rPr>
                <w:rFonts w:ascii="Times New Roman" w:hAnsi="Times New Roman"/>
                <w:b/>
                <w:sz w:val="20"/>
                <w:szCs w:val="20"/>
              </w:rPr>
              <w:t>Categorii de reclamaţii</w:t>
            </w:r>
            <w:r w:rsidR="00A9267C" w:rsidRPr="002A18BB">
              <w:rPr>
                <w:rFonts w:ascii="Times New Roman" w:hAnsi="Times New Roman"/>
                <w:b/>
                <w:sz w:val="20"/>
                <w:szCs w:val="20"/>
              </w:rPr>
              <w:t>:</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Miros</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Zgomot</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Apa</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Aer</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Procedurale</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r w:rsidR="002A18BB" w:rsidRPr="002A18BB">
        <w:trPr>
          <w:jc w:val="center"/>
        </w:trPr>
        <w:tc>
          <w:tcPr>
            <w:tcW w:w="4428" w:type="dxa"/>
          </w:tcPr>
          <w:p w:rsidR="00304D8E" w:rsidRPr="002A18BB" w:rsidRDefault="00304D8E" w:rsidP="007D65EF">
            <w:pPr>
              <w:widowControl w:val="0"/>
              <w:numPr>
                <w:ilvl w:val="0"/>
                <w:numId w:val="31"/>
              </w:numPr>
              <w:adjustRightInd w:val="0"/>
              <w:jc w:val="both"/>
              <w:textAlignment w:val="baseline"/>
              <w:rPr>
                <w:rFonts w:ascii="Times New Roman" w:hAnsi="Times New Roman"/>
                <w:b/>
                <w:sz w:val="20"/>
                <w:szCs w:val="20"/>
              </w:rPr>
            </w:pPr>
            <w:r w:rsidRPr="002A18BB">
              <w:rPr>
                <w:rFonts w:ascii="Times New Roman" w:hAnsi="Times New Roman"/>
                <w:b/>
                <w:sz w:val="20"/>
                <w:szCs w:val="20"/>
              </w:rPr>
              <w:t>Diverse</w:t>
            </w:r>
          </w:p>
        </w:tc>
        <w:tc>
          <w:tcPr>
            <w:tcW w:w="1636" w:type="dxa"/>
          </w:tcPr>
          <w:p w:rsidR="00304D8E" w:rsidRPr="002A18BB" w:rsidRDefault="00304D8E" w:rsidP="00F33216">
            <w:pPr>
              <w:rPr>
                <w:rFonts w:ascii="Times New Roman" w:hAnsi="Times New Roman"/>
                <w:b/>
                <w:sz w:val="20"/>
                <w:szCs w:val="20"/>
              </w:rPr>
            </w:pPr>
          </w:p>
        </w:tc>
        <w:tc>
          <w:tcPr>
            <w:tcW w:w="1499" w:type="dxa"/>
          </w:tcPr>
          <w:p w:rsidR="00304D8E" w:rsidRPr="002A18BB" w:rsidRDefault="00304D8E" w:rsidP="00F33216">
            <w:pPr>
              <w:rPr>
                <w:rFonts w:ascii="Times New Roman" w:hAnsi="Times New Roman"/>
                <w:b/>
                <w:sz w:val="20"/>
                <w:szCs w:val="20"/>
              </w:rPr>
            </w:pPr>
          </w:p>
        </w:tc>
        <w:tc>
          <w:tcPr>
            <w:tcW w:w="1545" w:type="dxa"/>
          </w:tcPr>
          <w:p w:rsidR="00304D8E" w:rsidRPr="002A18BB" w:rsidRDefault="00304D8E" w:rsidP="00F33216">
            <w:pPr>
              <w:rPr>
                <w:rFonts w:ascii="Times New Roman" w:hAnsi="Times New Roman"/>
                <w:b/>
                <w:sz w:val="20"/>
                <w:szCs w:val="20"/>
              </w:rPr>
            </w:pPr>
          </w:p>
        </w:tc>
      </w:tr>
    </w:tbl>
    <w:p w:rsidR="00A9267C" w:rsidRPr="002A18BB" w:rsidRDefault="00FB45FE" w:rsidP="00304D8E">
      <w:pPr>
        <w:rPr>
          <w:rFonts w:ascii="Times New Roman" w:hAnsi="Times New Roman"/>
          <w:b/>
          <w:sz w:val="16"/>
          <w:szCs w:val="16"/>
        </w:rPr>
      </w:pPr>
      <w:r w:rsidRPr="002A18BB">
        <w:rPr>
          <w:rFonts w:ascii="Times New Roman" w:hAnsi="Times New Roman"/>
          <w:b/>
          <w:sz w:val="16"/>
          <w:szCs w:val="16"/>
        </w:rPr>
        <w:tab/>
      </w:r>
    </w:p>
    <w:p w:rsidR="00304D8E" w:rsidRPr="002A18BB" w:rsidRDefault="00304D8E" w:rsidP="00106E92">
      <w:pPr>
        <w:ind w:firstLine="720"/>
        <w:rPr>
          <w:rFonts w:ascii="Times New Roman" w:hAnsi="Times New Roman"/>
          <w:b/>
        </w:rPr>
      </w:pPr>
      <w:r w:rsidRPr="002A18BB">
        <w:rPr>
          <w:rFonts w:ascii="Times New Roman" w:hAnsi="Times New Roman"/>
          <w:b/>
        </w:rPr>
        <w:t>Consumuri de ap</w:t>
      </w:r>
      <w:r w:rsidR="00CE155E" w:rsidRPr="002A18BB">
        <w:rPr>
          <w:rFonts w:ascii="Times New Roman" w:hAnsi="Times New Roman"/>
          <w:b/>
        </w:rPr>
        <w:t>ă</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2978"/>
        <w:gridCol w:w="1786"/>
        <w:gridCol w:w="2126"/>
        <w:gridCol w:w="2552"/>
      </w:tblGrid>
      <w:tr w:rsidR="002A18BB" w:rsidRPr="002A18BB" w:rsidTr="00E1374D">
        <w:trPr>
          <w:jc w:val="center"/>
        </w:trPr>
        <w:tc>
          <w:tcPr>
            <w:tcW w:w="2978" w:type="dxa"/>
            <w:shd w:val="pct10" w:color="auto" w:fill="auto"/>
            <w:vAlign w:val="center"/>
          </w:tcPr>
          <w:p w:rsidR="00304D8E" w:rsidRPr="002A18BB" w:rsidRDefault="00304D8E" w:rsidP="00F33216">
            <w:pPr>
              <w:jc w:val="center"/>
              <w:rPr>
                <w:rFonts w:ascii="Times New Roman" w:hAnsi="Times New Roman"/>
                <w:b/>
                <w:sz w:val="20"/>
                <w:szCs w:val="20"/>
              </w:rPr>
            </w:pPr>
          </w:p>
        </w:tc>
        <w:tc>
          <w:tcPr>
            <w:tcW w:w="1786"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Sursa</w:t>
            </w:r>
          </w:p>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proprie/terţi</w:t>
            </w:r>
          </w:p>
        </w:tc>
        <w:tc>
          <w:tcPr>
            <w:tcW w:w="2126"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bCs/>
                <w:sz w:val="20"/>
                <w:szCs w:val="20"/>
              </w:rPr>
              <w:t>Unitatea de măsură</w:t>
            </w:r>
          </w:p>
        </w:tc>
        <w:tc>
          <w:tcPr>
            <w:tcW w:w="2552"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Consum anual</w:t>
            </w:r>
          </w:p>
        </w:tc>
      </w:tr>
      <w:tr w:rsidR="002A18BB" w:rsidRPr="002A18BB" w:rsidTr="00E1374D">
        <w:trPr>
          <w:jc w:val="center"/>
        </w:trPr>
        <w:tc>
          <w:tcPr>
            <w:tcW w:w="2978" w:type="dxa"/>
            <w:shd w:val="clear" w:color="auto" w:fill="auto"/>
            <w:vAlign w:val="center"/>
          </w:tcPr>
          <w:p w:rsidR="00304D8E" w:rsidRPr="002A18BB" w:rsidRDefault="00084350" w:rsidP="00E1374D">
            <w:pPr>
              <w:rPr>
                <w:rFonts w:ascii="Times New Roman" w:hAnsi="Times New Roman"/>
                <w:sz w:val="20"/>
                <w:szCs w:val="20"/>
              </w:rPr>
            </w:pPr>
            <w:r w:rsidRPr="002A18BB">
              <w:rPr>
                <w:rFonts w:ascii="Times New Roman" w:hAnsi="Times New Roman"/>
                <w:bCs/>
                <w:sz w:val="20"/>
                <w:szCs w:val="20"/>
              </w:rPr>
              <w:t>Apă în scop menajer și PSI</w:t>
            </w:r>
          </w:p>
        </w:tc>
        <w:tc>
          <w:tcPr>
            <w:tcW w:w="1786" w:type="dxa"/>
            <w:shd w:val="clear" w:color="auto" w:fill="auto"/>
          </w:tcPr>
          <w:p w:rsidR="00304D8E" w:rsidRPr="002A18BB" w:rsidRDefault="00304D8E" w:rsidP="00F33216">
            <w:pPr>
              <w:rPr>
                <w:rFonts w:ascii="Times New Roman" w:hAnsi="Times New Roman"/>
                <w:b/>
                <w:sz w:val="20"/>
                <w:szCs w:val="20"/>
              </w:rPr>
            </w:pPr>
          </w:p>
        </w:tc>
        <w:tc>
          <w:tcPr>
            <w:tcW w:w="2126" w:type="dxa"/>
            <w:shd w:val="clear" w:color="auto" w:fill="auto"/>
          </w:tcPr>
          <w:p w:rsidR="00304D8E" w:rsidRPr="002A18BB" w:rsidRDefault="00304D8E" w:rsidP="00F33216">
            <w:pPr>
              <w:rPr>
                <w:rFonts w:ascii="Times New Roman" w:hAnsi="Times New Roman"/>
                <w:b/>
                <w:sz w:val="20"/>
                <w:szCs w:val="20"/>
              </w:rPr>
            </w:pPr>
          </w:p>
        </w:tc>
        <w:tc>
          <w:tcPr>
            <w:tcW w:w="2552" w:type="dxa"/>
            <w:shd w:val="clear" w:color="auto" w:fill="auto"/>
          </w:tcPr>
          <w:p w:rsidR="00304D8E" w:rsidRPr="002A18BB" w:rsidRDefault="00304D8E" w:rsidP="00F33216">
            <w:pPr>
              <w:rPr>
                <w:rFonts w:ascii="Times New Roman" w:hAnsi="Times New Roman"/>
                <w:b/>
                <w:sz w:val="20"/>
                <w:szCs w:val="20"/>
              </w:rPr>
            </w:pPr>
          </w:p>
        </w:tc>
      </w:tr>
      <w:tr w:rsidR="00304D8E" w:rsidRPr="002A18BB" w:rsidTr="00E1374D">
        <w:trPr>
          <w:jc w:val="center"/>
        </w:trPr>
        <w:tc>
          <w:tcPr>
            <w:tcW w:w="2978" w:type="dxa"/>
            <w:shd w:val="clear" w:color="auto" w:fill="auto"/>
            <w:vAlign w:val="center"/>
          </w:tcPr>
          <w:p w:rsidR="00304D8E" w:rsidRPr="002A18BB" w:rsidRDefault="00084350" w:rsidP="00E1374D">
            <w:pPr>
              <w:rPr>
                <w:rFonts w:ascii="Times New Roman" w:hAnsi="Times New Roman"/>
                <w:sz w:val="20"/>
                <w:szCs w:val="20"/>
              </w:rPr>
            </w:pPr>
            <w:r w:rsidRPr="002A18BB">
              <w:rPr>
                <w:rFonts w:ascii="Times New Roman" w:hAnsi="Times New Roman"/>
                <w:bCs/>
                <w:sz w:val="20"/>
                <w:szCs w:val="20"/>
              </w:rPr>
              <w:t>Apă în scop tehnologic</w:t>
            </w:r>
          </w:p>
        </w:tc>
        <w:tc>
          <w:tcPr>
            <w:tcW w:w="1786" w:type="dxa"/>
            <w:shd w:val="clear" w:color="auto" w:fill="auto"/>
          </w:tcPr>
          <w:p w:rsidR="00304D8E" w:rsidRPr="002A18BB" w:rsidRDefault="00304D8E" w:rsidP="00F33216">
            <w:pPr>
              <w:rPr>
                <w:rFonts w:ascii="Times New Roman" w:hAnsi="Times New Roman"/>
                <w:b/>
                <w:sz w:val="20"/>
                <w:szCs w:val="20"/>
              </w:rPr>
            </w:pPr>
          </w:p>
        </w:tc>
        <w:tc>
          <w:tcPr>
            <w:tcW w:w="2126" w:type="dxa"/>
            <w:shd w:val="clear" w:color="auto" w:fill="auto"/>
          </w:tcPr>
          <w:p w:rsidR="00304D8E" w:rsidRPr="002A18BB" w:rsidRDefault="00304D8E" w:rsidP="00F33216">
            <w:pPr>
              <w:rPr>
                <w:rFonts w:ascii="Times New Roman" w:hAnsi="Times New Roman"/>
                <w:b/>
                <w:sz w:val="20"/>
                <w:szCs w:val="20"/>
              </w:rPr>
            </w:pPr>
          </w:p>
        </w:tc>
        <w:tc>
          <w:tcPr>
            <w:tcW w:w="2552" w:type="dxa"/>
            <w:shd w:val="clear" w:color="auto" w:fill="auto"/>
          </w:tcPr>
          <w:p w:rsidR="00304D8E" w:rsidRPr="002A18BB" w:rsidRDefault="00304D8E" w:rsidP="00F33216">
            <w:pPr>
              <w:rPr>
                <w:rFonts w:ascii="Times New Roman" w:hAnsi="Times New Roman"/>
                <w:b/>
                <w:sz w:val="20"/>
                <w:szCs w:val="20"/>
              </w:rPr>
            </w:pPr>
          </w:p>
        </w:tc>
      </w:tr>
    </w:tbl>
    <w:p w:rsidR="004A3AC5" w:rsidRPr="002A18BB" w:rsidRDefault="004A3AC5" w:rsidP="00CA010D">
      <w:pPr>
        <w:spacing w:after="60"/>
        <w:rPr>
          <w:rFonts w:ascii="Times New Roman" w:hAnsi="Times New Roman"/>
          <w:b/>
          <w:sz w:val="16"/>
          <w:szCs w:val="16"/>
        </w:rPr>
      </w:pPr>
    </w:p>
    <w:p w:rsidR="00014858" w:rsidRPr="002A18BB" w:rsidRDefault="00014858" w:rsidP="00CA010D">
      <w:pPr>
        <w:spacing w:after="60"/>
        <w:rPr>
          <w:rFonts w:ascii="Times New Roman" w:hAnsi="Times New Roman"/>
          <w:b/>
          <w:sz w:val="16"/>
          <w:szCs w:val="16"/>
        </w:rPr>
      </w:pPr>
      <w:r w:rsidRPr="002A18BB">
        <w:rPr>
          <w:rStyle w:val="FontStyle108"/>
          <w:u w:val="single"/>
        </w:rPr>
        <w:t>Tabel Calitatea apei subterane</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2978"/>
        <w:gridCol w:w="1786"/>
        <w:gridCol w:w="2126"/>
        <w:gridCol w:w="2552"/>
      </w:tblGrid>
      <w:tr w:rsidR="002A18BB" w:rsidRPr="002A18BB" w:rsidTr="00014858">
        <w:trPr>
          <w:jc w:val="center"/>
        </w:trPr>
        <w:tc>
          <w:tcPr>
            <w:tcW w:w="2978" w:type="dxa"/>
            <w:shd w:val="pct10" w:color="auto" w:fill="auto"/>
            <w:vAlign w:val="center"/>
          </w:tcPr>
          <w:p w:rsidR="00014858" w:rsidRPr="002A18BB" w:rsidRDefault="00014858" w:rsidP="00014858">
            <w:pPr>
              <w:jc w:val="center"/>
              <w:rPr>
                <w:rFonts w:ascii="Times New Roman" w:hAnsi="Times New Roman"/>
                <w:b/>
                <w:sz w:val="20"/>
                <w:szCs w:val="20"/>
              </w:rPr>
            </w:pPr>
            <w:r w:rsidRPr="002A18BB">
              <w:rPr>
                <w:rFonts w:ascii="Times New Roman" w:hAnsi="Times New Roman"/>
                <w:b/>
                <w:sz w:val="20"/>
                <w:szCs w:val="20"/>
              </w:rPr>
              <w:t>Locul prelevării probei</w:t>
            </w:r>
          </w:p>
        </w:tc>
        <w:tc>
          <w:tcPr>
            <w:tcW w:w="1786" w:type="dxa"/>
            <w:shd w:val="pct10" w:color="auto" w:fill="auto"/>
            <w:vAlign w:val="center"/>
          </w:tcPr>
          <w:p w:rsidR="00014858" w:rsidRPr="002A18BB" w:rsidRDefault="00014858" w:rsidP="00014858">
            <w:pPr>
              <w:jc w:val="center"/>
              <w:rPr>
                <w:rFonts w:ascii="Times New Roman" w:hAnsi="Times New Roman"/>
                <w:b/>
                <w:sz w:val="20"/>
                <w:szCs w:val="20"/>
              </w:rPr>
            </w:pPr>
            <w:r w:rsidRPr="002A18BB">
              <w:rPr>
                <w:rFonts w:ascii="Times New Roman" w:hAnsi="Times New Roman"/>
                <w:b/>
                <w:sz w:val="20"/>
                <w:szCs w:val="20"/>
              </w:rPr>
              <w:t xml:space="preserve">Indicator de </w:t>
            </w:r>
            <w:r w:rsidRPr="002A18BB">
              <w:rPr>
                <w:rFonts w:ascii="Times New Roman" w:hAnsi="Times New Roman"/>
                <w:b/>
                <w:sz w:val="20"/>
                <w:szCs w:val="20"/>
              </w:rPr>
              <w:lastRenderedPageBreak/>
              <w:t>calitate analizat</w:t>
            </w:r>
          </w:p>
          <w:p w:rsidR="00014858" w:rsidRPr="002A18BB" w:rsidRDefault="00014858" w:rsidP="00014858">
            <w:pPr>
              <w:jc w:val="center"/>
              <w:rPr>
                <w:rFonts w:ascii="Times New Roman" w:hAnsi="Times New Roman"/>
                <w:b/>
                <w:sz w:val="20"/>
                <w:szCs w:val="20"/>
              </w:rPr>
            </w:pPr>
          </w:p>
        </w:tc>
        <w:tc>
          <w:tcPr>
            <w:tcW w:w="2126" w:type="dxa"/>
            <w:shd w:val="pct10" w:color="auto" w:fill="auto"/>
            <w:vAlign w:val="center"/>
          </w:tcPr>
          <w:p w:rsidR="00014858" w:rsidRPr="002A18BB" w:rsidRDefault="00014858" w:rsidP="00014858">
            <w:pPr>
              <w:jc w:val="center"/>
              <w:rPr>
                <w:rFonts w:ascii="Times New Roman" w:hAnsi="Times New Roman"/>
                <w:b/>
                <w:sz w:val="20"/>
                <w:szCs w:val="20"/>
              </w:rPr>
            </w:pPr>
            <w:r w:rsidRPr="002A18BB">
              <w:rPr>
                <w:rFonts w:ascii="Times New Roman" w:hAnsi="Times New Roman"/>
                <w:b/>
                <w:sz w:val="20"/>
                <w:szCs w:val="20"/>
              </w:rPr>
              <w:lastRenderedPageBreak/>
              <w:t xml:space="preserve">Valoarea înregistrată </w:t>
            </w:r>
            <w:r w:rsidRPr="002A18BB">
              <w:rPr>
                <w:rFonts w:ascii="Times New Roman" w:hAnsi="Times New Roman"/>
                <w:b/>
                <w:sz w:val="20"/>
                <w:szCs w:val="20"/>
              </w:rPr>
              <w:lastRenderedPageBreak/>
              <w:t>la momentul autorizării (mg/l)</w:t>
            </w:r>
          </w:p>
          <w:p w:rsidR="00014858" w:rsidRPr="002A18BB" w:rsidRDefault="00014858" w:rsidP="00014858">
            <w:pPr>
              <w:jc w:val="center"/>
              <w:rPr>
                <w:rFonts w:ascii="Times New Roman" w:hAnsi="Times New Roman"/>
                <w:b/>
                <w:sz w:val="20"/>
                <w:szCs w:val="20"/>
              </w:rPr>
            </w:pPr>
          </w:p>
        </w:tc>
        <w:tc>
          <w:tcPr>
            <w:tcW w:w="2552" w:type="dxa"/>
            <w:shd w:val="pct10" w:color="auto" w:fill="auto"/>
            <w:vAlign w:val="center"/>
          </w:tcPr>
          <w:p w:rsidR="00014858" w:rsidRPr="002A18BB" w:rsidRDefault="00014858" w:rsidP="00014858">
            <w:pPr>
              <w:jc w:val="center"/>
              <w:rPr>
                <w:rFonts w:ascii="Times New Roman" w:hAnsi="Times New Roman"/>
                <w:b/>
                <w:sz w:val="20"/>
                <w:szCs w:val="20"/>
              </w:rPr>
            </w:pPr>
            <w:r w:rsidRPr="002A18BB">
              <w:rPr>
                <w:rFonts w:ascii="Times New Roman" w:hAnsi="Times New Roman"/>
                <w:b/>
                <w:sz w:val="20"/>
                <w:szCs w:val="20"/>
              </w:rPr>
              <w:lastRenderedPageBreak/>
              <w:t>Valoarea măsurata (mg/l)</w:t>
            </w:r>
          </w:p>
          <w:p w:rsidR="00014858" w:rsidRPr="002A18BB" w:rsidRDefault="00014858" w:rsidP="00014858">
            <w:pPr>
              <w:jc w:val="center"/>
              <w:rPr>
                <w:rFonts w:ascii="Times New Roman" w:hAnsi="Times New Roman"/>
                <w:b/>
                <w:sz w:val="20"/>
                <w:szCs w:val="20"/>
              </w:rPr>
            </w:pPr>
          </w:p>
        </w:tc>
      </w:tr>
    </w:tbl>
    <w:p w:rsidR="00014858" w:rsidRPr="002A18BB" w:rsidRDefault="00014858" w:rsidP="00CA010D">
      <w:pPr>
        <w:spacing w:after="60"/>
        <w:rPr>
          <w:rFonts w:ascii="Times New Roman" w:hAnsi="Times New Roman"/>
          <w:b/>
          <w:sz w:val="16"/>
          <w:szCs w:val="16"/>
        </w:rPr>
      </w:pPr>
    </w:p>
    <w:p w:rsidR="00014858" w:rsidRPr="002A18BB" w:rsidRDefault="00014858" w:rsidP="00CA010D">
      <w:pPr>
        <w:spacing w:after="60"/>
        <w:rPr>
          <w:rStyle w:val="FontStyle108"/>
        </w:rPr>
      </w:pPr>
      <w:r w:rsidRPr="002A18BB">
        <w:rPr>
          <w:rStyle w:val="FontStyle108"/>
        </w:rPr>
        <w:t>Tabel: Depozitarea deşeurilor în anul de raportare</w:t>
      </w:r>
    </w:p>
    <w:p w:rsidR="00014858" w:rsidRPr="002A18BB" w:rsidRDefault="00014858" w:rsidP="00CA010D">
      <w:pPr>
        <w:spacing w:after="60"/>
        <w:rPr>
          <w:rStyle w:val="FontStyle108"/>
        </w:rPr>
      </w:pPr>
    </w:p>
    <w:p w:rsidR="00014858" w:rsidRPr="002A18BB" w:rsidRDefault="00014858" w:rsidP="00CA010D">
      <w:pPr>
        <w:spacing w:after="60"/>
        <w:rPr>
          <w:rFonts w:ascii="Times New Roman" w:hAnsi="Times New Roman"/>
          <w:b/>
          <w:sz w:val="16"/>
          <w:szCs w:val="16"/>
        </w:rPr>
      </w:pPr>
      <w:r w:rsidRPr="002A18BB">
        <w:rPr>
          <w:rStyle w:val="FontStyle108"/>
        </w:rPr>
        <w:t xml:space="preserve"> l.Date privind depozitul şi deşeurile depozitate</w:t>
      </w:r>
    </w:p>
    <w:tbl>
      <w:tblPr>
        <w:tblW w:w="0" w:type="auto"/>
        <w:tblInd w:w="40" w:type="dxa"/>
        <w:tblCellMar>
          <w:left w:w="40" w:type="dxa"/>
          <w:right w:w="40" w:type="dxa"/>
        </w:tblCellMar>
        <w:tblLook w:val="0000" w:firstRow="0" w:lastRow="0" w:firstColumn="0" w:lastColumn="0" w:noHBand="0" w:noVBand="0"/>
      </w:tblPr>
      <w:tblGrid>
        <w:gridCol w:w="280"/>
        <w:gridCol w:w="7826"/>
        <w:gridCol w:w="2199"/>
      </w:tblGrid>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right="638"/>
              <w:rPr>
                <w:rStyle w:val="FontStyle108"/>
                <w:vertAlign w:val="superscript"/>
              </w:rPr>
            </w:pPr>
            <w:r w:rsidRPr="002A18BB">
              <w:rPr>
                <w:rStyle w:val="FontStyle108"/>
              </w:rPr>
              <w:t xml:space="preserve">Denumire depozit | Cod tip depozit </w:t>
            </w:r>
            <w:r w:rsidRPr="002A18BB">
              <w:rPr>
                <w:rStyle w:val="FontStyle108"/>
                <w:vertAlign w:val="superscript"/>
              </w:rPr>
              <w:t>1}</w:t>
            </w:r>
            <w:r w:rsidRPr="002A18BB">
              <w:rPr>
                <w:rStyle w:val="FontStyle108"/>
              </w:rPr>
              <w:t xml:space="preserve"> | Cod clasă depozit</w:t>
            </w:r>
            <w:r w:rsidRPr="002A18BB">
              <w:rPr>
                <w:rStyle w:val="FontStyle108"/>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Proprietar - Nume | Cod FISCAL</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3</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Operator - Nume   | Cod FISCAL</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4</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Localitate - denumire localitate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5</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Coordonate (stereo 70)</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X Y</w:t>
            </w: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6</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Referinţe cadastrale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7</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Localitati arondate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8</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Judeţ - denumire judeţ | cod SIRUTA</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9</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vertAlign w:val="superscript"/>
              </w:rPr>
            </w:pPr>
            <w:r w:rsidRPr="002A18BB">
              <w:rPr>
                <w:rStyle w:val="FontStyle108"/>
              </w:rPr>
              <w:t xml:space="preserve">Număr de locuitori deserviţi </w:t>
            </w:r>
            <w:r w:rsidRPr="002A18BB">
              <w:rPr>
                <w:rStyle w:val="FontStyle108"/>
                <w:vertAlign w:val="superscript"/>
              </w:rPr>
              <w:t>3)</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10</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Autorizaţia de mediu: DA sau NU Număr Dată</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11</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Distanţă faţă de zona locuită (m)</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12</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Distanţă faţă de apa de suprafaţă (m)</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13</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83" w:lineRule="exact"/>
              <w:ind w:right="917" w:firstLine="5"/>
              <w:rPr>
                <w:rStyle w:val="FontStyle108"/>
              </w:rPr>
            </w:pPr>
            <w:r w:rsidRPr="002A18BB">
              <w:rPr>
                <w:rStyle w:val="FontStyle108"/>
              </w:rPr>
              <w:t xml:space="preserve">Cod amenajări </w:t>
            </w:r>
            <w:r w:rsidRPr="002A18BB">
              <w:rPr>
                <w:rStyle w:val="FontStyle108"/>
                <w:vertAlign w:val="superscript"/>
              </w:rPr>
              <w:t>4)</w:t>
            </w:r>
            <w:r w:rsidRPr="002A18BB">
              <w:rPr>
                <w:rStyle w:val="FontStyle108"/>
              </w:rPr>
              <w:t xml:space="preserve"> | An infiinţare | An sistare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14</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Capacitatea totală proiectată (m</w:t>
            </w:r>
            <w:r w:rsidRPr="002A18BB">
              <w:rPr>
                <w:rStyle w:val="FontStyle108"/>
                <w:vertAlign w:val="superscript"/>
              </w:rPr>
              <w:t>3</w:t>
            </w:r>
            <w:r w:rsidRPr="002A18BB">
              <w:rPr>
                <w:rStyle w:val="FontStyle108"/>
              </w:rPr>
              <w:t>)</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15</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Capacitate construită (m</w:t>
            </w:r>
            <w:r w:rsidRPr="002A18BB">
              <w:rPr>
                <w:rStyle w:val="FontStyle108"/>
                <w:vertAlign w:val="superscript"/>
              </w:rPr>
              <w:t>3</w:t>
            </w:r>
            <w:r w:rsidRPr="002A18BB">
              <w:rPr>
                <w:rStyle w:val="FontStyle108"/>
              </w:rPr>
              <w:t>)</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16</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78" w:lineRule="exact"/>
              <w:ind w:firstLine="5"/>
              <w:rPr>
                <w:rStyle w:val="FontStyle108"/>
              </w:rPr>
            </w:pPr>
            <w:r w:rsidRPr="002A18BB">
              <w:rPr>
                <w:rStyle w:val="FontStyle108"/>
              </w:rPr>
              <w:t>Capacitate disponibilă la sfârşitul anului de raportare (m</w:t>
            </w:r>
            <w:r w:rsidRPr="002A18BB">
              <w:rPr>
                <w:rStyle w:val="FontStyle108"/>
                <w:vertAlign w:val="superscript"/>
              </w:rPr>
              <w:t>3</w:t>
            </w:r>
            <w:r w:rsidRPr="002A18BB">
              <w:rPr>
                <w:rStyle w:val="FontStyle108"/>
              </w:rPr>
              <w:t>)</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17</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Suprafaţa ocupată la sfârştul anului de raportare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18</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Înălţimea stratului de deşeuri depozitate (m)</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19</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1"/>
              <w:widowControl/>
              <w:spacing w:line="230" w:lineRule="exact"/>
              <w:ind w:firstLine="5"/>
              <w:rPr>
                <w:rStyle w:val="FontStyle109"/>
              </w:rPr>
            </w:pPr>
            <w:r w:rsidRPr="002A18BB">
              <w:rPr>
                <w:rStyle w:val="FontStyle108"/>
              </w:rPr>
              <w:t xml:space="preserve">Tipuri de </w:t>
            </w:r>
            <w:r w:rsidR="00E76CB8" w:rsidRPr="002A18BB">
              <w:rPr>
                <w:rStyle w:val="FontStyle108"/>
              </w:rPr>
              <w:t>deșeu</w:t>
            </w:r>
            <w:r w:rsidRPr="002A18BB">
              <w:rPr>
                <w:rStyle w:val="FontStyle108"/>
              </w:rPr>
              <w:t xml:space="preserve">ri depozitate </w:t>
            </w:r>
            <w:r w:rsidRPr="002A18BB">
              <w:rPr>
                <w:rStyle w:val="FontStyle109"/>
              </w:rPr>
              <w:t xml:space="preserve">(se înscrie codul deşeului conform Listei Deşeurilor din </w:t>
            </w:r>
            <w:r w:rsidRPr="002A18BB">
              <w:rPr>
                <w:rStyle w:val="FontStyle106"/>
              </w:rPr>
              <w:t xml:space="preserve">HG. 856/2002;  </w:t>
            </w:r>
            <w:r w:rsidRPr="002A18BB">
              <w:rPr>
                <w:rStyle w:val="FontStyle109"/>
              </w:rPr>
              <w:t>pentru deşeurile periculoase, codurile vor conţine şi " * ")</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20</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Cantitate deşeuri intrate, în anul 2009 (tone)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21</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Cantitatea totala de deşeuri depozitate (tone)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22</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Deşeuri biodegradabile intrate, în anul de raportare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23</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rPr>
                <w:rStyle w:val="FontStyle108"/>
              </w:rPr>
            </w:pPr>
            <w:r w:rsidRPr="002A18BB">
              <w:rPr>
                <w:rStyle w:val="FontStyle108"/>
              </w:rPr>
              <w:t>Cantitate de deşeuri industriale</w:t>
            </w:r>
          </w:p>
          <w:p w:rsidR="00C61E15" w:rsidRPr="002A18BB" w:rsidRDefault="00C61E15" w:rsidP="00B950B5">
            <w:pPr>
              <w:pStyle w:val="Style66"/>
              <w:widowControl/>
              <w:rPr>
                <w:rStyle w:val="FontStyle108"/>
              </w:rPr>
            </w:pPr>
            <w:r w:rsidRPr="002A18BB">
              <w:rPr>
                <w:rStyle w:val="FontStyle108"/>
              </w:rPr>
              <w:t>nepericuloase acceptate la depozitare în anul de</w:t>
            </w:r>
          </w:p>
          <w:p w:rsidR="00C61E15" w:rsidRPr="002A18BB" w:rsidRDefault="00C61E15" w:rsidP="00B950B5">
            <w:pPr>
              <w:pStyle w:val="Style66"/>
              <w:widowControl/>
              <w:rPr>
                <w:rStyle w:val="FontStyle108"/>
              </w:rPr>
            </w:pPr>
            <w:r w:rsidRPr="002A18BB">
              <w:rPr>
                <w:rStyle w:val="FontStyle108"/>
              </w:rPr>
              <w:t>raportare(tone)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24</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83" w:lineRule="exact"/>
              <w:ind w:firstLine="10"/>
              <w:rPr>
                <w:rStyle w:val="FontStyle108"/>
              </w:rPr>
            </w:pPr>
            <w:r w:rsidRPr="002A18BB">
              <w:rPr>
                <w:rStyle w:val="FontStyle108"/>
              </w:rPr>
              <w:t>Compoziţia deşeurilor (conform buletinelor de analiză)</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25</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Există un sistem de cântărire al deşeurilor? DA sau</w:t>
            </w:r>
          </w:p>
          <w:p w:rsidR="00C61E15" w:rsidRPr="002A18BB" w:rsidRDefault="00C61E15" w:rsidP="00B950B5">
            <w:pPr>
              <w:pStyle w:val="Style66"/>
              <w:widowControl/>
              <w:spacing w:line="240" w:lineRule="auto"/>
              <w:rPr>
                <w:rStyle w:val="FontStyle108"/>
              </w:rPr>
            </w:pPr>
            <w:r w:rsidRPr="002A18BB">
              <w:rPr>
                <w:rStyle w:val="FontStyle108"/>
              </w:rPr>
              <w:t>NU</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26</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vertAlign w:val="superscript"/>
              </w:rPr>
            </w:pPr>
            <w:r w:rsidRPr="002A18BB">
              <w:rPr>
                <w:rStyle w:val="FontStyle108"/>
              </w:rPr>
              <w:t xml:space="preserve">Impermeabilizare </w:t>
            </w:r>
            <w:r w:rsidRPr="002A18BB">
              <w:rPr>
                <w:rStyle w:val="FontStyle108"/>
                <w:vertAlign w:val="superscript"/>
              </w:rPr>
              <w:t>5)</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r w:rsidRPr="002A18BB">
              <w:rPr>
                <w:rStyle w:val="FontStyle108"/>
              </w:rPr>
              <w:t>Cod:</w:t>
            </w: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27</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33"/>
              <w:widowControl/>
              <w:ind w:left="34" w:hanging="34"/>
              <w:rPr>
                <w:rStyle w:val="FontStyle108"/>
              </w:rPr>
            </w:pPr>
            <w:r w:rsidRPr="002A18BB">
              <w:rPr>
                <w:rStyle w:val="FontStyle108"/>
              </w:rPr>
              <w:t>Colectare controlată de gaz de depozit ? DA sau NU</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33"/>
              <w:widowControl/>
              <w:spacing w:line="408" w:lineRule="exact"/>
              <w:ind w:right="250"/>
              <w:rPr>
                <w:rStyle w:val="FontStyle108"/>
              </w:rPr>
            </w:pPr>
            <w:r w:rsidRPr="002A18BB">
              <w:rPr>
                <w:rStyle w:val="FontStyle108"/>
              </w:rPr>
              <w:t>Volumul de gaz de depozit (m</w:t>
            </w:r>
            <w:r w:rsidRPr="002A18BB">
              <w:rPr>
                <w:rStyle w:val="FontStyle108"/>
                <w:vertAlign w:val="superscript"/>
              </w:rPr>
              <w:t>3</w:t>
            </w:r>
            <w:r w:rsidRPr="002A18BB">
              <w:rPr>
                <w:rStyle w:val="FontStyle108"/>
              </w:rPr>
              <w:t>)</w:t>
            </w: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28</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Levigat colectat (m )</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29</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vertAlign w:val="superscript"/>
              </w:rPr>
            </w:pPr>
            <w:r w:rsidRPr="002A18BB">
              <w:rPr>
                <w:rStyle w:val="FontStyle108"/>
              </w:rPr>
              <w:t xml:space="preserve">Tratare levigat </w:t>
            </w:r>
            <w:r w:rsidRPr="002A18BB">
              <w:rPr>
                <w:rStyle w:val="FontStyle108"/>
                <w:vertAlign w:val="superscript"/>
              </w:rPr>
              <w:t>6)</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r w:rsidRPr="002A18BB">
              <w:rPr>
                <w:rStyle w:val="FontStyle108"/>
              </w:rPr>
              <w:t>Cod:</w:t>
            </w: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30</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firstLine="5"/>
              <w:rPr>
                <w:rStyle w:val="FontStyle108"/>
              </w:rPr>
            </w:pPr>
            <w:r w:rsidRPr="002A18BB">
              <w:rPr>
                <w:rStyle w:val="FontStyle108"/>
              </w:rPr>
              <w:t>Exista un proiect de închidere/monitorizare post-închidere?</w:t>
            </w:r>
          </w:p>
          <w:p w:rsidR="00C61E15" w:rsidRPr="002A18BB" w:rsidRDefault="00C61E15" w:rsidP="00B950B5">
            <w:pPr>
              <w:pStyle w:val="Style66"/>
              <w:widowControl/>
              <w:spacing w:line="240" w:lineRule="auto"/>
              <w:rPr>
                <w:rStyle w:val="FontStyle108"/>
              </w:rPr>
            </w:pPr>
            <w:r w:rsidRPr="002A18BB">
              <w:rPr>
                <w:rStyle w:val="FontStyle108"/>
              </w:rPr>
              <w:t>DA sau NU | An elaborare proiect</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r w:rsidRPr="002A18BB">
              <w:rPr>
                <w:rStyle w:val="FontStyle108"/>
              </w:rPr>
              <w:t>31</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vertAlign w:val="superscript"/>
              </w:rPr>
            </w:pPr>
            <w:r w:rsidRPr="002A18BB">
              <w:rPr>
                <w:rStyle w:val="FontStyle108"/>
              </w:rPr>
              <w:t xml:space="preserve">Echipamente specifice de operare </w:t>
            </w:r>
            <w:r w:rsidRPr="002A18BB">
              <w:rPr>
                <w:rStyle w:val="FontStyle108"/>
                <w:vertAlign w:val="superscript"/>
              </w:rPr>
              <w:t>7)</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r w:rsidRPr="002A18BB">
              <w:rPr>
                <w:rStyle w:val="FontStyle108"/>
              </w:rPr>
              <w:t>Cod:</w:t>
            </w: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r w:rsidR="002A18BB" w:rsidRPr="002A18BB" w:rsidTr="009E0930">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bl>
    <w:p w:rsidR="00C61E15" w:rsidRPr="002A18BB" w:rsidRDefault="00C61E15" w:rsidP="00C61E15">
      <w:pPr>
        <w:pStyle w:val="Style68"/>
        <w:widowControl/>
        <w:tabs>
          <w:tab w:val="left" w:pos="130"/>
        </w:tabs>
        <w:rPr>
          <w:rStyle w:val="FontStyle100"/>
        </w:rPr>
      </w:pPr>
      <w:r w:rsidRPr="002A18BB">
        <w:rPr>
          <w:rStyle w:val="FontStyle101"/>
          <w:vertAlign w:val="superscript"/>
        </w:rPr>
        <w:t>1)</w:t>
      </w:r>
      <w:r w:rsidRPr="002A18BB">
        <w:rPr>
          <w:rStyle w:val="FontStyle101"/>
        </w:rPr>
        <w:tab/>
        <w:t xml:space="preserve">Cod tip depozit de deşeuri: halda de steril minier </w:t>
      </w:r>
      <w:r w:rsidRPr="002A18BB">
        <w:rPr>
          <w:rStyle w:val="FontStyle100"/>
        </w:rPr>
        <w:t xml:space="preserve">(HS), </w:t>
      </w:r>
      <w:r w:rsidRPr="002A18BB">
        <w:rPr>
          <w:rStyle w:val="FontStyle101"/>
        </w:rPr>
        <w:t xml:space="preserve">batal </w:t>
      </w:r>
      <w:r w:rsidRPr="002A18BB">
        <w:rPr>
          <w:rStyle w:val="FontStyle100"/>
        </w:rPr>
        <w:t xml:space="preserve">(B), </w:t>
      </w:r>
      <w:r w:rsidRPr="002A18BB">
        <w:rPr>
          <w:rStyle w:val="FontStyle101"/>
        </w:rPr>
        <w:t xml:space="preserve">depozit industrial </w:t>
      </w:r>
      <w:r w:rsidRPr="002A18BB">
        <w:rPr>
          <w:rStyle w:val="FontStyle100"/>
        </w:rPr>
        <w:t xml:space="preserve">(DI), </w:t>
      </w:r>
      <w:r w:rsidRPr="002A18BB">
        <w:rPr>
          <w:rStyle w:val="FontStyle101"/>
        </w:rPr>
        <w:t xml:space="preserve">halda de zgură şi cenuşă </w:t>
      </w:r>
      <w:r w:rsidRPr="002A18BB">
        <w:rPr>
          <w:rStyle w:val="FontStyle100"/>
        </w:rPr>
        <w:t xml:space="preserve">(HZC), </w:t>
      </w:r>
      <w:r w:rsidRPr="002A18BB">
        <w:rPr>
          <w:rStyle w:val="FontStyle101"/>
        </w:rPr>
        <w:t xml:space="preserve">depozit subteran </w:t>
      </w:r>
      <w:r w:rsidRPr="002A18BB">
        <w:rPr>
          <w:rStyle w:val="FontStyle100"/>
        </w:rPr>
        <w:t xml:space="preserve">(DS), </w:t>
      </w:r>
      <w:r w:rsidRPr="002A18BB">
        <w:rPr>
          <w:rStyle w:val="FontStyle101"/>
        </w:rPr>
        <w:t xml:space="preserve">iaz de decantare </w:t>
      </w:r>
      <w:r w:rsidRPr="002A18BB">
        <w:rPr>
          <w:rStyle w:val="FontStyle100"/>
        </w:rPr>
        <w:t>(ID),</w:t>
      </w:r>
      <w:r w:rsidRPr="002A18BB">
        <w:rPr>
          <w:rStyle w:val="FontStyle100"/>
        </w:rPr>
        <w:br/>
      </w:r>
      <w:r w:rsidRPr="002A18BB">
        <w:rPr>
          <w:rStyle w:val="FontStyle101"/>
        </w:rPr>
        <w:t xml:space="preserve">depozit municipal </w:t>
      </w:r>
      <w:r w:rsidRPr="002A18BB">
        <w:rPr>
          <w:rStyle w:val="FontStyle100"/>
        </w:rPr>
        <w:t>(DM)</w:t>
      </w:r>
    </w:p>
    <w:p w:rsidR="00C61E15" w:rsidRPr="002A18BB" w:rsidRDefault="00C61E15" w:rsidP="00C61E15">
      <w:pPr>
        <w:pStyle w:val="Style68"/>
        <w:widowControl/>
        <w:tabs>
          <w:tab w:val="left" w:pos="216"/>
        </w:tabs>
        <w:jc w:val="left"/>
        <w:rPr>
          <w:rStyle w:val="FontStyle100"/>
        </w:rPr>
      </w:pPr>
      <w:r w:rsidRPr="002A18BB">
        <w:rPr>
          <w:rStyle w:val="FontStyle101"/>
          <w:vertAlign w:val="superscript"/>
        </w:rPr>
        <w:t>2)</w:t>
      </w:r>
      <w:r w:rsidRPr="002A18BB">
        <w:rPr>
          <w:rStyle w:val="FontStyle101"/>
        </w:rPr>
        <w:tab/>
        <w:t xml:space="preserve">Cod clasa depozit de deşeuri, conform </w:t>
      </w:r>
      <w:r w:rsidRPr="002A18BB">
        <w:rPr>
          <w:rStyle w:val="FontStyle100"/>
        </w:rPr>
        <w:t xml:space="preserve">HG. 349/2005: </w:t>
      </w:r>
      <w:r w:rsidRPr="002A18BB">
        <w:rPr>
          <w:rStyle w:val="FontStyle101"/>
        </w:rPr>
        <w:t xml:space="preserve">depozit de deşeuri periculoase </w:t>
      </w:r>
      <w:r w:rsidRPr="002A18BB">
        <w:rPr>
          <w:rStyle w:val="FontStyle100"/>
        </w:rPr>
        <w:t xml:space="preserve">(a), </w:t>
      </w:r>
      <w:r w:rsidRPr="002A18BB">
        <w:rPr>
          <w:rStyle w:val="FontStyle101"/>
        </w:rPr>
        <w:t xml:space="preserve">depozit de deşeuri nepericuloase </w:t>
      </w:r>
      <w:r w:rsidRPr="002A18BB">
        <w:rPr>
          <w:rStyle w:val="FontStyle100"/>
        </w:rPr>
        <w:t xml:space="preserve">(b), </w:t>
      </w:r>
      <w:r w:rsidRPr="002A18BB">
        <w:rPr>
          <w:rStyle w:val="FontStyle101"/>
        </w:rPr>
        <w:t xml:space="preserve">depozit de deşeuri inerte </w:t>
      </w:r>
      <w:r w:rsidRPr="002A18BB">
        <w:rPr>
          <w:rStyle w:val="FontStyle100"/>
        </w:rPr>
        <w:t>(c);</w:t>
      </w:r>
    </w:p>
    <w:p w:rsidR="00C61E15" w:rsidRPr="002A18BB" w:rsidRDefault="00C61E15" w:rsidP="00C61E15">
      <w:pPr>
        <w:pStyle w:val="Style44"/>
        <w:widowControl/>
        <w:tabs>
          <w:tab w:val="left" w:pos="216"/>
        </w:tabs>
        <w:spacing w:line="211" w:lineRule="exact"/>
        <w:ind w:firstLine="0"/>
        <w:rPr>
          <w:rStyle w:val="FontStyle109"/>
        </w:rPr>
      </w:pPr>
      <w:r w:rsidRPr="002A18BB">
        <w:rPr>
          <w:rStyle w:val="FontStyle106"/>
          <w:vertAlign w:val="superscript"/>
        </w:rPr>
        <w:t>3)</w:t>
      </w:r>
      <w:r w:rsidRPr="002A18BB">
        <w:rPr>
          <w:rStyle w:val="FontStyle106"/>
        </w:rPr>
        <w:tab/>
        <w:t xml:space="preserve">Numai pentru depozite municipale </w:t>
      </w:r>
      <w:r w:rsidRPr="002A18BB">
        <w:rPr>
          <w:rStyle w:val="FontStyle109"/>
        </w:rPr>
        <w:t>-Toţi locuitorii deserviţi în cursul anului 2009;</w:t>
      </w:r>
    </w:p>
    <w:p w:rsidR="00C61E15" w:rsidRPr="002A18BB" w:rsidRDefault="00C61E15" w:rsidP="00C61E15">
      <w:pPr>
        <w:pStyle w:val="Style44"/>
        <w:widowControl/>
        <w:tabs>
          <w:tab w:val="left" w:pos="216"/>
          <w:tab w:val="left" w:pos="3619"/>
        </w:tabs>
        <w:spacing w:before="5"/>
        <w:ind w:left="216" w:right="403"/>
        <w:rPr>
          <w:rStyle w:val="FontStyle104"/>
        </w:rPr>
      </w:pPr>
      <w:r w:rsidRPr="002A18BB">
        <w:rPr>
          <w:rStyle w:val="FontStyle106"/>
          <w:vertAlign w:val="superscript"/>
        </w:rPr>
        <w:t>4)</w:t>
      </w:r>
      <w:r w:rsidRPr="002A18BB">
        <w:rPr>
          <w:rStyle w:val="FontStyle106"/>
        </w:rPr>
        <w:tab/>
      </w:r>
      <w:r w:rsidRPr="002A18BB">
        <w:rPr>
          <w:rStyle w:val="FontStyle109"/>
        </w:rPr>
        <w:t xml:space="preserve">Cod amenajări: </w:t>
      </w:r>
      <w:r w:rsidRPr="002A18BB">
        <w:rPr>
          <w:rStyle w:val="FontStyle106"/>
        </w:rPr>
        <w:t xml:space="preserve">I = </w:t>
      </w:r>
      <w:r w:rsidRPr="002A18BB">
        <w:rPr>
          <w:rStyle w:val="FontStyle109"/>
        </w:rPr>
        <w:t>împrejmuire,</w:t>
      </w:r>
      <w:r w:rsidRPr="002A18BB">
        <w:rPr>
          <w:rStyle w:val="FontStyle109"/>
        </w:rPr>
        <w:tab/>
      </w:r>
      <w:r w:rsidRPr="002A18BB">
        <w:rPr>
          <w:rStyle w:val="FontStyle106"/>
        </w:rPr>
        <w:t xml:space="preserve">CG = </w:t>
      </w:r>
      <w:r w:rsidRPr="002A18BB">
        <w:rPr>
          <w:rStyle w:val="FontStyle109"/>
        </w:rPr>
        <w:t xml:space="preserve">canal de gardă,      </w:t>
      </w:r>
      <w:r w:rsidRPr="002A18BB">
        <w:rPr>
          <w:rStyle w:val="FontStyle106"/>
        </w:rPr>
        <w:t xml:space="preserve">IM = </w:t>
      </w:r>
      <w:r w:rsidRPr="002A18BB">
        <w:rPr>
          <w:rStyle w:val="FontStyle109"/>
        </w:rPr>
        <w:t xml:space="preserve">impermeabilizare,   </w:t>
      </w:r>
      <w:r w:rsidRPr="002A18BB">
        <w:rPr>
          <w:rStyle w:val="FontStyle106"/>
        </w:rPr>
        <w:t xml:space="preserve">FM = </w:t>
      </w:r>
      <w:r w:rsidRPr="002A18BB">
        <w:rPr>
          <w:rStyle w:val="FontStyle109"/>
        </w:rPr>
        <w:t>foraje de monitorizare a apelor subterane,</w:t>
      </w:r>
      <w:r w:rsidRPr="002A18BB">
        <w:rPr>
          <w:rStyle w:val="FontStyle109"/>
        </w:rPr>
        <w:br/>
      </w:r>
      <w:r w:rsidRPr="002A18BB">
        <w:rPr>
          <w:rStyle w:val="FontStyle106"/>
        </w:rPr>
        <w:t xml:space="preserve">DL = </w:t>
      </w:r>
      <w:r w:rsidRPr="002A18BB">
        <w:rPr>
          <w:rStyle w:val="FontStyle109"/>
        </w:rPr>
        <w:t xml:space="preserve">drenaj levigat,    </w:t>
      </w:r>
      <w:r w:rsidRPr="002A18BB">
        <w:rPr>
          <w:rStyle w:val="FontStyle106"/>
        </w:rPr>
        <w:t xml:space="preserve">N = </w:t>
      </w:r>
      <w:r w:rsidRPr="002A18BB">
        <w:rPr>
          <w:rStyle w:val="FontStyle109"/>
        </w:rPr>
        <w:t xml:space="preserve">neamenajat. </w:t>
      </w:r>
      <w:r w:rsidRPr="002A18BB">
        <w:rPr>
          <w:rStyle w:val="FontStyle104"/>
        </w:rPr>
        <w:t>Se enumera toate amenajările existente.</w:t>
      </w:r>
    </w:p>
    <w:p w:rsidR="00C61E15" w:rsidRPr="002A18BB" w:rsidRDefault="00C61E15" w:rsidP="00C61E15">
      <w:pPr>
        <w:pStyle w:val="Style44"/>
        <w:widowControl/>
        <w:tabs>
          <w:tab w:val="left" w:pos="216"/>
        </w:tabs>
        <w:spacing w:before="5"/>
        <w:ind w:firstLine="0"/>
        <w:rPr>
          <w:rStyle w:val="FontStyle109"/>
        </w:rPr>
      </w:pPr>
      <w:r w:rsidRPr="002A18BB">
        <w:rPr>
          <w:rStyle w:val="FontStyle106"/>
          <w:vertAlign w:val="superscript"/>
        </w:rPr>
        <w:t>5)</w:t>
      </w:r>
      <w:r w:rsidRPr="002A18BB">
        <w:rPr>
          <w:rStyle w:val="FontStyle106"/>
        </w:rPr>
        <w:tab/>
      </w:r>
      <w:r w:rsidRPr="002A18BB">
        <w:rPr>
          <w:rStyle w:val="FontStyle109"/>
        </w:rPr>
        <w:t>fără impermeabilizare; impermeabilizare naturală; impermeabilizare artificială; impermeabilizare naturală + artificială</w:t>
      </w:r>
    </w:p>
    <w:p w:rsidR="00C61E15" w:rsidRPr="002A18BB" w:rsidRDefault="00C61E15" w:rsidP="00C61E15">
      <w:pPr>
        <w:pStyle w:val="Style54"/>
        <w:widowControl/>
        <w:tabs>
          <w:tab w:val="left" w:pos="221"/>
        </w:tabs>
        <w:ind w:right="5242"/>
        <w:rPr>
          <w:rStyle w:val="FontStyle102"/>
        </w:rPr>
      </w:pPr>
      <w:r w:rsidRPr="002A18BB">
        <w:rPr>
          <w:rStyle w:val="FontStyle106"/>
          <w:vertAlign w:val="superscript"/>
        </w:rPr>
        <w:t>6)</w:t>
      </w:r>
      <w:r w:rsidRPr="002A18BB">
        <w:rPr>
          <w:rStyle w:val="FontStyle106"/>
        </w:rPr>
        <w:tab/>
      </w:r>
      <w:r w:rsidRPr="002A18BB">
        <w:rPr>
          <w:rStyle w:val="FontStyle109"/>
        </w:rPr>
        <w:t>fără tratare; tratare în staţia de epurare a oraşului; tratare în staţie de epurare proprie</w:t>
      </w:r>
      <w:r w:rsidRPr="002A18BB">
        <w:rPr>
          <w:rStyle w:val="FontStyle109"/>
        </w:rPr>
        <w:br/>
      </w:r>
      <w:r w:rsidRPr="002A18BB">
        <w:rPr>
          <w:rStyle w:val="FontStyle102"/>
          <w:vertAlign w:val="superscript"/>
        </w:rPr>
        <w:t>7</w:t>
      </w:r>
      <w:r w:rsidRPr="002A18BB">
        <w:rPr>
          <w:rStyle w:val="FontStyle102"/>
        </w:rPr>
        <w:t xml:space="preserve"> buldozer; compactor "picior de oaie "; shreder; încărcător; excavator; altele</w:t>
      </w:r>
    </w:p>
    <w:p w:rsidR="00014858" w:rsidRPr="002A18BB" w:rsidRDefault="00014858" w:rsidP="00CA010D">
      <w:pPr>
        <w:spacing w:after="60"/>
        <w:rPr>
          <w:rFonts w:ascii="Times New Roman" w:hAnsi="Times New Roman"/>
          <w:b/>
          <w:sz w:val="16"/>
          <w:szCs w:val="16"/>
        </w:rPr>
      </w:pPr>
    </w:p>
    <w:p w:rsidR="00C61E15" w:rsidRPr="002A18BB" w:rsidRDefault="00C61E15" w:rsidP="00C61E15">
      <w:pPr>
        <w:pStyle w:val="Style19"/>
        <w:widowControl/>
        <w:spacing w:line="240" w:lineRule="auto"/>
        <w:rPr>
          <w:rStyle w:val="FontStyle107"/>
        </w:rPr>
      </w:pPr>
      <w:r w:rsidRPr="002A18BB">
        <w:rPr>
          <w:rStyle w:val="FontStyle108"/>
        </w:rPr>
        <w:t xml:space="preserve">2 Date privind sursa deşeurilor depozitate </w:t>
      </w:r>
      <w:r w:rsidRPr="002A18BB">
        <w:rPr>
          <w:rStyle w:val="FontStyle107"/>
        </w:rPr>
        <w:t>(Se vor preciza operatorii economici care predau deşeurile pentru depozitare)</w:t>
      </w:r>
    </w:p>
    <w:tbl>
      <w:tblPr>
        <w:tblW w:w="0" w:type="auto"/>
        <w:jc w:val="center"/>
        <w:tblCellMar>
          <w:left w:w="40" w:type="dxa"/>
          <w:right w:w="40" w:type="dxa"/>
        </w:tblCellMar>
        <w:tblLook w:val="0000" w:firstRow="0" w:lastRow="0" w:firstColumn="0" w:lastColumn="0" w:noHBand="0" w:noVBand="0"/>
      </w:tblPr>
      <w:tblGrid>
        <w:gridCol w:w="1624"/>
        <w:gridCol w:w="1600"/>
        <w:gridCol w:w="1655"/>
        <w:gridCol w:w="1783"/>
        <w:gridCol w:w="1705"/>
        <w:gridCol w:w="607"/>
        <w:gridCol w:w="1371"/>
      </w:tblGrid>
      <w:tr w:rsidR="002A18BB" w:rsidRPr="002A18BB" w:rsidTr="009E0930">
        <w:trPr>
          <w:jc w:val="center"/>
        </w:trPr>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left="5" w:hanging="5"/>
              <w:rPr>
                <w:rStyle w:val="FontStyle108"/>
              </w:rPr>
            </w:pPr>
            <w:r w:rsidRPr="002A18BB">
              <w:rPr>
                <w:rStyle w:val="FontStyle108"/>
              </w:rPr>
              <w:t>Nume operator economic care predă deşeurile spre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rPr>
                <w:rStyle w:val="FontStyle108"/>
              </w:rPr>
            </w:pPr>
            <w:r w:rsidRPr="002A18BB">
              <w:rPr>
                <w:rStyle w:val="FontStyle108"/>
              </w:rPr>
              <w:t>CUI - operator economic care predă deşeurile spre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left="5" w:right="14" w:hanging="5"/>
              <w:rPr>
                <w:rStyle w:val="FontStyle108"/>
              </w:rPr>
            </w:pPr>
            <w:r w:rsidRPr="002A18BB">
              <w:rPr>
                <w:rStyle w:val="FontStyle108"/>
              </w:rPr>
              <w:t>Localitate -operator economic care predă deşeurile spre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left="5" w:right="264" w:hanging="5"/>
              <w:rPr>
                <w:rStyle w:val="FontStyle108"/>
              </w:rPr>
            </w:pPr>
            <w:r w:rsidRPr="002A18BB">
              <w:rPr>
                <w:rStyle w:val="FontStyle108"/>
              </w:rPr>
              <w:t>Judeţ - operator economic care predă deşeurile spre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firstLine="5"/>
              <w:rPr>
                <w:rStyle w:val="FontStyle108"/>
              </w:rPr>
            </w:pPr>
            <w:r w:rsidRPr="002A18BB">
              <w:rPr>
                <w:rStyle w:val="FontStyle108"/>
              </w:rPr>
              <w:t>SIRUTA judeţ -operator economic care predă deşeurile spre depozitare</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firstLine="5"/>
              <w:rPr>
                <w:rStyle w:val="FontStyle108"/>
              </w:rPr>
            </w:pPr>
            <w:r w:rsidRPr="002A18BB">
              <w:rPr>
                <w:rStyle w:val="FontStyle108"/>
              </w:rPr>
              <w:t>Cod deșeu</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ind w:firstLine="5"/>
              <w:rPr>
                <w:rStyle w:val="FontStyle108"/>
              </w:rPr>
            </w:pPr>
            <w:r w:rsidRPr="002A18BB">
              <w:rPr>
                <w:rStyle w:val="FontStyle108"/>
              </w:rPr>
              <w:t>Cantitate deșeu primită pentru depozitare (tone)</w:t>
            </w:r>
          </w:p>
        </w:tc>
      </w:tr>
      <w:tr w:rsidR="002A18BB" w:rsidRPr="002A18BB" w:rsidTr="009E0930">
        <w:trPr>
          <w:jc w:val="center"/>
        </w:trPr>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31"/>
              <w:rPr>
                <w:rStyle w:val="FontStyle108"/>
              </w:rPr>
            </w:pPr>
            <w:r w:rsidRPr="002A18BB">
              <w:rPr>
                <w:rStyle w:val="FontStyle108"/>
              </w:rPr>
              <w:t>1</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07"/>
              <w:rPr>
                <w:rStyle w:val="FontStyle108"/>
              </w:rPr>
            </w:pPr>
            <w:r w:rsidRPr="002A18BB">
              <w:rPr>
                <w:rStyle w:val="FontStyle108"/>
              </w:rPr>
              <w:t>2</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07"/>
              <w:rPr>
                <w:rStyle w:val="FontStyle108"/>
              </w:rPr>
            </w:pPr>
            <w:r w:rsidRPr="002A18BB">
              <w:rPr>
                <w:rStyle w:val="FontStyle108"/>
              </w:rPr>
              <w:t>3</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12"/>
              <w:rPr>
                <w:rStyle w:val="FontStyle108"/>
              </w:rPr>
            </w:pPr>
            <w:r w:rsidRPr="002A18BB">
              <w:rPr>
                <w:rStyle w:val="FontStyle108"/>
              </w:rPr>
              <w:t>4</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12"/>
              <w:rPr>
                <w:rStyle w:val="FontStyle108"/>
              </w:rPr>
            </w:pPr>
            <w:r w:rsidRPr="002A18BB">
              <w:rPr>
                <w:rStyle w:val="FontStyle108"/>
              </w:rPr>
              <w:t>5</w:t>
            </w: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12"/>
              <w:rPr>
                <w:rStyle w:val="FontStyle108"/>
              </w:rPr>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66"/>
              <w:widowControl/>
              <w:spacing w:line="240" w:lineRule="auto"/>
              <w:ind w:left="912"/>
              <w:rPr>
                <w:rStyle w:val="FontStyle108"/>
              </w:rPr>
            </w:pPr>
          </w:p>
        </w:tc>
      </w:tr>
      <w:tr w:rsidR="00C61E15" w:rsidRPr="002A18BB" w:rsidTr="009E0930">
        <w:trPr>
          <w:jc w:val="center"/>
        </w:trPr>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c>
          <w:tcPr>
            <w:tcW w:w="0" w:type="auto"/>
            <w:tcBorders>
              <w:top w:val="single" w:sz="6" w:space="0" w:color="auto"/>
              <w:left w:val="single" w:sz="6" w:space="0" w:color="auto"/>
              <w:bottom w:val="single" w:sz="6" w:space="0" w:color="auto"/>
              <w:right w:val="single" w:sz="6" w:space="0" w:color="auto"/>
            </w:tcBorders>
          </w:tcPr>
          <w:p w:rsidR="00C61E15" w:rsidRPr="002A18BB" w:rsidRDefault="00C61E15" w:rsidP="00B950B5">
            <w:pPr>
              <w:pStyle w:val="Style73"/>
              <w:widowControl/>
            </w:pPr>
          </w:p>
        </w:tc>
      </w:tr>
    </w:tbl>
    <w:p w:rsidR="00C61E15" w:rsidRPr="002A18BB" w:rsidRDefault="00C61E15" w:rsidP="00C61E15">
      <w:pPr>
        <w:spacing w:after="60"/>
        <w:jc w:val="center"/>
        <w:rPr>
          <w:rFonts w:ascii="Times New Roman" w:hAnsi="Times New Roman"/>
          <w:b/>
          <w:sz w:val="16"/>
          <w:szCs w:val="16"/>
        </w:rPr>
      </w:pPr>
    </w:p>
    <w:p w:rsidR="00C61E15" w:rsidRPr="002A18BB" w:rsidRDefault="00F976DD" w:rsidP="00CA010D">
      <w:pPr>
        <w:spacing w:after="60"/>
        <w:rPr>
          <w:rFonts w:ascii="Times New Roman" w:hAnsi="Times New Roman"/>
          <w:b/>
          <w:sz w:val="16"/>
          <w:szCs w:val="16"/>
        </w:rPr>
      </w:pPr>
      <w:r w:rsidRPr="002A18BB">
        <w:rPr>
          <w:rStyle w:val="FontStyle107"/>
        </w:rPr>
        <w:t>Tipurile de deşeuri trecute în tabelul 1 rândul 19 trebuie să se regăsească în coloana tabelul 2 coloana 6. Suma din tabelul 2 coloana 7 = valoarea înscrisă în tabelul 1 rândul 20</w:t>
      </w:r>
    </w:p>
    <w:p w:rsidR="00C61E15" w:rsidRPr="002A18BB" w:rsidRDefault="00C61E15" w:rsidP="00CA010D">
      <w:pPr>
        <w:spacing w:after="60"/>
        <w:rPr>
          <w:rFonts w:ascii="Times New Roman" w:hAnsi="Times New Roman"/>
          <w:b/>
          <w:sz w:val="16"/>
          <w:szCs w:val="16"/>
        </w:rPr>
      </w:pPr>
    </w:p>
    <w:p w:rsidR="00BE6E8B" w:rsidRPr="002A18BB" w:rsidRDefault="00BE6E8B" w:rsidP="00BE6E8B">
      <w:pPr>
        <w:pStyle w:val="Style9"/>
        <w:widowControl/>
        <w:spacing w:line="240" w:lineRule="auto"/>
        <w:rPr>
          <w:rStyle w:val="FontStyle108"/>
          <w:u w:val="single"/>
        </w:rPr>
      </w:pPr>
      <w:r w:rsidRPr="002A18BB">
        <w:rPr>
          <w:rStyle w:val="FontStyle108"/>
        </w:rPr>
        <w:t>Ta</w:t>
      </w:r>
      <w:r w:rsidRPr="002A18BB">
        <w:rPr>
          <w:rStyle w:val="FontStyle108"/>
          <w:u w:val="single"/>
        </w:rPr>
        <w:t>bel : Gestiunea deşeurilor proprii generate</w:t>
      </w:r>
    </w:p>
    <w:p w:rsidR="00C61E15" w:rsidRPr="002A18BB" w:rsidRDefault="00C61E15" w:rsidP="00CA010D">
      <w:pPr>
        <w:spacing w:after="60"/>
        <w:rPr>
          <w:rFonts w:ascii="Times New Roman" w:hAnsi="Times New Roman"/>
          <w:b/>
          <w:sz w:val="16"/>
          <w:szCs w:val="16"/>
        </w:rPr>
      </w:pPr>
    </w:p>
    <w:tbl>
      <w:tblPr>
        <w:tblW w:w="0" w:type="auto"/>
        <w:tblInd w:w="40" w:type="dxa"/>
        <w:tblLayout w:type="fixed"/>
        <w:tblCellMar>
          <w:left w:w="40" w:type="dxa"/>
          <w:right w:w="40" w:type="dxa"/>
        </w:tblCellMar>
        <w:tblLook w:val="0000" w:firstRow="0" w:lastRow="0" w:firstColumn="0" w:lastColumn="0" w:noHBand="0" w:noVBand="0"/>
      </w:tblPr>
      <w:tblGrid>
        <w:gridCol w:w="586"/>
        <w:gridCol w:w="802"/>
        <w:gridCol w:w="1243"/>
        <w:gridCol w:w="1123"/>
        <w:gridCol w:w="1190"/>
        <w:gridCol w:w="1056"/>
        <w:gridCol w:w="902"/>
        <w:gridCol w:w="1056"/>
        <w:gridCol w:w="1666"/>
      </w:tblGrid>
      <w:tr w:rsidR="002A18BB" w:rsidRPr="002A18BB" w:rsidTr="00B950B5">
        <w:tc>
          <w:tcPr>
            <w:tcW w:w="586" w:type="dxa"/>
            <w:vMerge w:val="restart"/>
            <w:tcBorders>
              <w:top w:val="single" w:sz="6" w:space="0" w:color="auto"/>
              <w:left w:val="single" w:sz="6" w:space="0" w:color="auto"/>
              <w:bottom w:val="nil"/>
              <w:right w:val="single" w:sz="6" w:space="0" w:color="auto"/>
            </w:tcBorders>
            <w:vAlign w:val="center"/>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Nr. crt.</w:t>
            </w:r>
          </w:p>
        </w:tc>
        <w:tc>
          <w:tcPr>
            <w:tcW w:w="802" w:type="dxa"/>
            <w:vMerge w:val="restart"/>
            <w:tcBorders>
              <w:top w:val="single" w:sz="6" w:space="0" w:color="auto"/>
              <w:left w:val="single" w:sz="6" w:space="0" w:color="auto"/>
              <w:bottom w:val="nil"/>
              <w:right w:val="single" w:sz="6" w:space="0" w:color="auto"/>
            </w:tcBorders>
            <w:vAlign w:val="center"/>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Sursa</w:t>
            </w:r>
          </w:p>
        </w:tc>
        <w:tc>
          <w:tcPr>
            <w:tcW w:w="1243" w:type="dxa"/>
            <w:vMerge w:val="restart"/>
            <w:tcBorders>
              <w:top w:val="single" w:sz="6" w:space="0" w:color="auto"/>
              <w:left w:val="single" w:sz="6" w:space="0" w:color="auto"/>
              <w:bottom w:val="nil"/>
              <w:right w:val="single" w:sz="6" w:space="0" w:color="auto"/>
            </w:tcBorders>
            <w:vAlign w:val="center"/>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Denumire deşeu</w:t>
            </w:r>
          </w:p>
        </w:tc>
        <w:tc>
          <w:tcPr>
            <w:tcW w:w="1123" w:type="dxa"/>
            <w:vMerge w:val="restart"/>
            <w:tcBorders>
              <w:top w:val="single" w:sz="6" w:space="0" w:color="auto"/>
              <w:left w:val="single" w:sz="6" w:space="0" w:color="auto"/>
              <w:bottom w:val="nil"/>
              <w:right w:val="single" w:sz="6" w:space="0" w:color="auto"/>
            </w:tcBorders>
            <w:vAlign w:val="center"/>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Cod deşeu conform H.G.</w:t>
            </w:r>
          </w:p>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856/2002</w:t>
            </w:r>
          </w:p>
        </w:tc>
        <w:tc>
          <w:tcPr>
            <w:tcW w:w="2246" w:type="dxa"/>
            <w:gridSpan w:val="2"/>
            <w:tcBorders>
              <w:top w:val="single" w:sz="6" w:space="0" w:color="auto"/>
              <w:left w:val="single" w:sz="6" w:space="0" w:color="auto"/>
              <w:bottom w:val="single" w:sz="6" w:space="0" w:color="auto"/>
              <w:right w:val="single" w:sz="6" w:space="0" w:color="auto"/>
            </w:tcBorders>
            <w:vAlign w:val="bottom"/>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Generat (t)</w:t>
            </w:r>
          </w:p>
        </w:tc>
        <w:tc>
          <w:tcPr>
            <w:tcW w:w="3624" w:type="dxa"/>
            <w:gridSpan w:val="3"/>
            <w:tcBorders>
              <w:top w:val="single" w:sz="6" w:space="0" w:color="auto"/>
              <w:left w:val="single" w:sz="6" w:space="0" w:color="auto"/>
              <w:bottom w:val="single" w:sz="6" w:space="0" w:color="auto"/>
              <w:right w:val="single" w:sz="6" w:space="0" w:color="auto"/>
            </w:tcBorders>
            <w:vAlign w:val="bottom"/>
          </w:tcPr>
          <w:p w:rsidR="00BE6E8B" w:rsidRPr="002A18BB" w:rsidRDefault="00BE6E8B" w:rsidP="00F56B40">
            <w:pPr>
              <w:jc w:val="center"/>
              <w:rPr>
                <w:rFonts w:ascii="Times New Roman" w:hAnsi="Times New Roman"/>
                <w:b/>
                <w:sz w:val="20"/>
                <w:szCs w:val="20"/>
              </w:rPr>
            </w:pPr>
            <w:r w:rsidRPr="002A18BB">
              <w:rPr>
                <w:rFonts w:ascii="Times New Roman" w:hAnsi="Times New Roman"/>
                <w:b/>
                <w:sz w:val="20"/>
                <w:szCs w:val="20"/>
              </w:rPr>
              <w:t>Valorificare (t)</w:t>
            </w:r>
          </w:p>
        </w:tc>
      </w:tr>
      <w:tr w:rsidR="002A18BB" w:rsidRPr="002A18BB" w:rsidTr="00B950B5">
        <w:tc>
          <w:tcPr>
            <w:tcW w:w="586" w:type="dxa"/>
            <w:vMerge/>
            <w:tcBorders>
              <w:top w:val="nil"/>
              <w:left w:val="single" w:sz="6" w:space="0" w:color="auto"/>
              <w:bottom w:val="single" w:sz="6" w:space="0" w:color="auto"/>
              <w:right w:val="single" w:sz="6" w:space="0" w:color="auto"/>
            </w:tcBorders>
            <w:vAlign w:val="center"/>
          </w:tcPr>
          <w:p w:rsidR="00BE6E8B" w:rsidRPr="002A18BB" w:rsidRDefault="00BE6E8B" w:rsidP="00F56B40">
            <w:pPr>
              <w:jc w:val="center"/>
              <w:rPr>
                <w:b/>
                <w:sz w:val="20"/>
                <w:szCs w:val="20"/>
              </w:rPr>
            </w:pPr>
          </w:p>
          <w:p w:rsidR="00BE6E8B" w:rsidRPr="002A18BB" w:rsidRDefault="00BE6E8B" w:rsidP="00F56B40">
            <w:pPr>
              <w:jc w:val="center"/>
              <w:rPr>
                <w:b/>
                <w:sz w:val="20"/>
                <w:szCs w:val="20"/>
              </w:rPr>
            </w:pPr>
          </w:p>
        </w:tc>
        <w:tc>
          <w:tcPr>
            <w:tcW w:w="802" w:type="dxa"/>
            <w:vMerge/>
            <w:tcBorders>
              <w:top w:val="nil"/>
              <w:left w:val="single" w:sz="6" w:space="0" w:color="auto"/>
              <w:bottom w:val="single" w:sz="6" w:space="0" w:color="auto"/>
              <w:right w:val="single" w:sz="6" w:space="0" w:color="auto"/>
            </w:tcBorders>
            <w:vAlign w:val="center"/>
          </w:tcPr>
          <w:p w:rsidR="00BE6E8B" w:rsidRPr="002A18BB" w:rsidRDefault="00BE6E8B" w:rsidP="00F56B40">
            <w:pPr>
              <w:jc w:val="center"/>
              <w:rPr>
                <w:b/>
                <w:sz w:val="20"/>
                <w:szCs w:val="20"/>
              </w:rPr>
            </w:pPr>
          </w:p>
          <w:p w:rsidR="00BE6E8B" w:rsidRPr="002A18BB" w:rsidRDefault="00BE6E8B" w:rsidP="00F56B40">
            <w:pPr>
              <w:jc w:val="center"/>
              <w:rPr>
                <w:b/>
                <w:sz w:val="20"/>
                <w:szCs w:val="20"/>
              </w:rPr>
            </w:pPr>
          </w:p>
        </w:tc>
        <w:tc>
          <w:tcPr>
            <w:tcW w:w="1243" w:type="dxa"/>
            <w:vMerge/>
            <w:tcBorders>
              <w:top w:val="nil"/>
              <w:left w:val="single" w:sz="6" w:space="0" w:color="auto"/>
              <w:bottom w:val="single" w:sz="6" w:space="0" w:color="auto"/>
              <w:right w:val="single" w:sz="6" w:space="0" w:color="auto"/>
            </w:tcBorders>
            <w:vAlign w:val="center"/>
          </w:tcPr>
          <w:p w:rsidR="00BE6E8B" w:rsidRPr="002A18BB" w:rsidRDefault="00BE6E8B" w:rsidP="00F56B40">
            <w:pPr>
              <w:jc w:val="center"/>
              <w:rPr>
                <w:b/>
                <w:sz w:val="20"/>
                <w:szCs w:val="20"/>
              </w:rPr>
            </w:pPr>
          </w:p>
          <w:p w:rsidR="00BE6E8B" w:rsidRPr="002A18BB" w:rsidRDefault="00BE6E8B" w:rsidP="00F56B40">
            <w:pPr>
              <w:jc w:val="center"/>
              <w:rPr>
                <w:b/>
                <w:sz w:val="20"/>
                <w:szCs w:val="20"/>
              </w:rPr>
            </w:pPr>
          </w:p>
        </w:tc>
        <w:tc>
          <w:tcPr>
            <w:tcW w:w="1123" w:type="dxa"/>
            <w:vMerge/>
            <w:tcBorders>
              <w:top w:val="nil"/>
              <w:left w:val="single" w:sz="6" w:space="0" w:color="auto"/>
              <w:bottom w:val="single" w:sz="6" w:space="0" w:color="auto"/>
              <w:right w:val="single" w:sz="6" w:space="0" w:color="auto"/>
            </w:tcBorders>
            <w:vAlign w:val="center"/>
          </w:tcPr>
          <w:p w:rsidR="00BE6E8B" w:rsidRPr="002A18BB" w:rsidRDefault="00BE6E8B" w:rsidP="00F56B40">
            <w:pPr>
              <w:jc w:val="center"/>
              <w:rPr>
                <w:b/>
                <w:sz w:val="20"/>
                <w:szCs w:val="20"/>
              </w:rPr>
            </w:pPr>
          </w:p>
          <w:p w:rsidR="00BE6E8B" w:rsidRPr="002A18BB" w:rsidRDefault="00BE6E8B" w:rsidP="00F56B40">
            <w:pPr>
              <w:jc w:val="center"/>
              <w:rPr>
                <w:b/>
                <w:sz w:val="20"/>
                <w:szCs w:val="20"/>
              </w:rPr>
            </w:pPr>
          </w:p>
        </w:tc>
        <w:tc>
          <w:tcPr>
            <w:tcW w:w="1190" w:type="dxa"/>
            <w:tcBorders>
              <w:top w:val="single" w:sz="6" w:space="0" w:color="auto"/>
              <w:left w:val="single" w:sz="6" w:space="0" w:color="auto"/>
              <w:bottom w:val="single" w:sz="6" w:space="0" w:color="auto"/>
              <w:right w:val="single" w:sz="6" w:space="0" w:color="auto"/>
            </w:tcBorders>
            <w:vAlign w:val="center"/>
          </w:tcPr>
          <w:p w:rsidR="00BE6E8B" w:rsidRPr="002A18BB" w:rsidRDefault="00BE6E8B" w:rsidP="00F56B40">
            <w:pPr>
              <w:pStyle w:val="Style70"/>
              <w:widowControl/>
              <w:spacing w:line="240" w:lineRule="auto"/>
              <w:ind w:left="298"/>
              <w:jc w:val="center"/>
              <w:rPr>
                <w:rFonts w:eastAsia="Calibri"/>
                <w:b/>
                <w:sz w:val="20"/>
                <w:szCs w:val="20"/>
                <w:lang w:eastAsia="en-US"/>
              </w:rPr>
            </w:pPr>
            <w:r w:rsidRPr="002A18BB">
              <w:rPr>
                <w:rFonts w:eastAsia="Calibri"/>
                <w:b/>
                <w:sz w:val="20"/>
                <w:szCs w:val="20"/>
                <w:lang w:eastAsia="en-US"/>
              </w:rPr>
              <w:t>luna</w:t>
            </w:r>
          </w:p>
        </w:tc>
        <w:tc>
          <w:tcPr>
            <w:tcW w:w="1056" w:type="dxa"/>
            <w:tcBorders>
              <w:top w:val="single" w:sz="6" w:space="0" w:color="auto"/>
              <w:left w:val="single" w:sz="6" w:space="0" w:color="auto"/>
              <w:bottom w:val="single" w:sz="6" w:space="0" w:color="auto"/>
              <w:right w:val="single" w:sz="6" w:space="0" w:color="auto"/>
            </w:tcBorders>
            <w:vAlign w:val="center"/>
          </w:tcPr>
          <w:p w:rsidR="00BE6E8B" w:rsidRPr="002A18BB" w:rsidRDefault="00BE6E8B" w:rsidP="00F56B40">
            <w:pPr>
              <w:pStyle w:val="Style70"/>
              <w:widowControl/>
              <w:spacing w:line="240" w:lineRule="auto"/>
              <w:jc w:val="center"/>
              <w:rPr>
                <w:rFonts w:eastAsia="Calibri"/>
                <w:b/>
                <w:sz w:val="20"/>
                <w:szCs w:val="20"/>
                <w:lang w:eastAsia="en-US"/>
              </w:rPr>
            </w:pPr>
            <w:r w:rsidRPr="002A18BB">
              <w:rPr>
                <w:rFonts w:eastAsia="Calibri"/>
                <w:b/>
                <w:sz w:val="20"/>
                <w:szCs w:val="20"/>
                <w:lang w:eastAsia="en-US"/>
              </w:rPr>
              <w:t>cumulat</w:t>
            </w:r>
          </w:p>
        </w:tc>
        <w:tc>
          <w:tcPr>
            <w:tcW w:w="902" w:type="dxa"/>
            <w:tcBorders>
              <w:top w:val="single" w:sz="6" w:space="0" w:color="auto"/>
              <w:left w:val="single" w:sz="6" w:space="0" w:color="auto"/>
              <w:bottom w:val="single" w:sz="6" w:space="0" w:color="auto"/>
              <w:right w:val="single" w:sz="6" w:space="0" w:color="auto"/>
            </w:tcBorders>
            <w:vAlign w:val="center"/>
          </w:tcPr>
          <w:p w:rsidR="00BE6E8B" w:rsidRPr="002A18BB" w:rsidRDefault="00BE6E8B" w:rsidP="00F56B40">
            <w:pPr>
              <w:pStyle w:val="Style70"/>
              <w:widowControl/>
              <w:spacing w:line="240" w:lineRule="auto"/>
              <w:jc w:val="center"/>
              <w:rPr>
                <w:rFonts w:eastAsia="Calibri"/>
                <w:b/>
                <w:sz w:val="20"/>
                <w:szCs w:val="20"/>
                <w:lang w:eastAsia="en-US"/>
              </w:rPr>
            </w:pPr>
            <w:r w:rsidRPr="002A18BB">
              <w:rPr>
                <w:rFonts w:eastAsia="Calibri"/>
                <w:b/>
                <w:sz w:val="20"/>
                <w:szCs w:val="20"/>
                <w:lang w:eastAsia="en-US"/>
              </w:rPr>
              <w:t>luna</w:t>
            </w:r>
          </w:p>
        </w:tc>
        <w:tc>
          <w:tcPr>
            <w:tcW w:w="1056" w:type="dxa"/>
            <w:tcBorders>
              <w:top w:val="single" w:sz="6" w:space="0" w:color="auto"/>
              <w:left w:val="single" w:sz="6" w:space="0" w:color="auto"/>
              <w:bottom w:val="single" w:sz="6" w:space="0" w:color="auto"/>
              <w:right w:val="single" w:sz="6" w:space="0" w:color="auto"/>
            </w:tcBorders>
            <w:vAlign w:val="center"/>
          </w:tcPr>
          <w:p w:rsidR="00BE6E8B" w:rsidRPr="002A18BB" w:rsidRDefault="00BE6E8B" w:rsidP="00F56B40">
            <w:pPr>
              <w:pStyle w:val="Style70"/>
              <w:widowControl/>
              <w:spacing w:line="240" w:lineRule="auto"/>
              <w:jc w:val="center"/>
              <w:rPr>
                <w:rFonts w:eastAsia="Calibri"/>
                <w:b/>
                <w:sz w:val="20"/>
                <w:szCs w:val="20"/>
                <w:lang w:eastAsia="en-US"/>
              </w:rPr>
            </w:pPr>
            <w:r w:rsidRPr="002A18BB">
              <w:rPr>
                <w:rFonts w:eastAsia="Calibri"/>
                <w:b/>
                <w:sz w:val="20"/>
                <w:szCs w:val="20"/>
                <w:lang w:eastAsia="en-US"/>
              </w:rPr>
              <w:t>cumulat</w:t>
            </w:r>
          </w:p>
        </w:tc>
        <w:tc>
          <w:tcPr>
            <w:tcW w:w="1666" w:type="dxa"/>
            <w:tcBorders>
              <w:top w:val="single" w:sz="6" w:space="0" w:color="auto"/>
              <w:left w:val="single" w:sz="6" w:space="0" w:color="auto"/>
              <w:bottom w:val="single" w:sz="6" w:space="0" w:color="auto"/>
              <w:right w:val="single" w:sz="6" w:space="0" w:color="auto"/>
            </w:tcBorders>
            <w:vAlign w:val="center"/>
          </w:tcPr>
          <w:p w:rsidR="00BE6E8B" w:rsidRPr="002A18BB" w:rsidRDefault="00BE6E8B" w:rsidP="00F56B40">
            <w:pPr>
              <w:pStyle w:val="Style70"/>
              <w:widowControl/>
              <w:spacing w:line="250" w:lineRule="exact"/>
              <w:jc w:val="center"/>
              <w:rPr>
                <w:rFonts w:eastAsia="Calibri"/>
                <w:b/>
                <w:sz w:val="20"/>
                <w:szCs w:val="20"/>
                <w:lang w:eastAsia="en-US"/>
              </w:rPr>
            </w:pPr>
            <w:r w:rsidRPr="002A18BB">
              <w:rPr>
                <w:rFonts w:eastAsia="Calibri"/>
                <w:b/>
                <w:sz w:val="20"/>
                <w:szCs w:val="20"/>
                <w:lang w:eastAsia="en-US"/>
              </w:rPr>
              <w:t>Agent economic valorificator/ eliminator</w:t>
            </w:r>
          </w:p>
        </w:tc>
      </w:tr>
      <w:tr w:rsidR="002A18BB" w:rsidRPr="002A18BB" w:rsidTr="00B950B5">
        <w:tc>
          <w:tcPr>
            <w:tcW w:w="58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802"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243"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123"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190"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05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902"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05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66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r>
      <w:tr w:rsidR="007A484C" w:rsidRPr="002A18BB" w:rsidTr="00B950B5">
        <w:tc>
          <w:tcPr>
            <w:tcW w:w="58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802"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243"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123"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190"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05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902"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05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c>
          <w:tcPr>
            <w:tcW w:w="1666" w:type="dxa"/>
            <w:tcBorders>
              <w:top w:val="single" w:sz="6" w:space="0" w:color="auto"/>
              <w:left w:val="single" w:sz="6" w:space="0" w:color="auto"/>
              <w:bottom w:val="single" w:sz="6" w:space="0" w:color="auto"/>
              <w:right w:val="single" w:sz="6" w:space="0" w:color="auto"/>
            </w:tcBorders>
          </w:tcPr>
          <w:p w:rsidR="00BE6E8B" w:rsidRPr="002A18BB" w:rsidRDefault="00BE6E8B" w:rsidP="00B950B5">
            <w:pPr>
              <w:pStyle w:val="Style73"/>
              <w:widowControl/>
            </w:pPr>
          </w:p>
        </w:tc>
      </w:tr>
    </w:tbl>
    <w:p w:rsidR="00C61E15" w:rsidRPr="002A18BB" w:rsidRDefault="00C61E15" w:rsidP="00CA010D">
      <w:pPr>
        <w:spacing w:after="60"/>
        <w:rPr>
          <w:rFonts w:ascii="Times New Roman" w:hAnsi="Times New Roman"/>
          <w:b/>
          <w:sz w:val="16"/>
          <w:szCs w:val="16"/>
        </w:rPr>
      </w:pPr>
    </w:p>
    <w:p w:rsidR="00304D8E" w:rsidRDefault="00304D8E" w:rsidP="00CA010D">
      <w:pPr>
        <w:spacing w:after="60" w:line="300" w:lineRule="atLeast"/>
        <w:ind w:firstLine="720"/>
        <w:rPr>
          <w:rFonts w:ascii="Times New Roman" w:hAnsi="Times New Roman"/>
        </w:rPr>
      </w:pPr>
      <w:r w:rsidRPr="002A18BB">
        <w:rPr>
          <w:rFonts w:ascii="Times New Roman" w:hAnsi="Times New Roman"/>
          <w:b/>
        </w:rPr>
        <w:t>Emisii în aer</w:t>
      </w:r>
      <w:r w:rsidR="003F52EF" w:rsidRPr="002A18BB">
        <w:rPr>
          <w:rFonts w:ascii="Times New Roman" w:hAnsi="Times New Roman"/>
          <w:b/>
        </w:rPr>
        <w:t xml:space="preserve"> – </w:t>
      </w:r>
      <w:r w:rsidR="003F52EF" w:rsidRPr="002A18BB">
        <w:rPr>
          <w:rFonts w:ascii="Times New Roman" w:hAnsi="Times New Roman"/>
        </w:rPr>
        <w:t>după caz.</w:t>
      </w:r>
    </w:p>
    <w:p w:rsidR="00945CF1" w:rsidRPr="002A18BB" w:rsidRDefault="00945CF1" w:rsidP="00CA010D">
      <w:pPr>
        <w:spacing w:after="60" w:line="300" w:lineRule="atLeast"/>
        <w:ind w:firstLine="720"/>
        <w:rPr>
          <w:rFonts w:ascii="Times New Roman" w:hAnsi="Times New Roman"/>
          <w:b/>
        </w:rPr>
      </w:pPr>
    </w:p>
    <w:p w:rsidR="00304D8E" w:rsidRPr="002A18BB" w:rsidRDefault="00304D8E" w:rsidP="00106E92">
      <w:pPr>
        <w:spacing w:line="300" w:lineRule="atLeast"/>
        <w:ind w:firstLine="720"/>
        <w:rPr>
          <w:rFonts w:ascii="Times New Roman" w:hAnsi="Times New Roman"/>
          <w:b/>
        </w:rPr>
      </w:pPr>
      <w:r w:rsidRPr="002A18BB">
        <w:rPr>
          <w:rFonts w:ascii="Times New Roman" w:hAnsi="Times New Roman"/>
          <w:b/>
        </w:rPr>
        <w:t>Emisii în ap</w:t>
      </w:r>
      <w:r w:rsidR="005827C1" w:rsidRPr="002A18BB">
        <w:rPr>
          <w:rFonts w:ascii="Times New Roman" w:hAnsi="Times New Roman"/>
          <w:b/>
        </w:rPr>
        <w:t>ă</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0"/>
        <w:gridCol w:w="1249"/>
        <w:gridCol w:w="1779"/>
        <w:gridCol w:w="1486"/>
        <w:gridCol w:w="1858"/>
        <w:gridCol w:w="1336"/>
      </w:tblGrid>
      <w:tr w:rsidR="002A18BB" w:rsidRPr="002A18BB">
        <w:trPr>
          <w:trHeight w:val="549"/>
          <w:jc w:val="center"/>
        </w:trPr>
        <w:tc>
          <w:tcPr>
            <w:tcW w:w="1940"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Sursa generatoare</w:t>
            </w:r>
          </w:p>
        </w:tc>
        <w:tc>
          <w:tcPr>
            <w:tcW w:w="1249"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Natura apei</w:t>
            </w:r>
          </w:p>
        </w:tc>
        <w:tc>
          <w:tcPr>
            <w:tcW w:w="1779"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Punct de evacuare/ prelevare ape uzate</w:t>
            </w:r>
          </w:p>
        </w:tc>
        <w:tc>
          <w:tcPr>
            <w:tcW w:w="1486"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Poluanţi existenţi în apa uzată</w:t>
            </w:r>
          </w:p>
        </w:tc>
        <w:tc>
          <w:tcPr>
            <w:tcW w:w="1858"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V.L.E</w:t>
            </w:r>
          </w:p>
          <w:p w:rsidR="00304D8E" w:rsidRPr="002A18BB" w:rsidRDefault="00436C1A" w:rsidP="00F33216">
            <w:pPr>
              <w:jc w:val="center"/>
              <w:rPr>
                <w:rFonts w:ascii="Times New Roman" w:hAnsi="Times New Roman"/>
                <w:b/>
                <w:sz w:val="20"/>
                <w:szCs w:val="20"/>
              </w:rPr>
            </w:pPr>
            <w:r w:rsidRPr="002A18BB">
              <w:rPr>
                <w:rFonts w:ascii="Times New Roman" w:hAnsi="Times New Roman"/>
                <w:b/>
                <w:sz w:val="20"/>
                <w:szCs w:val="20"/>
              </w:rPr>
              <w:t>c</w:t>
            </w:r>
            <w:r w:rsidR="00304D8E" w:rsidRPr="002A18BB">
              <w:rPr>
                <w:rFonts w:ascii="Times New Roman" w:hAnsi="Times New Roman"/>
                <w:b/>
                <w:sz w:val="20"/>
                <w:szCs w:val="20"/>
              </w:rPr>
              <w:t>onf</w:t>
            </w:r>
            <w:r w:rsidR="005827C1" w:rsidRPr="002A18BB">
              <w:rPr>
                <w:rFonts w:ascii="Times New Roman" w:hAnsi="Times New Roman"/>
                <w:b/>
                <w:sz w:val="20"/>
                <w:szCs w:val="20"/>
              </w:rPr>
              <w:t>.Autorizaţiei</w:t>
            </w:r>
          </w:p>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(mg/l)</w:t>
            </w:r>
          </w:p>
        </w:tc>
        <w:tc>
          <w:tcPr>
            <w:tcW w:w="1336"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V</w:t>
            </w:r>
            <w:r w:rsidR="00436C1A" w:rsidRPr="002A18BB">
              <w:rPr>
                <w:rFonts w:ascii="Times New Roman" w:hAnsi="Times New Roman"/>
                <w:b/>
                <w:sz w:val="20"/>
                <w:szCs w:val="20"/>
              </w:rPr>
              <w:t>alori</w:t>
            </w:r>
            <w:r w:rsidRPr="002A18BB">
              <w:rPr>
                <w:rFonts w:ascii="Times New Roman" w:hAnsi="Times New Roman"/>
                <w:b/>
                <w:sz w:val="20"/>
                <w:szCs w:val="20"/>
              </w:rPr>
              <w:t xml:space="preserve"> măsurat</w:t>
            </w:r>
            <w:r w:rsidR="00436C1A" w:rsidRPr="002A18BB">
              <w:rPr>
                <w:rFonts w:ascii="Times New Roman" w:hAnsi="Times New Roman"/>
                <w:b/>
                <w:sz w:val="20"/>
                <w:szCs w:val="20"/>
              </w:rPr>
              <w:t>e</w:t>
            </w:r>
          </w:p>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(mg/l)</w:t>
            </w:r>
          </w:p>
        </w:tc>
      </w:tr>
      <w:tr w:rsidR="00304D8E" w:rsidRPr="002A18BB">
        <w:trPr>
          <w:jc w:val="center"/>
        </w:trPr>
        <w:tc>
          <w:tcPr>
            <w:tcW w:w="1940" w:type="dxa"/>
            <w:vAlign w:val="center"/>
          </w:tcPr>
          <w:p w:rsidR="00304D8E" w:rsidRPr="002A18BB" w:rsidRDefault="00304D8E" w:rsidP="00F33216">
            <w:pPr>
              <w:jc w:val="center"/>
              <w:rPr>
                <w:rFonts w:ascii="Times New Roman" w:hAnsi="Times New Roman"/>
                <w:sz w:val="20"/>
                <w:szCs w:val="20"/>
              </w:rPr>
            </w:pPr>
          </w:p>
        </w:tc>
        <w:tc>
          <w:tcPr>
            <w:tcW w:w="1249" w:type="dxa"/>
            <w:vAlign w:val="center"/>
          </w:tcPr>
          <w:p w:rsidR="00304D8E" w:rsidRPr="002A18BB" w:rsidRDefault="00304D8E" w:rsidP="00F33216">
            <w:pPr>
              <w:jc w:val="center"/>
              <w:rPr>
                <w:rFonts w:ascii="Times New Roman" w:hAnsi="Times New Roman"/>
                <w:sz w:val="20"/>
                <w:szCs w:val="20"/>
              </w:rPr>
            </w:pPr>
          </w:p>
        </w:tc>
        <w:tc>
          <w:tcPr>
            <w:tcW w:w="1779" w:type="dxa"/>
          </w:tcPr>
          <w:p w:rsidR="00304D8E" w:rsidRPr="002A18BB" w:rsidRDefault="00304D8E" w:rsidP="00F33216">
            <w:pPr>
              <w:pStyle w:val="Corptext"/>
              <w:spacing w:after="0"/>
              <w:rPr>
                <w:rFonts w:ascii="Times New Roman" w:hAnsi="Times New Roman"/>
                <w:sz w:val="20"/>
                <w:szCs w:val="20"/>
              </w:rPr>
            </w:pPr>
          </w:p>
        </w:tc>
        <w:tc>
          <w:tcPr>
            <w:tcW w:w="1486" w:type="dxa"/>
          </w:tcPr>
          <w:p w:rsidR="00304D8E" w:rsidRPr="002A18BB" w:rsidRDefault="00304D8E" w:rsidP="00F33216">
            <w:pPr>
              <w:pStyle w:val="Corptext"/>
              <w:spacing w:after="0"/>
              <w:rPr>
                <w:rFonts w:ascii="Times New Roman" w:hAnsi="Times New Roman"/>
                <w:sz w:val="20"/>
                <w:szCs w:val="20"/>
              </w:rPr>
            </w:pPr>
          </w:p>
        </w:tc>
        <w:tc>
          <w:tcPr>
            <w:tcW w:w="1858" w:type="dxa"/>
          </w:tcPr>
          <w:p w:rsidR="00304D8E" w:rsidRPr="002A18BB" w:rsidRDefault="00304D8E" w:rsidP="00F33216">
            <w:pPr>
              <w:rPr>
                <w:rFonts w:ascii="Times New Roman" w:hAnsi="Times New Roman"/>
                <w:sz w:val="20"/>
                <w:szCs w:val="20"/>
              </w:rPr>
            </w:pPr>
          </w:p>
        </w:tc>
        <w:tc>
          <w:tcPr>
            <w:tcW w:w="1336" w:type="dxa"/>
          </w:tcPr>
          <w:p w:rsidR="00304D8E" w:rsidRPr="002A18BB" w:rsidRDefault="00304D8E" w:rsidP="00F33216">
            <w:pPr>
              <w:rPr>
                <w:rFonts w:ascii="Times New Roman" w:hAnsi="Times New Roman"/>
                <w:sz w:val="20"/>
                <w:szCs w:val="20"/>
              </w:rPr>
            </w:pPr>
          </w:p>
        </w:tc>
      </w:tr>
    </w:tbl>
    <w:p w:rsidR="004A3AC5" w:rsidRPr="002A18BB" w:rsidRDefault="004A3AC5" w:rsidP="00304D8E">
      <w:pPr>
        <w:rPr>
          <w:rFonts w:ascii="Times New Roman" w:hAnsi="Times New Roman"/>
          <w:b/>
          <w:sz w:val="16"/>
          <w:szCs w:val="16"/>
        </w:rPr>
      </w:pPr>
    </w:p>
    <w:p w:rsidR="00304D8E" w:rsidRPr="002A18BB" w:rsidRDefault="00304D8E" w:rsidP="00106E92">
      <w:pPr>
        <w:spacing w:after="60" w:line="300" w:lineRule="atLeast"/>
        <w:ind w:firstLine="720"/>
        <w:rPr>
          <w:rFonts w:ascii="Times New Roman" w:hAnsi="Times New Roman"/>
          <w:b/>
        </w:rPr>
      </w:pPr>
      <w:r w:rsidRPr="002A18BB">
        <w:rPr>
          <w:rFonts w:ascii="Times New Roman" w:hAnsi="Times New Roman"/>
          <w:b/>
        </w:rPr>
        <w:t>Calitatea solului</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2"/>
        <w:gridCol w:w="1618"/>
        <w:gridCol w:w="2500"/>
        <w:gridCol w:w="2180"/>
      </w:tblGrid>
      <w:tr w:rsidR="002A18BB" w:rsidRPr="002A18BB" w:rsidTr="00E1374D">
        <w:trPr>
          <w:jc w:val="center"/>
        </w:trPr>
        <w:tc>
          <w:tcPr>
            <w:tcW w:w="648"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Nr. crt.</w:t>
            </w:r>
          </w:p>
        </w:tc>
        <w:tc>
          <w:tcPr>
            <w:tcW w:w="2702" w:type="dxa"/>
            <w:shd w:val="pct10" w:color="auto" w:fill="auto"/>
            <w:vAlign w:val="center"/>
          </w:tcPr>
          <w:p w:rsidR="00E1374D" w:rsidRPr="002A18BB" w:rsidRDefault="00E1374D" w:rsidP="00E1374D">
            <w:pPr>
              <w:jc w:val="center"/>
              <w:rPr>
                <w:rFonts w:ascii="Times New Roman" w:hAnsi="Times New Roman"/>
                <w:b/>
                <w:sz w:val="20"/>
                <w:szCs w:val="20"/>
              </w:rPr>
            </w:pPr>
            <w:r w:rsidRPr="002A18BB">
              <w:rPr>
                <w:rFonts w:ascii="Times New Roman" w:hAnsi="Times New Roman"/>
                <w:b/>
                <w:sz w:val="20"/>
                <w:szCs w:val="20"/>
              </w:rPr>
              <w:t>Locul de prelevare</w:t>
            </w:r>
          </w:p>
          <w:p w:rsidR="00362C64" w:rsidRPr="002A18BB" w:rsidRDefault="00362C64" w:rsidP="00BE6E8B">
            <w:pPr>
              <w:jc w:val="center"/>
              <w:rPr>
                <w:rFonts w:ascii="Times New Roman" w:hAnsi="Times New Roman"/>
                <w:b/>
                <w:sz w:val="20"/>
                <w:szCs w:val="20"/>
              </w:rPr>
            </w:pPr>
          </w:p>
        </w:tc>
        <w:tc>
          <w:tcPr>
            <w:tcW w:w="1618" w:type="dxa"/>
            <w:shd w:val="pct10" w:color="auto" w:fill="auto"/>
            <w:vAlign w:val="center"/>
          </w:tcPr>
          <w:p w:rsidR="00304D8E" w:rsidRPr="002A18BB" w:rsidRDefault="00304D8E" w:rsidP="00CA010D">
            <w:pPr>
              <w:jc w:val="center"/>
              <w:rPr>
                <w:rFonts w:ascii="Times New Roman" w:hAnsi="Times New Roman"/>
                <w:b/>
                <w:sz w:val="20"/>
                <w:szCs w:val="20"/>
              </w:rPr>
            </w:pPr>
            <w:r w:rsidRPr="002A18BB">
              <w:rPr>
                <w:rFonts w:ascii="Times New Roman" w:hAnsi="Times New Roman"/>
                <w:b/>
                <w:sz w:val="20"/>
                <w:szCs w:val="20"/>
              </w:rPr>
              <w:t>Indicator analizat</w:t>
            </w:r>
          </w:p>
        </w:tc>
        <w:tc>
          <w:tcPr>
            <w:tcW w:w="2500"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 xml:space="preserve">Valori </w:t>
            </w:r>
            <w:r w:rsidR="00436C1A" w:rsidRPr="002A18BB">
              <w:rPr>
                <w:rFonts w:ascii="Times New Roman" w:hAnsi="Times New Roman"/>
                <w:b/>
                <w:sz w:val="20"/>
                <w:szCs w:val="20"/>
              </w:rPr>
              <w:t>de referință</w:t>
            </w:r>
          </w:p>
          <w:p w:rsidR="00304D8E" w:rsidRPr="002A18BB" w:rsidRDefault="00304D8E" w:rsidP="00D713EB">
            <w:pPr>
              <w:jc w:val="center"/>
              <w:rPr>
                <w:rFonts w:ascii="Times New Roman" w:hAnsi="Times New Roman"/>
                <w:b/>
                <w:sz w:val="20"/>
                <w:szCs w:val="20"/>
              </w:rPr>
            </w:pPr>
            <w:r w:rsidRPr="002A18BB">
              <w:rPr>
                <w:rFonts w:ascii="Times New Roman" w:hAnsi="Times New Roman"/>
                <w:b/>
                <w:sz w:val="20"/>
                <w:szCs w:val="20"/>
              </w:rPr>
              <w:t>(mg/ kg substanţ</w:t>
            </w:r>
            <w:r w:rsidR="00D713EB" w:rsidRPr="002A18BB">
              <w:rPr>
                <w:rFonts w:ascii="Times New Roman" w:hAnsi="Times New Roman"/>
                <w:b/>
                <w:sz w:val="20"/>
                <w:szCs w:val="20"/>
              </w:rPr>
              <w:t>ă</w:t>
            </w:r>
            <w:r w:rsidRPr="002A18BB">
              <w:rPr>
                <w:rFonts w:ascii="Times New Roman" w:hAnsi="Times New Roman"/>
                <w:b/>
                <w:sz w:val="20"/>
                <w:szCs w:val="20"/>
              </w:rPr>
              <w:t xml:space="preserve"> uscat</w:t>
            </w:r>
            <w:r w:rsidR="00E1374D" w:rsidRPr="002A18BB">
              <w:rPr>
                <w:rFonts w:ascii="Times New Roman" w:hAnsi="Times New Roman"/>
                <w:b/>
                <w:sz w:val="20"/>
                <w:szCs w:val="20"/>
              </w:rPr>
              <w:t>ă</w:t>
            </w:r>
            <w:r w:rsidRPr="002A18BB">
              <w:rPr>
                <w:rFonts w:ascii="Times New Roman" w:hAnsi="Times New Roman"/>
                <w:b/>
                <w:sz w:val="20"/>
                <w:szCs w:val="20"/>
              </w:rPr>
              <w:t>)</w:t>
            </w:r>
          </w:p>
        </w:tc>
        <w:tc>
          <w:tcPr>
            <w:tcW w:w="2180" w:type="dxa"/>
            <w:shd w:val="pct10" w:color="auto" w:fill="auto"/>
            <w:vAlign w:val="center"/>
          </w:tcPr>
          <w:p w:rsidR="00304D8E" w:rsidRPr="002A18BB" w:rsidRDefault="00304D8E" w:rsidP="00F33216">
            <w:pPr>
              <w:jc w:val="center"/>
              <w:rPr>
                <w:rFonts w:ascii="Times New Roman" w:hAnsi="Times New Roman"/>
                <w:b/>
                <w:sz w:val="20"/>
                <w:szCs w:val="20"/>
              </w:rPr>
            </w:pPr>
            <w:r w:rsidRPr="002A18BB">
              <w:rPr>
                <w:rFonts w:ascii="Times New Roman" w:hAnsi="Times New Roman"/>
                <w:b/>
                <w:sz w:val="20"/>
                <w:szCs w:val="20"/>
              </w:rPr>
              <w:t>Valori măsurate</w:t>
            </w:r>
          </w:p>
          <w:p w:rsidR="00304D8E" w:rsidRPr="002A18BB" w:rsidRDefault="00A7249B" w:rsidP="00D713EB">
            <w:pPr>
              <w:jc w:val="center"/>
              <w:rPr>
                <w:rFonts w:ascii="Times New Roman" w:hAnsi="Times New Roman"/>
                <w:b/>
                <w:sz w:val="20"/>
                <w:szCs w:val="20"/>
              </w:rPr>
            </w:pPr>
            <w:r w:rsidRPr="002A18BB">
              <w:rPr>
                <w:rFonts w:ascii="Times New Roman" w:hAnsi="Times New Roman"/>
                <w:b/>
                <w:sz w:val="20"/>
                <w:szCs w:val="20"/>
              </w:rPr>
              <w:t>(mg/k</w:t>
            </w:r>
            <w:r w:rsidR="00304D8E" w:rsidRPr="002A18BB">
              <w:rPr>
                <w:rFonts w:ascii="Times New Roman" w:hAnsi="Times New Roman"/>
                <w:b/>
                <w:sz w:val="20"/>
                <w:szCs w:val="20"/>
              </w:rPr>
              <w:t>g substanţ</w:t>
            </w:r>
            <w:r w:rsidR="00A56259" w:rsidRPr="002A18BB">
              <w:rPr>
                <w:rFonts w:ascii="Times New Roman" w:hAnsi="Times New Roman"/>
                <w:b/>
                <w:sz w:val="20"/>
                <w:szCs w:val="20"/>
              </w:rPr>
              <w:t>ă</w:t>
            </w:r>
            <w:r w:rsidR="00304D8E" w:rsidRPr="002A18BB">
              <w:rPr>
                <w:rFonts w:ascii="Times New Roman" w:hAnsi="Times New Roman"/>
                <w:b/>
                <w:sz w:val="20"/>
                <w:szCs w:val="20"/>
              </w:rPr>
              <w:t xml:space="preserve"> uscat</w:t>
            </w:r>
            <w:r w:rsidR="00D713EB" w:rsidRPr="002A18BB">
              <w:rPr>
                <w:rFonts w:ascii="Times New Roman" w:hAnsi="Times New Roman"/>
                <w:b/>
                <w:sz w:val="20"/>
                <w:szCs w:val="20"/>
              </w:rPr>
              <w:t>ă</w:t>
            </w:r>
            <w:r w:rsidR="00304D8E" w:rsidRPr="002A18BB">
              <w:rPr>
                <w:rFonts w:ascii="Times New Roman" w:hAnsi="Times New Roman"/>
                <w:b/>
                <w:sz w:val="20"/>
                <w:szCs w:val="20"/>
              </w:rPr>
              <w:t>)</w:t>
            </w:r>
          </w:p>
        </w:tc>
      </w:tr>
      <w:tr w:rsidR="002A18BB" w:rsidRPr="002A18BB" w:rsidTr="00D713EB">
        <w:trPr>
          <w:trHeight w:val="362"/>
          <w:jc w:val="center"/>
        </w:trPr>
        <w:tc>
          <w:tcPr>
            <w:tcW w:w="648" w:type="dxa"/>
          </w:tcPr>
          <w:p w:rsidR="009B58F3" w:rsidRPr="002A18BB" w:rsidRDefault="009B58F3" w:rsidP="00F33216">
            <w:pPr>
              <w:rPr>
                <w:rFonts w:ascii="Times New Roman" w:hAnsi="Times New Roman"/>
                <w:sz w:val="20"/>
                <w:szCs w:val="20"/>
              </w:rPr>
            </w:pPr>
          </w:p>
        </w:tc>
        <w:tc>
          <w:tcPr>
            <w:tcW w:w="2702" w:type="dxa"/>
          </w:tcPr>
          <w:p w:rsidR="009B58F3" w:rsidRPr="002A18BB" w:rsidRDefault="00E1374D" w:rsidP="00D713EB">
            <w:pPr>
              <w:widowControl w:val="0"/>
              <w:numPr>
                <w:ilvl w:val="0"/>
                <w:numId w:val="30"/>
              </w:numPr>
              <w:tabs>
                <w:tab w:val="num" w:pos="72"/>
                <w:tab w:val="left" w:pos="241"/>
              </w:tabs>
              <w:adjustRightInd w:val="0"/>
              <w:spacing w:before="60"/>
              <w:ind w:left="0" w:firstLine="0"/>
              <w:textAlignment w:val="baseline"/>
              <w:rPr>
                <w:rFonts w:ascii="Times New Roman" w:hAnsi="Times New Roman"/>
                <w:sz w:val="20"/>
                <w:szCs w:val="20"/>
              </w:rPr>
            </w:pPr>
            <w:r w:rsidRPr="002A18BB">
              <w:rPr>
                <w:rFonts w:ascii="Times New Roman" w:hAnsi="Times New Roman"/>
                <w:sz w:val="20"/>
                <w:szCs w:val="20"/>
              </w:rPr>
              <w:t>la suprafaţă - 5cm</w:t>
            </w:r>
          </w:p>
        </w:tc>
        <w:tc>
          <w:tcPr>
            <w:tcW w:w="1618" w:type="dxa"/>
          </w:tcPr>
          <w:p w:rsidR="009B58F3" w:rsidRPr="002A18BB" w:rsidRDefault="009B58F3" w:rsidP="00F33216">
            <w:pPr>
              <w:jc w:val="center"/>
              <w:rPr>
                <w:rFonts w:ascii="Times New Roman" w:hAnsi="Times New Roman"/>
                <w:sz w:val="20"/>
                <w:szCs w:val="20"/>
              </w:rPr>
            </w:pPr>
          </w:p>
        </w:tc>
        <w:tc>
          <w:tcPr>
            <w:tcW w:w="2500" w:type="dxa"/>
          </w:tcPr>
          <w:p w:rsidR="009B58F3" w:rsidRPr="002A18BB" w:rsidRDefault="009B58F3" w:rsidP="00F33216">
            <w:pPr>
              <w:jc w:val="center"/>
              <w:rPr>
                <w:rFonts w:ascii="Times New Roman" w:hAnsi="Times New Roman"/>
                <w:sz w:val="20"/>
                <w:szCs w:val="20"/>
              </w:rPr>
            </w:pPr>
          </w:p>
        </w:tc>
        <w:tc>
          <w:tcPr>
            <w:tcW w:w="2180" w:type="dxa"/>
          </w:tcPr>
          <w:p w:rsidR="009B58F3" w:rsidRPr="002A18BB" w:rsidRDefault="009B58F3" w:rsidP="00F33216">
            <w:pPr>
              <w:jc w:val="center"/>
              <w:rPr>
                <w:rFonts w:ascii="Times New Roman" w:hAnsi="Times New Roman"/>
                <w:sz w:val="20"/>
                <w:szCs w:val="20"/>
              </w:rPr>
            </w:pPr>
          </w:p>
        </w:tc>
      </w:tr>
      <w:tr w:rsidR="002A18BB" w:rsidRPr="002A18BB" w:rsidTr="00D713EB">
        <w:trPr>
          <w:trHeight w:val="268"/>
          <w:jc w:val="center"/>
        </w:trPr>
        <w:tc>
          <w:tcPr>
            <w:tcW w:w="648" w:type="dxa"/>
          </w:tcPr>
          <w:p w:rsidR="00E1374D" w:rsidRPr="002A18BB" w:rsidRDefault="00E1374D" w:rsidP="00F33216">
            <w:pPr>
              <w:rPr>
                <w:rFonts w:ascii="Times New Roman" w:hAnsi="Times New Roman"/>
                <w:sz w:val="20"/>
                <w:szCs w:val="20"/>
              </w:rPr>
            </w:pPr>
          </w:p>
        </w:tc>
        <w:tc>
          <w:tcPr>
            <w:tcW w:w="2702" w:type="dxa"/>
          </w:tcPr>
          <w:p w:rsidR="00E1374D" w:rsidRPr="002A18BB" w:rsidRDefault="00E1374D" w:rsidP="00E1374D">
            <w:pPr>
              <w:widowControl w:val="0"/>
              <w:numPr>
                <w:ilvl w:val="0"/>
                <w:numId w:val="30"/>
              </w:numPr>
              <w:tabs>
                <w:tab w:val="num" w:pos="72"/>
                <w:tab w:val="left" w:pos="241"/>
              </w:tabs>
              <w:adjustRightInd w:val="0"/>
              <w:ind w:left="0" w:firstLine="0"/>
              <w:textAlignment w:val="baseline"/>
              <w:rPr>
                <w:rFonts w:ascii="Times New Roman" w:hAnsi="Times New Roman"/>
                <w:sz w:val="20"/>
                <w:szCs w:val="20"/>
              </w:rPr>
            </w:pPr>
            <w:r w:rsidRPr="002A18BB">
              <w:rPr>
                <w:rFonts w:ascii="Times New Roman" w:hAnsi="Times New Roman"/>
                <w:sz w:val="20"/>
                <w:szCs w:val="20"/>
              </w:rPr>
              <w:t xml:space="preserve">în adâncime - </w:t>
            </w:r>
            <w:smartTag w:uri="urn:schemas-microsoft-com:office:smarttags" w:element="metricconverter">
              <w:smartTagPr>
                <w:attr w:name="ProductID" w:val="30 cm"/>
              </w:smartTagPr>
              <w:r w:rsidRPr="002A18BB">
                <w:rPr>
                  <w:rFonts w:ascii="Times New Roman" w:hAnsi="Times New Roman"/>
                  <w:sz w:val="20"/>
                  <w:szCs w:val="20"/>
                </w:rPr>
                <w:t>30 cm</w:t>
              </w:r>
            </w:smartTag>
          </w:p>
        </w:tc>
        <w:tc>
          <w:tcPr>
            <w:tcW w:w="1618" w:type="dxa"/>
          </w:tcPr>
          <w:p w:rsidR="00E1374D" w:rsidRPr="002A18BB" w:rsidRDefault="00E1374D" w:rsidP="00F33216">
            <w:pPr>
              <w:jc w:val="center"/>
              <w:rPr>
                <w:rFonts w:ascii="Times New Roman" w:hAnsi="Times New Roman"/>
                <w:sz w:val="20"/>
                <w:szCs w:val="20"/>
              </w:rPr>
            </w:pPr>
          </w:p>
        </w:tc>
        <w:tc>
          <w:tcPr>
            <w:tcW w:w="2500" w:type="dxa"/>
          </w:tcPr>
          <w:p w:rsidR="00E1374D" w:rsidRPr="002A18BB" w:rsidRDefault="00E1374D" w:rsidP="00F33216">
            <w:pPr>
              <w:jc w:val="center"/>
              <w:rPr>
                <w:rFonts w:ascii="Times New Roman" w:hAnsi="Times New Roman"/>
                <w:sz w:val="20"/>
                <w:szCs w:val="20"/>
              </w:rPr>
            </w:pPr>
          </w:p>
        </w:tc>
        <w:tc>
          <w:tcPr>
            <w:tcW w:w="2180" w:type="dxa"/>
          </w:tcPr>
          <w:p w:rsidR="00E1374D" w:rsidRPr="002A18BB" w:rsidRDefault="00E1374D" w:rsidP="00F33216">
            <w:pPr>
              <w:jc w:val="center"/>
              <w:rPr>
                <w:rFonts w:ascii="Times New Roman" w:hAnsi="Times New Roman"/>
                <w:sz w:val="20"/>
                <w:szCs w:val="20"/>
              </w:rPr>
            </w:pPr>
          </w:p>
        </w:tc>
      </w:tr>
      <w:tr w:rsidR="00E1374D" w:rsidRPr="002A18BB" w:rsidTr="00D713EB">
        <w:trPr>
          <w:trHeight w:val="285"/>
          <w:jc w:val="center"/>
        </w:trPr>
        <w:tc>
          <w:tcPr>
            <w:tcW w:w="648" w:type="dxa"/>
          </w:tcPr>
          <w:p w:rsidR="00E1374D" w:rsidRPr="002A18BB" w:rsidRDefault="00E1374D" w:rsidP="00F33216">
            <w:pPr>
              <w:rPr>
                <w:rFonts w:ascii="Times New Roman" w:hAnsi="Times New Roman"/>
                <w:sz w:val="20"/>
                <w:szCs w:val="20"/>
              </w:rPr>
            </w:pPr>
          </w:p>
        </w:tc>
        <w:tc>
          <w:tcPr>
            <w:tcW w:w="2702" w:type="dxa"/>
          </w:tcPr>
          <w:p w:rsidR="00E1374D" w:rsidRPr="002A18BB" w:rsidRDefault="00E1374D" w:rsidP="00BE6E8B">
            <w:pPr>
              <w:widowControl w:val="0"/>
              <w:tabs>
                <w:tab w:val="left" w:pos="241"/>
              </w:tabs>
              <w:adjustRightInd w:val="0"/>
              <w:textAlignment w:val="baseline"/>
              <w:rPr>
                <w:rFonts w:ascii="Times New Roman" w:hAnsi="Times New Roman"/>
                <w:sz w:val="20"/>
                <w:szCs w:val="20"/>
              </w:rPr>
            </w:pPr>
          </w:p>
        </w:tc>
        <w:tc>
          <w:tcPr>
            <w:tcW w:w="1618" w:type="dxa"/>
          </w:tcPr>
          <w:p w:rsidR="00E1374D" w:rsidRPr="002A18BB" w:rsidRDefault="00E1374D" w:rsidP="00F33216">
            <w:pPr>
              <w:jc w:val="center"/>
              <w:rPr>
                <w:rFonts w:ascii="Times New Roman" w:hAnsi="Times New Roman"/>
                <w:sz w:val="20"/>
                <w:szCs w:val="20"/>
              </w:rPr>
            </w:pPr>
          </w:p>
        </w:tc>
        <w:tc>
          <w:tcPr>
            <w:tcW w:w="2500" w:type="dxa"/>
          </w:tcPr>
          <w:p w:rsidR="00E1374D" w:rsidRPr="002A18BB" w:rsidRDefault="00E1374D" w:rsidP="00F33216">
            <w:pPr>
              <w:jc w:val="center"/>
              <w:rPr>
                <w:rFonts w:ascii="Times New Roman" w:hAnsi="Times New Roman"/>
                <w:sz w:val="20"/>
                <w:szCs w:val="20"/>
              </w:rPr>
            </w:pPr>
          </w:p>
        </w:tc>
        <w:tc>
          <w:tcPr>
            <w:tcW w:w="2180" w:type="dxa"/>
          </w:tcPr>
          <w:p w:rsidR="00E1374D" w:rsidRPr="002A18BB" w:rsidRDefault="00E1374D" w:rsidP="00F33216">
            <w:pPr>
              <w:jc w:val="center"/>
              <w:rPr>
                <w:rFonts w:ascii="Times New Roman" w:hAnsi="Times New Roman"/>
                <w:sz w:val="20"/>
                <w:szCs w:val="20"/>
              </w:rPr>
            </w:pPr>
          </w:p>
        </w:tc>
      </w:tr>
    </w:tbl>
    <w:p w:rsidR="00FB45FE" w:rsidRPr="002A18BB" w:rsidRDefault="00FB45FE" w:rsidP="00304D8E">
      <w:pPr>
        <w:rPr>
          <w:rFonts w:ascii="Times New Roman" w:hAnsi="Times New Roman"/>
          <w:b/>
          <w:sz w:val="16"/>
          <w:szCs w:val="16"/>
        </w:rPr>
      </w:pPr>
    </w:p>
    <w:p w:rsidR="003F52EF" w:rsidRPr="007A484C" w:rsidRDefault="003F52EF" w:rsidP="003F52EF">
      <w:pPr>
        <w:spacing w:line="360" w:lineRule="auto"/>
        <w:rPr>
          <w:rFonts w:ascii="Times New Roman" w:hAnsi="Times New Roman"/>
          <w:i/>
        </w:rPr>
      </w:pPr>
      <w:r w:rsidRPr="002A18BB">
        <w:rPr>
          <w:rFonts w:ascii="Times New Roman" w:hAnsi="Times New Roman"/>
          <w:b/>
          <w:i/>
        </w:rPr>
        <w:t>Nota</w:t>
      </w:r>
      <w:r w:rsidRPr="002A18BB">
        <w:rPr>
          <w:rFonts w:ascii="Times New Roman" w:hAnsi="Times New Roman"/>
          <w:i/>
        </w:rPr>
        <w:t>: se vor anexa buletinele de</w:t>
      </w:r>
      <w:r w:rsidRPr="007A484C">
        <w:rPr>
          <w:rFonts w:ascii="Times New Roman" w:hAnsi="Times New Roman"/>
          <w:i/>
        </w:rPr>
        <w:t xml:space="preserve"> analiză emise de către terţi.</w:t>
      </w:r>
    </w:p>
    <w:p w:rsidR="009B58F3" w:rsidRPr="007A484C" w:rsidRDefault="009B58F3" w:rsidP="005A3959">
      <w:pPr>
        <w:rPr>
          <w:rFonts w:ascii="Times New Roman" w:hAnsi="Times New Roman"/>
          <w:b/>
          <w:sz w:val="16"/>
          <w:szCs w:val="16"/>
        </w:rPr>
      </w:pPr>
    </w:p>
    <w:p w:rsidR="00CF18D0" w:rsidRPr="007A484C" w:rsidRDefault="00863876" w:rsidP="00106E92">
      <w:pPr>
        <w:spacing w:after="60"/>
        <w:rPr>
          <w:rFonts w:ascii="Times New Roman" w:hAnsi="Times New Roman"/>
          <w:b/>
          <w:i/>
          <w:sz w:val="24"/>
          <w:szCs w:val="24"/>
        </w:rPr>
      </w:pPr>
      <w:r w:rsidRPr="007A484C">
        <w:rPr>
          <w:rFonts w:ascii="Times New Roman" w:hAnsi="Times New Roman"/>
          <w:b/>
        </w:rPr>
        <w:t>ANE</w:t>
      </w:r>
      <w:r w:rsidR="00BE6E8B" w:rsidRPr="007A484C">
        <w:rPr>
          <w:rFonts w:ascii="Times New Roman" w:hAnsi="Times New Roman"/>
          <w:b/>
        </w:rPr>
        <w:t>XA II</w:t>
      </w:r>
      <w:r w:rsidR="00CF18D0" w:rsidRPr="007A484C">
        <w:rPr>
          <w:rFonts w:ascii="Times New Roman" w:hAnsi="Times New Roman"/>
          <w:b/>
        </w:rPr>
        <w:t>-</w:t>
      </w:r>
      <w:r w:rsidRPr="007A484C">
        <w:rPr>
          <w:rFonts w:ascii="Times New Roman" w:hAnsi="Times New Roman"/>
          <w:b/>
          <w:i/>
        </w:rPr>
        <w:t>Rapoarte singulare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4"/>
        <w:gridCol w:w="4203"/>
      </w:tblGrid>
      <w:tr w:rsidR="007A484C" w:rsidRPr="007A484C" w:rsidTr="00CA010D">
        <w:trPr>
          <w:trHeight w:val="288"/>
          <w:jc w:val="center"/>
        </w:trPr>
        <w:tc>
          <w:tcPr>
            <w:tcW w:w="5544" w:type="dxa"/>
            <w:shd w:val="clear" w:color="auto" w:fill="E6E6E6"/>
            <w:vAlign w:val="center"/>
          </w:tcPr>
          <w:p w:rsidR="00863876" w:rsidRPr="007A484C" w:rsidRDefault="00400B46" w:rsidP="00400B46">
            <w:pPr>
              <w:autoSpaceDE w:val="0"/>
              <w:autoSpaceDN w:val="0"/>
              <w:adjustRightInd w:val="0"/>
              <w:jc w:val="center"/>
              <w:rPr>
                <w:rFonts w:ascii="Times New Roman" w:hAnsi="Times New Roman"/>
                <w:b/>
                <w:bCs/>
                <w:sz w:val="20"/>
                <w:szCs w:val="20"/>
              </w:rPr>
            </w:pPr>
            <w:r w:rsidRPr="007A484C">
              <w:rPr>
                <w:rFonts w:ascii="Times New Roman" w:hAnsi="Times New Roman"/>
                <w:b/>
                <w:bCs/>
                <w:sz w:val="20"/>
                <w:szCs w:val="20"/>
              </w:rPr>
              <w:t>Raport</w:t>
            </w:r>
          </w:p>
        </w:tc>
        <w:tc>
          <w:tcPr>
            <w:tcW w:w="4203" w:type="dxa"/>
            <w:shd w:val="clear" w:color="auto" w:fill="E6E6E6"/>
            <w:vAlign w:val="center"/>
          </w:tcPr>
          <w:p w:rsidR="00863876" w:rsidRPr="007A484C" w:rsidRDefault="00863876" w:rsidP="00EC561E">
            <w:pPr>
              <w:autoSpaceDE w:val="0"/>
              <w:autoSpaceDN w:val="0"/>
              <w:adjustRightInd w:val="0"/>
              <w:jc w:val="center"/>
              <w:rPr>
                <w:rFonts w:ascii="Times New Roman" w:hAnsi="Times New Roman"/>
                <w:b/>
                <w:bCs/>
                <w:sz w:val="20"/>
                <w:szCs w:val="20"/>
              </w:rPr>
            </w:pPr>
            <w:r w:rsidRPr="007A484C">
              <w:rPr>
                <w:rFonts w:ascii="Times New Roman" w:hAnsi="Times New Roman"/>
                <w:b/>
                <w:bCs/>
                <w:sz w:val="20"/>
                <w:szCs w:val="20"/>
              </w:rPr>
              <w:t>Data de depunere a raportului</w:t>
            </w:r>
          </w:p>
        </w:tc>
      </w:tr>
      <w:tr w:rsidR="007A484C" w:rsidRPr="007A484C" w:rsidTr="00CA010D">
        <w:trPr>
          <w:trHeight w:val="477"/>
          <w:jc w:val="center"/>
        </w:trPr>
        <w:tc>
          <w:tcPr>
            <w:tcW w:w="5544" w:type="dxa"/>
          </w:tcPr>
          <w:p w:rsidR="00863876" w:rsidRPr="007A484C" w:rsidRDefault="00863876" w:rsidP="00EC561E">
            <w:pPr>
              <w:jc w:val="center"/>
              <w:rPr>
                <w:rFonts w:ascii="Times New Roman" w:hAnsi="Times New Roman"/>
                <w:sz w:val="20"/>
                <w:szCs w:val="20"/>
              </w:rPr>
            </w:pPr>
            <w:r w:rsidRPr="007A484C">
              <w:rPr>
                <w:rFonts w:ascii="Times New Roman" w:hAnsi="Times New Roman"/>
                <w:sz w:val="20"/>
                <w:szCs w:val="20"/>
              </w:rPr>
              <w:t>Notificările în caz de oprire/pornire</w:t>
            </w:r>
          </w:p>
          <w:p w:rsidR="00863876" w:rsidRPr="007A484C" w:rsidRDefault="00863876" w:rsidP="00EC561E">
            <w:pPr>
              <w:jc w:val="center"/>
              <w:rPr>
                <w:rFonts w:ascii="Times New Roman" w:hAnsi="Times New Roman"/>
                <w:sz w:val="20"/>
                <w:szCs w:val="20"/>
              </w:rPr>
            </w:pPr>
            <w:r w:rsidRPr="007A484C">
              <w:rPr>
                <w:rFonts w:ascii="Times New Roman" w:hAnsi="Times New Roman"/>
                <w:sz w:val="20"/>
                <w:szCs w:val="20"/>
              </w:rPr>
              <w:t>programată a instalaţiei</w:t>
            </w:r>
          </w:p>
        </w:tc>
        <w:tc>
          <w:tcPr>
            <w:tcW w:w="4203" w:type="dxa"/>
            <w:vAlign w:val="center"/>
          </w:tcPr>
          <w:p w:rsidR="00863876" w:rsidRPr="007A484C" w:rsidRDefault="00863876" w:rsidP="00A9267C">
            <w:pPr>
              <w:jc w:val="center"/>
              <w:rPr>
                <w:rFonts w:ascii="Times New Roman" w:hAnsi="Times New Roman"/>
                <w:sz w:val="20"/>
                <w:szCs w:val="20"/>
              </w:rPr>
            </w:pPr>
            <w:r w:rsidRPr="007A484C">
              <w:rPr>
                <w:rFonts w:ascii="Times New Roman" w:hAnsi="Times New Roman"/>
                <w:sz w:val="20"/>
                <w:szCs w:val="20"/>
              </w:rPr>
              <w:t>Cu 48 de ore înaintea opririi/pornirii</w:t>
            </w:r>
          </w:p>
        </w:tc>
      </w:tr>
      <w:tr w:rsidR="00863876" w:rsidRPr="007A484C" w:rsidTr="00CA010D">
        <w:trPr>
          <w:trHeight w:val="547"/>
          <w:jc w:val="center"/>
        </w:trPr>
        <w:tc>
          <w:tcPr>
            <w:tcW w:w="5544" w:type="dxa"/>
          </w:tcPr>
          <w:p w:rsidR="00863876" w:rsidRPr="007A484C" w:rsidRDefault="00863876" w:rsidP="00EC561E">
            <w:pPr>
              <w:jc w:val="center"/>
              <w:rPr>
                <w:rFonts w:ascii="Times New Roman" w:hAnsi="Times New Roman"/>
                <w:sz w:val="20"/>
                <w:szCs w:val="20"/>
              </w:rPr>
            </w:pPr>
            <w:r w:rsidRPr="007A484C">
              <w:rPr>
                <w:rFonts w:ascii="Times New Roman" w:hAnsi="Times New Roman"/>
                <w:sz w:val="20"/>
                <w:szCs w:val="20"/>
              </w:rPr>
              <w:t>Plan de închidere definitivă</w:t>
            </w:r>
          </w:p>
          <w:p w:rsidR="00863876" w:rsidRPr="007A484C" w:rsidRDefault="00863876" w:rsidP="00EC561E">
            <w:pPr>
              <w:jc w:val="center"/>
              <w:rPr>
                <w:rFonts w:ascii="Times New Roman" w:hAnsi="Times New Roman"/>
                <w:sz w:val="20"/>
                <w:szCs w:val="20"/>
              </w:rPr>
            </w:pPr>
            <w:r w:rsidRPr="007A484C">
              <w:rPr>
                <w:rFonts w:ascii="Times New Roman" w:hAnsi="Times New Roman"/>
                <w:sz w:val="20"/>
                <w:szCs w:val="20"/>
              </w:rPr>
              <w:t>(dezafectare) a instalaţiei</w:t>
            </w:r>
          </w:p>
        </w:tc>
        <w:tc>
          <w:tcPr>
            <w:tcW w:w="4203" w:type="dxa"/>
            <w:vAlign w:val="center"/>
          </w:tcPr>
          <w:p w:rsidR="00863876" w:rsidRPr="007A484C" w:rsidRDefault="00863876" w:rsidP="00A9267C">
            <w:pPr>
              <w:jc w:val="center"/>
              <w:rPr>
                <w:rFonts w:ascii="Times New Roman" w:hAnsi="Times New Roman"/>
                <w:sz w:val="20"/>
                <w:szCs w:val="20"/>
              </w:rPr>
            </w:pPr>
            <w:r w:rsidRPr="007A484C">
              <w:rPr>
                <w:rFonts w:ascii="Times New Roman" w:hAnsi="Times New Roman"/>
                <w:sz w:val="20"/>
                <w:szCs w:val="20"/>
              </w:rPr>
              <w:t>Conform prevederilor legale</w:t>
            </w:r>
          </w:p>
        </w:tc>
      </w:tr>
    </w:tbl>
    <w:p w:rsidR="00863876" w:rsidRPr="007A484C" w:rsidRDefault="00863876" w:rsidP="00400B46">
      <w:pPr>
        <w:rPr>
          <w:rFonts w:ascii="Times New Roman" w:hAnsi="Times New Roman"/>
          <w:sz w:val="16"/>
          <w:szCs w:val="16"/>
        </w:rPr>
      </w:pPr>
    </w:p>
    <w:p w:rsidR="009A40B2" w:rsidRPr="007A484C" w:rsidRDefault="009A40B2" w:rsidP="005A3959">
      <w:pPr>
        <w:spacing w:after="60"/>
        <w:jc w:val="both"/>
        <w:rPr>
          <w:rFonts w:ascii="Times New Roman" w:hAnsi="Times New Roman"/>
          <w:b/>
          <w:i/>
        </w:rPr>
      </w:pPr>
      <w:r w:rsidRPr="007A484C">
        <w:rPr>
          <w:rFonts w:ascii="Times New Roman" w:hAnsi="Times New Roman"/>
          <w:b/>
          <w:i/>
        </w:rPr>
        <w:t>Model notificare</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114"/>
        <w:gridCol w:w="1666"/>
        <w:gridCol w:w="1700"/>
        <w:gridCol w:w="1791"/>
        <w:gridCol w:w="1016"/>
        <w:gridCol w:w="1666"/>
        <w:gridCol w:w="11"/>
      </w:tblGrid>
      <w:tr w:rsidR="00690DF2" w:rsidRPr="007A484C" w:rsidTr="00400B46">
        <w:trPr>
          <w:gridAfter w:val="1"/>
          <w:wAfter w:w="14" w:type="dxa"/>
          <w:cantSplit/>
          <w:trHeight w:val="851"/>
          <w:jc w:val="center"/>
        </w:trPr>
        <w:tc>
          <w:tcPr>
            <w:tcW w:w="1237"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 xml:space="preserve">Denumirea Operatorului </w:t>
            </w:r>
          </w:p>
        </w:tc>
        <w:tc>
          <w:tcPr>
            <w:tcW w:w="1170"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Data notificării</w:t>
            </w:r>
          </w:p>
        </w:tc>
        <w:tc>
          <w:tcPr>
            <w:tcW w:w="1544"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Situaţia de funcţionare necorespunzătoare semnalată</w:t>
            </w:r>
          </w:p>
        </w:tc>
        <w:tc>
          <w:tcPr>
            <w:tcW w:w="1713"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Nr. de ore de funcţionare necorespunzătoare</w:t>
            </w:r>
          </w:p>
        </w:tc>
        <w:tc>
          <w:tcPr>
            <w:tcW w:w="1841"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Măsuri de remediere a funcţionării necorespunzătoare</w:t>
            </w:r>
          </w:p>
        </w:tc>
        <w:tc>
          <w:tcPr>
            <w:tcW w:w="1016"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Data remedierii</w:t>
            </w:r>
          </w:p>
        </w:tc>
        <w:tc>
          <w:tcPr>
            <w:tcW w:w="1666" w:type="dxa"/>
            <w:shd w:val="clear" w:color="auto" w:fill="E6E6E6"/>
            <w:vAlign w:val="center"/>
          </w:tcPr>
          <w:p w:rsidR="009A40B2" w:rsidRPr="007A484C" w:rsidRDefault="009A40B2" w:rsidP="00EC561E">
            <w:pPr>
              <w:jc w:val="center"/>
              <w:rPr>
                <w:rFonts w:ascii="Times New Roman" w:hAnsi="Times New Roman"/>
                <w:b/>
                <w:sz w:val="18"/>
                <w:szCs w:val="18"/>
              </w:rPr>
            </w:pPr>
            <w:r w:rsidRPr="007A484C">
              <w:rPr>
                <w:rFonts w:ascii="Times New Roman" w:hAnsi="Times New Roman"/>
                <w:b/>
                <w:sz w:val="18"/>
                <w:szCs w:val="18"/>
              </w:rPr>
              <w:t>Nr. total de ore de funcţionare necorespunzătoare cumulate anual</w:t>
            </w:r>
          </w:p>
        </w:tc>
      </w:tr>
      <w:tr w:rsidR="00690DF2" w:rsidRPr="007A484C" w:rsidTr="00BB6917">
        <w:trPr>
          <w:cantSplit/>
          <w:trHeight w:val="155"/>
          <w:jc w:val="center"/>
        </w:trPr>
        <w:tc>
          <w:tcPr>
            <w:tcW w:w="1237" w:type="dxa"/>
          </w:tcPr>
          <w:p w:rsidR="009A40B2" w:rsidRPr="007A484C" w:rsidRDefault="009A40B2" w:rsidP="00EC561E">
            <w:pPr>
              <w:rPr>
                <w:rFonts w:ascii="Times New Roman" w:hAnsi="Times New Roman"/>
                <w:b/>
                <w:sz w:val="18"/>
                <w:szCs w:val="18"/>
              </w:rPr>
            </w:pPr>
          </w:p>
        </w:tc>
        <w:tc>
          <w:tcPr>
            <w:tcW w:w="1170" w:type="dxa"/>
          </w:tcPr>
          <w:p w:rsidR="009A40B2" w:rsidRPr="007A484C" w:rsidRDefault="009A40B2" w:rsidP="00EC561E">
            <w:pPr>
              <w:rPr>
                <w:rFonts w:ascii="Times New Roman" w:hAnsi="Times New Roman"/>
                <w:b/>
                <w:sz w:val="18"/>
                <w:szCs w:val="18"/>
              </w:rPr>
            </w:pPr>
          </w:p>
          <w:p w:rsidR="009A40B2" w:rsidRPr="007A484C" w:rsidRDefault="009A40B2" w:rsidP="00EC561E">
            <w:pPr>
              <w:rPr>
                <w:rFonts w:ascii="Times New Roman" w:hAnsi="Times New Roman"/>
                <w:b/>
                <w:sz w:val="18"/>
                <w:szCs w:val="18"/>
              </w:rPr>
            </w:pPr>
          </w:p>
        </w:tc>
        <w:tc>
          <w:tcPr>
            <w:tcW w:w="1544" w:type="dxa"/>
          </w:tcPr>
          <w:p w:rsidR="009A40B2" w:rsidRPr="007A484C" w:rsidRDefault="009A40B2" w:rsidP="00EC561E">
            <w:pPr>
              <w:rPr>
                <w:rFonts w:ascii="Times New Roman" w:hAnsi="Times New Roman"/>
                <w:b/>
                <w:sz w:val="18"/>
                <w:szCs w:val="18"/>
              </w:rPr>
            </w:pPr>
          </w:p>
        </w:tc>
        <w:tc>
          <w:tcPr>
            <w:tcW w:w="1713" w:type="dxa"/>
          </w:tcPr>
          <w:p w:rsidR="009A40B2" w:rsidRPr="007A484C" w:rsidRDefault="009A40B2" w:rsidP="00EC561E">
            <w:pPr>
              <w:rPr>
                <w:rFonts w:ascii="Times New Roman" w:hAnsi="Times New Roman"/>
                <w:b/>
                <w:sz w:val="18"/>
                <w:szCs w:val="18"/>
              </w:rPr>
            </w:pPr>
          </w:p>
        </w:tc>
        <w:tc>
          <w:tcPr>
            <w:tcW w:w="1841" w:type="dxa"/>
          </w:tcPr>
          <w:p w:rsidR="009A40B2" w:rsidRPr="007A484C" w:rsidRDefault="009A40B2" w:rsidP="00EC561E">
            <w:pPr>
              <w:rPr>
                <w:rFonts w:ascii="Times New Roman" w:hAnsi="Times New Roman"/>
                <w:b/>
                <w:sz w:val="18"/>
                <w:szCs w:val="18"/>
              </w:rPr>
            </w:pPr>
          </w:p>
        </w:tc>
        <w:tc>
          <w:tcPr>
            <w:tcW w:w="1016" w:type="dxa"/>
          </w:tcPr>
          <w:p w:rsidR="009A40B2" w:rsidRPr="007A484C" w:rsidRDefault="009A40B2" w:rsidP="00EC561E">
            <w:pPr>
              <w:rPr>
                <w:rFonts w:ascii="Times New Roman" w:hAnsi="Times New Roman"/>
                <w:b/>
                <w:sz w:val="18"/>
                <w:szCs w:val="18"/>
              </w:rPr>
            </w:pPr>
          </w:p>
        </w:tc>
        <w:tc>
          <w:tcPr>
            <w:tcW w:w="1680" w:type="dxa"/>
            <w:gridSpan w:val="2"/>
          </w:tcPr>
          <w:p w:rsidR="009A40B2" w:rsidRPr="007A484C" w:rsidRDefault="009A40B2" w:rsidP="00EC561E">
            <w:pPr>
              <w:rPr>
                <w:rFonts w:ascii="Times New Roman" w:hAnsi="Times New Roman"/>
                <w:b/>
                <w:sz w:val="18"/>
                <w:szCs w:val="18"/>
              </w:rPr>
            </w:pPr>
          </w:p>
        </w:tc>
      </w:tr>
    </w:tbl>
    <w:p w:rsidR="009A40B2" w:rsidRPr="007A484C" w:rsidRDefault="009A40B2" w:rsidP="00304D8E">
      <w:pPr>
        <w:rPr>
          <w:rFonts w:ascii="Times New Roman" w:hAnsi="Times New Roman"/>
          <w:b/>
        </w:rPr>
      </w:pPr>
    </w:p>
    <w:p w:rsidR="009A40B2" w:rsidRPr="007A484C" w:rsidRDefault="009A40B2" w:rsidP="00C8672E">
      <w:pPr>
        <w:rPr>
          <w:rStyle w:val="tca1"/>
          <w:rFonts w:ascii="Times New Roman" w:hAnsi="Times New Roman"/>
          <w:sz w:val="22"/>
          <w:szCs w:val="22"/>
        </w:rPr>
      </w:pPr>
      <w:r w:rsidRPr="007A484C">
        <w:rPr>
          <w:rFonts w:ascii="Times New Roman" w:hAnsi="Times New Roman"/>
          <w:b/>
        </w:rPr>
        <w:t xml:space="preserve">ANEXA </w:t>
      </w:r>
      <w:r w:rsidR="00BE6E8B" w:rsidRPr="007A484C">
        <w:rPr>
          <w:rFonts w:ascii="Times New Roman" w:hAnsi="Times New Roman"/>
          <w:b/>
        </w:rPr>
        <w:t>III</w:t>
      </w:r>
      <w:r w:rsidR="00C8672E" w:rsidRPr="007A484C">
        <w:rPr>
          <w:rFonts w:ascii="Times New Roman" w:hAnsi="Times New Roman"/>
          <w:b/>
        </w:rPr>
        <w:t>-</w:t>
      </w:r>
      <w:r w:rsidRPr="007A484C">
        <w:rPr>
          <w:rFonts w:ascii="Times New Roman" w:hAnsi="Times New Roman"/>
          <w:b/>
        </w:rPr>
        <w:t>R</w:t>
      </w:r>
      <w:r w:rsidRPr="007A484C">
        <w:rPr>
          <w:rStyle w:val="tca1"/>
          <w:rFonts w:ascii="Times New Roman" w:hAnsi="Times New Roman"/>
          <w:sz w:val="22"/>
          <w:szCs w:val="22"/>
        </w:rPr>
        <w:t>APORT DE INFORMARE ÎN CAZUL POLUĂRILOR ACCIDENTALE</w:t>
      </w:r>
    </w:p>
    <w:p w:rsidR="009A40B2" w:rsidRPr="007A484C" w:rsidRDefault="009A40B2" w:rsidP="009A40B2">
      <w:pPr>
        <w:rPr>
          <w:rFonts w:ascii="Times New Roman" w:hAnsi="Times New Roman"/>
          <w:b/>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71"/>
        <w:gridCol w:w="213"/>
        <w:gridCol w:w="461"/>
        <w:gridCol w:w="106"/>
        <w:gridCol w:w="708"/>
        <w:gridCol w:w="1348"/>
        <w:gridCol w:w="353"/>
        <w:gridCol w:w="54"/>
        <w:gridCol w:w="2498"/>
      </w:tblGrid>
      <w:tr w:rsidR="007A484C" w:rsidRPr="007A484C" w:rsidTr="00F56B40">
        <w:trPr>
          <w:trHeight w:val="330"/>
          <w:jc w:val="center"/>
        </w:trPr>
        <w:tc>
          <w:tcPr>
            <w:tcW w:w="4503" w:type="dxa"/>
            <w:gridSpan w:val="4"/>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b/>
              </w:rPr>
              <w:t>Agent economic .............................................</w:t>
            </w:r>
          </w:p>
        </w:tc>
        <w:tc>
          <w:tcPr>
            <w:tcW w:w="5528" w:type="dxa"/>
            <w:gridSpan w:val="7"/>
          </w:tcPr>
          <w:p w:rsidR="00C8672E" w:rsidRPr="007A484C" w:rsidRDefault="00C8672E" w:rsidP="004812D3">
            <w:pPr>
              <w:tabs>
                <w:tab w:val="center" w:pos="4680"/>
                <w:tab w:val="right" w:pos="9360"/>
              </w:tabs>
              <w:rPr>
                <w:rFonts w:ascii="Times New Roman" w:hAnsi="Times New Roman"/>
              </w:rPr>
            </w:pPr>
            <w:r w:rsidRPr="007A484C">
              <w:rPr>
                <w:rFonts w:ascii="Times New Roman" w:hAnsi="Times New Roman"/>
                <w:b/>
              </w:rPr>
              <w:t>Autorizaţie integrat</w:t>
            </w:r>
            <w:r w:rsidR="004812D3" w:rsidRPr="007A484C">
              <w:rPr>
                <w:rFonts w:ascii="Times New Roman" w:hAnsi="Times New Roman"/>
                <w:b/>
              </w:rPr>
              <w:t>ă</w:t>
            </w:r>
            <w:r w:rsidRPr="007A484C">
              <w:rPr>
                <w:rFonts w:ascii="Times New Roman" w:hAnsi="Times New Roman"/>
                <w:b/>
              </w:rPr>
              <w:t xml:space="preserve"> de mediu nr. ......................</w:t>
            </w:r>
          </w:p>
        </w:tc>
      </w:tr>
      <w:tr w:rsidR="00F56B40" w:rsidRPr="007A484C" w:rsidTr="00F56B40">
        <w:trPr>
          <w:jc w:val="center"/>
        </w:trPr>
        <w:tc>
          <w:tcPr>
            <w:tcW w:w="2802" w:type="dxa"/>
            <w:vMerge w:val="restart"/>
          </w:tcPr>
          <w:p w:rsidR="00C8672E" w:rsidRPr="007A484C" w:rsidRDefault="00C8672E" w:rsidP="00C8672E">
            <w:pPr>
              <w:tabs>
                <w:tab w:val="center" w:pos="4680"/>
                <w:tab w:val="right" w:pos="9360"/>
              </w:tabs>
              <w:jc w:val="center"/>
              <w:rPr>
                <w:rFonts w:ascii="Times New Roman" w:hAnsi="Times New Roman"/>
                <w:b/>
              </w:rPr>
            </w:pPr>
            <w:r w:rsidRPr="007A484C">
              <w:rPr>
                <w:rFonts w:ascii="Times New Roman" w:hAnsi="Times New Roman"/>
                <w:b/>
              </w:rPr>
              <w:t xml:space="preserve">Date de localizare exactă </w:t>
            </w:r>
          </w:p>
          <w:p w:rsidR="00C8672E" w:rsidRPr="007A484C" w:rsidRDefault="00C8672E" w:rsidP="00C8672E">
            <w:pPr>
              <w:tabs>
                <w:tab w:val="center" w:pos="4680"/>
                <w:tab w:val="right" w:pos="9360"/>
              </w:tabs>
              <w:rPr>
                <w:rFonts w:ascii="Times New Roman" w:hAnsi="Times New Roman"/>
                <w:b/>
              </w:rPr>
            </w:pPr>
            <w:r w:rsidRPr="007A484C">
              <w:rPr>
                <w:rFonts w:ascii="Times New Roman" w:hAnsi="Times New Roman"/>
                <w:b/>
              </w:rPr>
              <w:t>a poluării accidentale</w:t>
            </w:r>
          </w:p>
        </w:tc>
        <w:tc>
          <w:tcPr>
            <w:tcW w:w="1417" w:type="dxa"/>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Anul:</w:t>
            </w:r>
          </w:p>
        </w:tc>
        <w:tc>
          <w:tcPr>
            <w:tcW w:w="1559" w:type="dxa"/>
            <w:gridSpan w:val="5"/>
            <w:vAlign w:val="center"/>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Luna:</w:t>
            </w:r>
          </w:p>
        </w:tc>
        <w:tc>
          <w:tcPr>
            <w:tcW w:w="1701" w:type="dxa"/>
            <w:gridSpan w:val="2"/>
            <w:vAlign w:val="center"/>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Ziua:</w:t>
            </w:r>
          </w:p>
        </w:tc>
        <w:tc>
          <w:tcPr>
            <w:tcW w:w="2552" w:type="dxa"/>
            <w:gridSpan w:val="2"/>
            <w:vAlign w:val="center"/>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Ora:</w:t>
            </w: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268" w:type="dxa"/>
            <w:gridSpan w:val="5"/>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Localizarea poluării</w:t>
            </w:r>
          </w:p>
        </w:tc>
        <w:tc>
          <w:tcPr>
            <w:tcW w:w="4961" w:type="dxa"/>
            <w:gridSpan w:val="5"/>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tcPr>
          <w:p w:rsidR="00C8672E" w:rsidRPr="007A484C" w:rsidRDefault="00C8672E" w:rsidP="00C8672E">
            <w:pPr>
              <w:tabs>
                <w:tab w:val="center" w:pos="4680"/>
                <w:tab w:val="right" w:pos="9360"/>
              </w:tabs>
              <w:jc w:val="center"/>
              <w:rPr>
                <w:rFonts w:ascii="Times New Roman" w:hAnsi="Times New Roman"/>
                <w:b/>
              </w:rPr>
            </w:pPr>
            <w:r w:rsidRPr="007A484C">
              <w:rPr>
                <w:rFonts w:ascii="Times New Roman" w:hAnsi="Times New Roman"/>
                <w:b/>
              </w:rPr>
              <w:t>Cauza producerii poluării accidentale</w:t>
            </w:r>
          </w:p>
          <w:p w:rsidR="00C8672E" w:rsidRPr="007A484C" w:rsidRDefault="00C8672E" w:rsidP="004812D3">
            <w:pPr>
              <w:tabs>
                <w:tab w:val="center" w:pos="4680"/>
                <w:tab w:val="right" w:pos="9360"/>
              </w:tabs>
              <w:rPr>
                <w:rFonts w:ascii="Times New Roman" w:hAnsi="Times New Roman"/>
              </w:rPr>
            </w:pPr>
            <w:r w:rsidRPr="007A484C">
              <w:rPr>
                <w:rFonts w:ascii="Times New Roman" w:hAnsi="Times New Roman"/>
                <w:b/>
              </w:rPr>
              <w:t>(inclusiv tipul poluantului, categoria de periculozitate, cantitatea emis</w:t>
            </w:r>
            <w:r w:rsidR="004812D3" w:rsidRPr="007A484C">
              <w:rPr>
                <w:rFonts w:ascii="Times New Roman" w:hAnsi="Times New Roman"/>
                <w:b/>
              </w:rPr>
              <w:t>ă</w:t>
            </w:r>
            <w:r w:rsidR="003B1D1B" w:rsidRPr="007A484C">
              <w:rPr>
                <w:rFonts w:ascii="Times New Roman" w:hAnsi="Times New Roman"/>
                <w:b/>
              </w:rPr>
              <w:t xml:space="preserve"> în </w:t>
            </w:r>
            <w:r w:rsidRPr="007A484C">
              <w:rPr>
                <w:rFonts w:ascii="Times New Roman" w:hAnsi="Times New Roman"/>
                <w:b/>
              </w:rPr>
              <w:t>mediu)</w:t>
            </w:r>
          </w:p>
        </w:tc>
        <w:tc>
          <w:tcPr>
            <w:tcW w:w="7229" w:type="dxa"/>
            <w:gridSpan w:val="10"/>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val="restart"/>
            <w:vAlign w:val="center"/>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b/>
              </w:rPr>
              <w:t>Factorii de mediu afectaţi</w:t>
            </w: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Aer</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Apă</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Sol</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3F71F8">
            <w:pPr>
              <w:tabs>
                <w:tab w:val="center" w:pos="4680"/>
                <w:tab w:val="right" w:pos="9360"/>
              </w:tabs>
              <w:jc w:val="center"/>
              <w:rPr>
                <w:rFonts w:ascii="Times New Roman" w:hAnsi="Times New Roman"/>
              </w:rPr>
            </w:pPr>
            <w:r w:rsidRPr="007A484C">
              <w:rPr>
                <w:rFonts w:ascii="Times New Roman" w:hAnsi="Times New Roman"/>
              </w:rPr>
              <w:t xml:space="preserve">Alţi </w:t>
            </w:r>
            <w:r w:rsidR="003F71F8" w:rsidRPr="007A484C">
              <w:rPr>
                <w:rFonts w:ascii="Times New Roman" w:hAnsi="Times New Roman"/>
              </w:rPr>
              <w:t>factori</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b/>
              </w:rPr>
              <w:t>Modul de manifestare a fenomenului</w:t>
            </w:r>
          </w:p>
        </w:tc>
        <w:tc>
          <w:tcPr>
            <w:tcW w:w="7229" w:type="dxa"/>
            <w:gridSpan w:val="10"/>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val="restart"/>
            <w:vAlign w:val="center"/>
          </w:tcPr>
          <w:p w:rsidR="00C8672E" w:rsidRPr="007A484C" w:rsidRDefault="00C8672E" w:rsidP="00C8672E">
            <w:pPr>
              <w:tabs>
                <w:tab w:val="center" w:pos="4680"/>
                <w:tab w:val="right" w:pos="9360"/>
              </w:tabs>
              <w:jc w:val="center"/>
              <w:rPr>
                <w:rFonts w:ascii="Times New Roman" w:hAnsi="Times New Roman"/>
                <w:b/>
              </w:rPr>
            </w:pPr>
            <w:r w:rsidRPr="007A484C">
              <w:rPr>
                <w:rFonts w:ascii="Times New Roman" w:hAnsi="Times New Roman"/>
                <w:b/>
              </w:rPr>
              <w:t>Rezultatele analizelor</w:t>
            </w:r>
          </w:p>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b/>
              </w:rPr>
              <w:t>(dacă s-au efectuat)</w:t>
            </w:r>
          </w:p>
        </w:tc>
        <w:tc>
          <w:tcPr>
            <w:tcW w:w="7229" w:type="dxa"/>
            <w:gridSpan w:val="10"/>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Recoltare probe</w:t>
            </w: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Cine a recoltat</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Condiţii de recoltare</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Rezultatul analizelor</w:t>
            </w:r>
          </w:p>
        </w:tc>
        <w:tc>
          <w:tcPr>
            <w:tcW w:w="4253" w:type="dxa"/>
            <w:gridSpan w:val="4"/>
          </w:tcPr>
          <w:p w:rsidR="00C8672E" w:rsidRPr="007A484C" w:rsidRDefault="00C8672E" w:rsidP="00C8672E">
            <w:pPr>
              <w:tabs>
                <w:tab w:val="center" w:pos="4680"/>
                <w:tab w:val="right" w:pos="9360"/>
              </w:tabs>
              <w:rPr>
                <w:rFonts w:ascii="Times New Roman" w:hAnsi="Times New Roman"/>
              </w:rPr>
            </w:pPr>
          </w:p>
        </w:tc>
      </w:tr>
      <w:tr w:rsidR="007A484C" w:rsidRPr="007A484C" w:rsidTr="00F56B40">
        <w:trPr>
          <w:jc w:val="center"/>
        </w:trPr>
        <w:tc>
          <w:tcPr>
            <w:tcW w:w="2802" w:type="dxa"/>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b/>
              </w:rPr>
              <w:t>Tendinţa evoluţiei</w:t>
            </w:r>
          </w:p>
        </w:tc>
        <w:tc>
          <w:tcPr>
            <w:tcW w:w="2162" w:type="dxa"/>
            <w:gridSpan w:val="4"/>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Creştere</w:t>
            </w:r>
          </w:p>
        </w:tc>
        <w:tc>
          <w:tcPr>
            <w:tcW w:w="2162" w:type="dxa"/>
            <w:gridSpan w:val="3"/>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Staţionare</w:t>
            </w:r>
          </w:p>
        </w:tc>
        <w:tc>
          <w:tcPr>
            <w:tcW w:w="2905" w:type="dxa"/>
            <w:gridSpan w:val="3"/>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Descreştere</w:t>
            </w:r>
          </w:p>
        </w:tc>
      </w:tr>
      <w:tr w:rsidR="007A484C" w:rsidRPr="007A484C" w:rsidTr="00F56B40">
        <w:trPr>
          <w:jc w:val="center"/>
        </w:trPr>
        <w:tc>
          <w:tcPr>
            <w:tcW w:w="2802" w:type="dxa"/>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b/>
              </w:rPr>
              <w:t>Măsuri luate</w:t>
            </w:r>
          </w:p>
        </w:tc>
        <w:tc>
          <w:tcPr>
            <w:tcW w:w="2162" w:type="dxa"/>
            <w:gridSpan w:val="4"/>
            <w:vAlign w:val="center"/>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La sursă</w:t>
            </w:r>
          </w:p>
        </w:tc>
        <w:tc>
          <w:tcPr>
            <w:tcW w:w="5067" w:type="dxa"/>
            <w:gridSpan w:val="6"/>
            <w:vAlign w:val="center"/>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De reducere şi/sau eliminare a efectelor</w:t>
            </w:r>
          </w:p>
        </w:tc>
      </w:tr>
      <w:tr w:rsidR="00F56B40" w:rsidRPr="007A484C" w:rsidTr="00F56B40">
        <w:trPr>
          <w:jc w:val="center"/>
        </w:trPr>
        <w:tc>
          <w:tcPr>
            <w:tcW w:w="2802" w:type="dxa"/>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b/>
              </w:rPr>
              <w:lastRenderedPageBreak/>
              <w:t>Alte informaţii</w:t>
            </w:r>
          </w:p>
        </w:tc>
        <w:tc>
          <w:tcPr>
            <w:tcW w:w="7229" w:type="dxa"/>
            <w:gridSpan w:val="10"/>
          </w:tcPr>
          <w:p w:rsidR="00C8672E" w:rsidRPr="007A484C" w:rsidRDefault="00C8672E" w:rsidP="00C8672E">
            <w:pPr>
              <w:tabs>
                <w:tab w:val="center" w:pos="4680"/>
                <w:tab w:val="right" w:pos="9360"/>
              </w:tabs>
              <w:rPr>
                <w:rFonts w:ascii="Times New Roman" w:hAnsi="Times New Roman"/>
              </w:rPr>
            </w:pPr>
          </w:p>
        </w:tc>
      </w:tr>
      <w:tr w:rsidR="00F56B40" w:rsidRPr="007A484C" w:rsidTr="00F56B40">
        <w:trPr>
          <w:jc w:val="center"/>
        </w:trPr>
        <w:tc>
          <w:tcPr>
            <w:tcW w:w="2802" w:type="dxa"/>
            <w:vMerge w:val="restart"/>
            <w:vAlign w:val="center"/>
          </w:tcPr>
          <w:p w:rsidR="00C8672E" w:rsidRPr="007A484C" w:rsidRDefault="00C8672E" w:rsidP="00C8672E">
            <w:pPr>
              <w:tabs>
                <w:tab w:val="center" w:pos="4680"/>
                <w:tab w:val="right" w:pos="9360"/>
              </w:tabs>
              <w:jc w:val="center"/>
              <w:rPr>
                <w:rFonts w:ascii="Times New Roman" w:hAnsi="Times New Roman"/>
                <w:b/>
              </w:rPr>
            </w:pPr>
            <w:r w:rsidRPr="007A484C">
              <w:rPr>
                <w:rFonts w:ascii="Times New Roman" w:hAnsi="Times New Roman"/>
                <w:b/>
              </w:rPr>
              <w:t>Cine completează Raportul de informare</w:t>
            </w: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Numele şi prenumele</w:t>
            </w:r>
          </w:p>
        </w:tc>
        <w:tc>
          <w:tcPr>
            <w:tcW w:w="4253" w:type="dxa"/>
            <w:gridSpan w:val="4"/>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Funcţia</w:t>
            </w: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1488" w:type="dxa"/>
            <w:gridSpan w:val="2"/>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Data:</w:t>
            </w:r>
          </w:p>
        </w:tc>
        <w:tc>
          <w:tcPr>
            <w:tcW w:w="1488" w:type="dxa"/>
            <w:gridSpan w:val="4"/>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An</w:t>
            </w:r>
          </w:p>
        </w:tc>
        <w:tc>
          <w:tcPr>
            <w:tcW w:w="1755" w:type="dxa"/>
            <w:gridSpan w:val="3"/>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Luna</w:t>
            </w:r>
          </w:p>
        </w:tc>
        <w:tc>
          <w:tcPr>
            <w:tcW w:w="2498" w:type="dxa"/>
          </w:tcPr>
          <w:p w:rsidR="00C8672E" w:rsidRPr="007A484C" w:rsidRDefault="00C8672E" w:rsidP="00C8672E">
            <w:pPr>
              <w:tabs>
                <w:tab w:val="center" w:pos="4680"/>
                <w:tab w:val="right" w:pos="9360"/>
              </w:tabs>
              <w:rPr>
                <w:rFonts w:ascii="Times New Roman" w:hAnsi="Times New Roman"/>
              </w:rPr>
            </w:pPr>
            <w:r w:rsidRPr="007A484C">
              <w:rPr>
                <w:rFonts w:ascii="Times New Roman" w:hAnsi="Times New Roman"/>
              </w:rPr>
              <w:t>Ziua</w:t>
            </w:r>
          </w:p>
        </w:tc>
      </w:tr>
      <w:tr w:rsidR="00F56B40" w:rsidRPr="007A484C" w:rsidTr="00F56B40">
        <w:trPr>
          <w:jc w:val="center"/>
        </w:trPr>
        <w:tc>
          <w:tcPr>
            <w:tcW w:w="2802" w:type="dxa"/>
            <w:vMerge/>
          </w:tcPr>
          <w:p w:rsidR="00C8672E" w:rsidRPr="007A484C" w:rsidRDefault="00C8672E" w:rsidP="00C8672E">
            <w:pPr>
              <w:tabs>
                <w:tab w:val="center" w:pos="4680"/>
                <w:tab w:val="right" w:pos="9360"/>
              </w:tabs>
              <w:rPr>
                <w:rFonts w:ascii="Times New Roman" w:hAnsi="Times New Roman"/>
              </w:rPr>
            </w:pPr>
          </w:p>
        </w:tc>
        <w:tc>
          <w:tcPr>
            <w:tcW w:w="2976" w:type="dxa"/>
            <w:gridSpan w:val="6"/>
          </w:tcPr>
          <w:p w:rsidR="00C8672E" w:rsidRPr="007A484C" w:rsidRDefault="00C8672E" w:rsidP="00C8672E">
            <w:pPr>
              <w:tabs>
                <w:tab w:val="center" w:pos="4680"/>
                <w:tab w:val="right" w:pos="9360"/>
              </w:tabs>
              <w:jc w:val="center"/>
              <w:rPr>
                <w:rFonts w:ascii="Times New Roman" w:hAnsi="Times New Roman"/>
              </w:rPr>
            </w:pPr>
            <w:r w:rsidRPr="007A484C">
              <w:rPr>
                <w:rFonts w:ascii="Times New Roman" w:hAnsi="Times New Roman"/>
              </w:rPr>
              <w:t>Semnătura</w:t>
            </w:r>
          </w:p>
        </w:tc>
        <w:tc>
          <w:tcPr>
            <w:tcW w:w="4253" w:type="dxa"/>
            <w:gridSpan w:val="4"/>
          </w:tcPr>
          <w:p w:rsidR="00C8672E" w:rsidRPr="007A484C" w:rsidRDefault="004812D3" w:rsidP="00C8672E">
            <w:pPr>
              <w:tabs>
                <w:tab w:val="center" w:pos="4680"/>
                <w:tab w:val="right" w:pos="9360"/>
              </w:tabs>
              <w:jc w:val="center"/>
              <w:rPr>
                <w:rFonts w:ascii="Times New Roman" w:hAnsi="Times New Roman"/>
              </w:rPr>
            </w:pPr>
            <w:r w:rsidRPr="007A484C">
              <w:rPr>
                <w:rFonts w:ascii="Times New Roman" w:hAnsi="Times New Roman"/>
              </w:rPr>
              <w:t>Ș</w:t>
            </w:r>
            <w:r w:rsidR="00C8672E" w:rsidRPr="007A484C">
              <w:rPr>
                <w:rFonts w:ascii="Times New Roman" w:hAnsi="Times New Roman"/>
              </w:rPr>
              <w:t>tampila</w:t>
            </w:r>
          </w:p>
        </w:tc>
      </w:tr>
    </w:tbl>
    <w:p w:rsidR="00523FA8" w:rsidRDefault="00523FA8" w:rsidP="004F2F53">
      <w:pPr>
        <w:ind w:firstLine="720"/>
        <w:rPr>
          <w:rFonts w:ascii="Times New Roman" w:hAnsi="Times New Roman"/>
          <w:b/>
        </w:rPr>
      </w:pPr>
    </w:p>
    <w:p w:rsidR="002F7926" w:rsidRDefault="004F2F53" w:rsidP="004F2F53">
      <w:pPr>
        <w:ind w:firstLine="720"/>
        <w:rPr>
          <w:rFonts w:ascii="Times New Roman" w:hAnsi="Times New Roman"/>
          <w:b/>
        </w:rPr>
      </w:pPr>
      <w:r>
        <w:rPr>
          <w:rFonts w:ascii="Times New Roman" w:hAnsi="Times New Roman"/>
          <w:b/>
        </w:rPr>
        <w:t>ANEXA IV</w:t>
      </w:r>
    </w:p>
    <w:p w:rsidR="00523FA8" w:rsidRDefault="00523FA8" w:rsidP="004F2F53">
      <w:pPr>
        <w:ind w:firstLine="720"/>
        <w:rPr>
          <w:rFonts w:ascii="Times New Roman" w:hAnsi="Times New Roman"/>
          <w:b/>
        </w:rPr>
      </w:pPr>
    </w:p>
    <w:p w:rsidR="00C949C7" w:rsidRDefault="002F7926" w:rsidP="00304D8E">
      <w:pPr>
        <w:rPr>
          <w:rFonts w:ascii="Times New Roman" w:hAnsi="Times New Roman"/>
          <w:b/>
        </w:rPr>
      </w:pPr>
      <w:r>
        <w:rPr>
          <w:rFonts w:ascii="Arial" w:hAnsi="Arial" w:cs="Arial"/>
          <w:noProof/>
          <w:lang w:eastAsia="ro-RO"/>
        </w:rPr>
        <w:drawing>
          <wp:inline distT="0" distB="0" distL="0" distR="0">
            <wp:extent cx="6528390" cy="3965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8750" t="6709" r="4642" b="11111"/>
                    <a:stretch>
                      <a:fillRect/>
                    </a:stretch>
                  </pic:blipFill>
                  <pic:spPr bwMode="auto">
                    <a:xfrm>
                      <a:off x="0" y="0"/>
                      <a:ext cx="6528826" cy="3966210"/>
                    </a:xfrm>
                    <a:prstGeom prst="rect">
                      <a:avLst/>
                    </a:prstGeom>
                    <a:noFill/>
                    <a:ln>
                      <a:noFill/>
                    </a:ln>
                  </pic:spPr>
                </pic:pic>
              </a:graphicData>
            </a:graphic>
          </wp:inline>
        </w:drawing>
      </w:r>
    </w:p>
    <w:p w:rsidR="00C949C7" w:rsidRDefault="00C949C7" w:rsidP="00304D8E">
      <w:pPr>
        <w:rPr>
          <w:rFonts w:ascii="Times New Roman" w:hAnsi="Times New Roman"/>
          <w:b/>
        </w:rPr>
      </w:pPr>
    </w:p>
    <w:p w:rsidR="00C949C7" w:rsidRDefault="00C949C7" w:rsidP="00304D8E">
      <w:pPr>
        <w:rPr>
          <w:rFonts w:ascii="Times New Roman" w:hAnsi="Times New Roman"/>
          <w:b/>
        </w:rPr>
      </w:pPr>
    </w:p>
    <w:p w:rsidR="00C949C7" w:rsidRPr="007A484C" w:rsidRDefault="00C949C7" w:rsidP="009E0930">
      <w:pPr>
        <w:rPr>
          <w:rFonts w:ascii="Times New Roman" w:hAnsi="Times New Roman"/>
          <w:b/>
        </w:rPr>
      </w:pPr>
    </w:p>
    <w:sectPr w:rsidR="00C949C7" w:rsidRPr="007A484C" w:rsidSect="00E63D17">
      <w:footerReference w:type="even" r:id="rId17"/>
      <w:footerReference w:type="default" r:id="rId18"/>
      <w:footerReference w:type="first" r:id="rId19"/>
      <w:pgSz w:w="11909" w:h="16834" w:code="9"/>
      <w:pgMar w:top="993" w:right="737" w:bottom="851" w:left="907" w:header="284" w:footer="1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538" w:rsidRDefault="00802538" w:rsidP="0010560A">
      <w:r>
        <w:separator/>
      </w:r>
    </w:p>
  </w:endnote>
  <w:endnote w:type="continuationSeparator" w:id="0">
    <w:p w:rsidR="00802538" w:rsidRDefault="00802538" w:rsidP="0010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UpR">
    <w:altName w:val="Times New Roman"/>
    <w:charset w:val="00"/>
    <w:family w:val="auto"/>
    <w:pitch w:val="variable"/>
    <w:sig w:usb0="00000003" w:usb1="00000000" w:usb2="00000000" w:usb3="00000000" w:csb0="00000001" w:csb1="00000000"/>
  </w:font>
  <w:font w:name="Zapf Calligraph Medium 11pt">
    <w:altName w:val="Times New Roman"/>
    <w:panose1 w:val="00000000000000000000"/>
    <w:charset w:val="00"/>
    <w:family w:val="roman"/>
    <w:notTrueType/>
    <w:pitch w:val="default"/>
    <w:sig w:usb0="00000003" w:usb1="00000000" w:usb2="00000000" w:usb3="00000000" w:csb0="00000001" w:csb1="00000000"/>
  </w:font>
  <w:font w:name="TimesRomanR">
    <w:altName w:val="Times New Roman"/>
    <w:charset w:val="00"/>
    <w:family w:val="auto"/>
    <w:pitch w:val="variable"/>
    <w:sig w:usb0="00000003" w:usb1="00000000" w:usb2="00000000" w:usb3="00000000" w:csb0="00000001" w:csb1="00000000"/>
  </w:font>
  <w:font w:name="Univers LT OMV 55 Roman">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imes">
    <w:panose1 w:val="02020603050405020304"/>
    <w:charset w:val="00"/>
    <w:family w:val="roman"/>
    <w:pitch w:val="variable"/>
    <w:sig w:usb0="20002A87" w:usb1="00000000" w:usb2="00000000" w:usb3="00000000" w:csb0="000001FF" w:csb1="00000000"/>
  </w:font>
  <w:font w:name="Verdana,Bold">
    <w:altName w:val="Arial Unicode MS"/>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EB" w:rsidRDefault="000D18EB" w:rsidP="00F33216">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0D18EB" w:rsidRDefault="000D18EB" w:rsidP="00F33216">
    <w:pPr>
      <w:pStyle w:val="Subsol"/>
      <w:ind w:right="360"/>
    </w:pPr>
  </w:p>
  <w:p w:rsidR="000D18EB" w:rsidRDefault="000D18E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EB" w:rsidRPr="006617C8" w:rsidRDefault="000D18EB" w:rsidP="000075D0">
    <w:pPr>
      <w:pStyle w:val="Antet"/>
      <w:tabs>
        <w:tab w:val="center" w:pos="5089"/>
      </w:tabs>
      <w:jc w:val="center"/>
      <w:rPr>
        <w:rFonts w:ascii="Times New Roman" w:hAnsi="Times New Roman"/>
        <w:b/>
        <w:color w:val="333333"/>
        <w:sz w:val="16"/>
        <w:szCs w:val="16"/>
      </w:rPr>
    </w:pPr>
    <w:r>
      <w:rPr>
        <w:rFonts w:ascii="Times New Roman" w:hAnsi="Times New Roman"/>
        <w:noProof/>
        <w:color w:val="33333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3.1pt;margin-top:.8pt;width:41.9pt;height:34.45pt;z-index:-251654144">
          <v:imagedata r:id="rId1" o:title=""/>
        </v:shape>
        <o:OLEObject Type="Embed" ProgID="CorelDRAW.Graphic.13" ShapeID="_x0000_s2110" DrawAspect="Content" ObjectID="_1686473439" r:id="rId2"/>
      </w:object>
    </w:r>
    <w:r>
      <w:rPr>
        <w:rFonts w:ascii="Times New Roman" w:hAnsi="Times New Roman"/>
        <w:b/>
        <w:noProof/>
        <w:color w:val="333333"/>
        <w:sz w:val="16"/>
        <w:szCs w:val="16"/>
      </w:rPr>
      <w:pict>
        <v:shapetype id="_x0000_t32" coordsize="21600,21600" o:spt="32" o:oned="t" path="m,l21600,21600e" filled="f">
          <v:path arrowok="t" fillok="f" o:connecttype="none"/>
          <o:lock v:ext="edit" shapetype="t"/>
        </v:shapetype>
        <v:shape id="_x0000_s2111" type="#_x0000_t32" style="position:absolute;left:0;text-align:left;margin-left:-17.35pt;margin-top:-.9pt;width:492pt;height:.05pt;z-index:251663360" o:connectortype="straight" strokecolor="#00214e" strokeweight="1.5pt"/>
      </w:pict>
    </w:r>
    <w:r w:rsidRPr="006617C8">
      <w:rPr>
        <w:rFonts w:ascii="Times New Roman" w:hAnsi="Times New Roman"/>
        <w:b/>
        <w:color w:val="333333"/>
        <w:sz w:val="16"/>
        <w:szCs w:val="16"/>
      </w:rPr>
      <w:t>AGENȚIA PENTRU PROTECȚIA MEDIULUI BRĂILA</w:t>
    </w:r>
  </w:p>
  <w:p w:rsidR="000D18EB" w:rsidRDefault="000D18EB" w:rsidP="000075D0">
    <w:pPr>
      <w:pStyle w:val="Antet"/>
      <w:tabs>
        <w:tab w:val="center" w:pos="5089"/>
      </w:tabs>
      <w:jc w:val="center"/>
      <w:rPr>
        <w:rFonts w:ascii="Times New Roman" w:hAnsi="Times New Roman"/>
        <w:color w:val="333333"/>
        <w:sz w:val="16"/>
        <w:szCs w:val="16"/>
      </w:rPr>
    </w:pPr>
    <w:r>
      <w:rPr>
        <w:rFonts w:ascii="Times New Roman" w:hAnsi="Times New Roman"/>
        <w:color w:val="333333"/>
        <w:sz w:val="16"/>
        <w:szCs w:val="16"/>
      </w:rPr>
      <w:t>Br</w:t>
    </w:r>
    <w:r w:rsidRPr="006617C8">
      <w:rPr>
        <w:rFonts w:ascii="Times New Roman" w:hAnsi="Times New Roman"/>
        <w:color w:val="333333"/>
        <w:sz w:val="16"/>
        <w:szCs w:val="16"/>
      </w:rPr>
      <w:t>ăila</w:t>
    </w:r>
    <w:r>
      <w:rPr>
        <w:rFonts w:ascii="Times New Roman" w:hAnsi="Times New Roman"/>
        <w:color w:val="333333"/>
        <w:sz w:val="16"/>
        <w:szCs w:val="16"/>
      </w:rPr>
      <w:t>,</w:t>
    </w:r>
    <w:r w:rsidRPr="006617C8">
      <w:rPr>
        <w:rFonts w:ascii="Times New Roman" w:hAnsi="Times New Roman"/>
        <w:color w:val="333333"/>
        <w:sz w:val="16"/>
        <w:szCs w:val="16"/>
      </w:rPr>
      <w:t xml:space="preserve"> B-dul Independenţei</w:t>
    </w:r>
    <w:r>
      <w:rPr>
        <w:rFonts w:ascii="Times New Roman" w:hAnsi="Times New Roman"/>
        <w:color w:val="333333"/>
        <w:sz w:val="16"/>
        <w:szCs w:val="16"/>
      </w:rPr>
      <w:t>,</w:t>
    </w:r>
    <w:r w:rsidRPr="006617C8">
      <w:rPr>
        <w:rFonts w:ascii="Times New Roman" w:hAnsi="Times New Roman"/>
        <w:color w:val="333333"/>
        <w:sz w:val="16"/>
        <w:szCs w:val="16"/>
      </w:rPr>
      <w:t xml:space="preserve"> nr. 14, Bloc B5</w:t>
    </w:r>
    <w:r>
      <w:rPr>
        <w:rFonts w:ascii="Times New Roman" w:hAnsi="Times New Roman"/>
        <w:color w:val="333333"/>
        <w:sz w:val="16"/>
        <w:szCs w:val="16"/>
      </w:rPr>
      <w:t>,</w:t>
    </w:r>
    <w:r w:rsidRPr="006617C8">
      <w:rPr>
        <w:rFonts w:ascii="Times New Roman" w:hAnsi="Times New Roman"/>
        <w:color w:val="333333"/>
        <w:sz w:val="16"/>
        <w:szCs w:val="16"/>
      </w:rPr>
      <w:t xml:space="preserve"> cod 810004; </w:t>
    </w:r>
  </w:p>
  <w:p w:rsidR="000D18EB" w:rsidRPr="00871C08" w:rsidRDefault="000D18EB" w:rsidP="000075D0">
    <w:pPr>
      <w:pStyle w:val="Antet"/>
      <w:tabs>
        <w:tab w:val="center" w:pos="5089"/>
      </w:tabs>
      <w:jc w:val="center"/>
      <w:rPr>
        <w:rFonts w:ascii="Times New Roman" w:hAnsi="Times New Roman"/>
        <w:b/>
        <w:color w:val="333333"/>
        <w:sz w:val="16"/>
        <w:szCs w:val="16"/>
      </w:rPr>
    </w:pPr>
    <w:r w:rsidRPr="006617C8">
      <w:rPr>
        <w:rFonts w:ascii="Times New Roman" w:hAnsi="Times New Roman"/>
        <w:color w:val="333333"/>
        <w:sz w:val="16"/>
        <w:szCs w:val="16"/>
      </w:rPr>
      <w:t>Tel: 0339.401.</w:t>
    </w:r>
    <w:r w:rsidRPr="00871C08">
      <w:rPr>
        <w:rFonts w:ascii="Times New Roman" w:hAnsi="Times New Roman"/>
        <w:color w:val="333333"/>
        <w:sz w:val="16"/>
        <w:szCs w:val="16"/>
      </w:rPr>
      <w:t>834, 0746.248732; Fax: 0339.401.837; e-mail: office.braila@apmbr.anpm.ro</w:t>
    </w:r>
  </w:p>
  <w:p w:rsidR="000D18EB" w:rsidRDefault="000D18EB" w:rsidP="000075D0">
    <w:pPr>
      <w:rPr>
        <w:rFonts w:ascii="Times New Roman" w:hAnsi="Times New Roman"/>
        <w:b/>
        <w:i/>
        <w:color w:val="333333"/>
        <w:sz w:val="20"/>
      </w:rPr>
    </w:pPr>
    <w:r w:rsidRPr="00871C08">
      <w:rPr>
        <w:rFonts w:ascii="Times New Roman" w:hAnsi="Times New Roman"/>
        <w:b/>
        <w:color w:val="333333"/>
      </w:rPr>
      <w:tab/>
    </w:r>
    <w:r w:rsidRPr="000075D0">
      <w:rPr>
        <w:rFonts w:ascii="Times New Roman" w:hAnsi="Times New Roman"/>
        <w:b/>
        <w:i/>
        <w:color w:val="333333"/>
        <w:sz w:val="20"/>
      </w:rPr>
      <w:t xml:space="preserve">            </w:t>
    </w:r>
  </w:p>
  <w:tbl>
    <w:tblPr>
      <w:tblStyle w:val="Tabelgril"/>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543"/>
    </w:tblGrid>
    <w:tr w:rsidR="000D18EB" w:rsidTr="000075D0">
      <w:tc>
        <w:tcPr>
          <w:tcW w:w="5387" w:type="dxa"/>
        </w:tcPr>
        <w:p w:rsidR="000D18EB" w:rsidRPr="000075D0" w:rsidRDefault="000D18EB" w:rsidP="000075D0">
          <w:pPr>
            <w:rPr>
              <w:rFonts w:ascii="Times New Roman" w:hAnsi="Times New Roman"/>
              <w:i/>
              <w:color w:val="333333"/>
              <w:sz w:val="20"/>
            </w:rPr>
          </w:pPr>
          <w:r w:rsidRPr="000075D0">
            <w:rPr>
              <w:rFonts w:ascii="Times New Roman" w:hAnsi="Times New Roman"/>
              <w:i/>
              <w:sz w:val="20"/>
              <w:szCs w:val="20"/>
            </w:rPr>
            <w:t xml:space="preserve">Autorizaţie integrată de </w:t>
          </w:r>
          <w:r>
            <w:rPr>
              <w:rFonts w:ascii="Times New Roman" w:hAnsi="Times New Roman"/>
              <w:i/>
              <w:sz w:val="20"/>
              <w:szCs w:val="20"/>
            </w:rPr>
            <w:t xml:space="preserve">mediu nr. </w:t>
          </w:r>
          <w:r w:rsidRPr="000075D0">
            <w:rPr>
              <w:rFonts w:ascii="Times New Roman" w:hAnsi="Times New Roman"/>
              <w:i/>
              <w:sz w:val="20"/>
              <w:szCs w:val="20"/>
            </w:rPr>
            <w:t>10/22.11.2011</w:t>
          </w:r>
          <w:r>
            <w:rPr>
              <w:rFonts w:ascii="Times New Roman" w:hAnsi="Times New Roman"/>
              <w:i/>
              <w:sz w:val="20"/>
              <w:szCs w:val="20"/>
            </w:rPr>
            <w:t xml:space="preserve"> </w:t>
          </w:r>
          <w:r w:rsidRPr="000075D0">
            <w:rPr>
              <w:rFonts w:ascii="Times New Roman" w:hAnsi="Times New Roman"/>
              <w:i/>
              <w:sz w:val="20"/>
              <w:szCs w:val="20"/>
            </w:rPr>
            <w:t>revizuită la data de 15.12.2017, revizuită la data de</w:t>
          </w:r>
          <w:r>
            <w:rPr>
              <w:rFonts w:ascii="Times New Roman" w:hAnsi="Times New Roman"/>
              <w:i/>
              <w:sz w:val="20"/>
              <w:szCs w:val="20"/>
            </w:rPr>
            <w:t xml:space="preserve"> 06.09.2019, revizuită la data de </w:t>
          </w:r>
          <w:r w:rsidRPr="00EC5420">
            <w:rPr>
              <w:rFonts w:ascii="Times New Roman" w:hAnsi="Times New Roman"/>
              <w:i/>
              <w:sz w:val="20"/>
              <w:szCs w:val="20"/>
              <w:highlight w:val="yellow"/>
            </w:rPr>
            <w:t>xx.xx.2021</w:t>
          </w:r>
        </w:p>
      </w:tc>
      <w:tc>
        <w:tcPr>
          <w:tcW w:w="3543" w:type="dxa"/>
        </w:tcPr>
        <w:p w:rsidR="000D18EB" w:rsidRDefault="000D18EB" w:rsidP="000075D0">
          <w:pPr>
            <w:pStyle w:val="Antet"/>
            <w:tabs>
              <w:tab w:val="center" w:pos="5089"/>
            </w:tabs>
            <w:jc w:val="center"/>
            <w:rPr>
              <w:rFonts w:ascii="Times New Roman" w:hAnsi="Times New Roman"/>
              <w:i/>
              <w:sz w:val="20"/>
            </w:rPr>
          </w:pPr>
          <w:r w:rsidRPr="000075D0">
            <w:rPr>
              <w:rFonts w:ascii="Times New Roman" w:hAnsi="Times New Roman"/>
              <w:i/>
              <w:sz w:val="20"/>
            </w:rPr>
            <w:t>Vizat spre neschimbare</w:t>
          </w:r>
        </w:p>
        <w:p w:rsidR="000D18EB" w:rsidRDefault="000D18EB" w:rsidP="000075D0">
          <w:pPr>
            <w:spacing w:line="240" w:lineRule="atLeast"/>
            <w:jc w:val="center"/>
            <w:rPr>
              <w:rFonts w:ascii="Times New Roman" w:hAnsi="Times New Roman"/>
              <w:b/>
              <w:i/>
              <w:color w:val="333333"/>
              <w:sz w:val="20"/>
            </w:rPr>
          </w:pPr>
          <w:r w:rsidRPr="000075D0">
            <w:rPr>
              <w:rFonts w:ascii="Times New Roman" w:hAnsi="Times New Roman"/>
              <w:i/>
              <w:sz w:val="20"/>
            </w:rPr>
            <w:t>Semnatura..................................</w:t>
          </w:r>
        </w:p>
      </w:tc>
    </w:tr>
  </w:tbl>
  <w:p w:rsidR="000D18EB" w:rsidRPr="00871C08" w:rsidRDefault="000D18EB" w:rsidP="000075D0">
    <w:pPr>
      <w:spacing w:line="240" w:lineRule="atLeast"/>
      <w:jc w:val="both"/>
      <w:rPr>
        <w:i/>
      </w:rPr>
    </w:pP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r w:rsidRPr="000075D0">
      <w:rPr>
        <w:rFonts w:ascii="Times New Roman" w:hAnsi="Times New Roman"/>
        <w:i/>
        <w:sz w:val="20"/>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2"/>
    </w:tblGrid>
    <w:tr w:rsidR="000D18EB" w:rsidRPr="000075D0" w:rsidTr="003B0F33">
      <w:tc>
        <w:tcPr>
          <w:tcW w:w="8142" w:type="dxa"/>
          <w:shd w:val="clear" w:color="auto" w:fill="auto"/>
        </w:tcPr>
        <w:p w:rsidR="000D18EB" w:rsidRPr="000075D0" w:rsidRDefault="000D18EB" w:rsidP="000075D0">
          <w:pPr>
            <w:tabs>
              <w:tab w:val="center" w:pos="4320"/>
              <w:tab w:val="right" w:pos="8640"/>
            </w:tabs>
            <w:jc w:val="center"/>
            <w:rPr>
              <w:rFonts w:ascii="Times New Roman" w:hAnsi="Times New Roman"/>
              <w:szCs w:val="24"/>
            </w:rPr>
          </w:pPr>
          <w:r w:rsidRPr="000075D0">
            <w:rPr>
              <w:rFonts w:ascii="Times New Roman" w:hAnsi="Times New Roman"/>
              <w:i/>
              <w:iCs/>
              <w:color w:val="000000"/>
              <w:szCs w:val="24"/>
            </w:rPr>
            <w:t>Operator de date cu caracter personal, conform Regulamentului (UE) 2016/679</w:t>
          </w:r>
        </w:p>
      </w:tc>
    </w:tr>
  </w:tbl>
  <w:p w:rsidR="000D18EB" w:rsidRPr="000075D0" w:rsidRDefault="000D18EB" w:rsidP="000075D0">
    <w:pPr>
      <w:spacing w:line="240" w:lineRule="atLeast"/>
      <w:jc w:val="center"/>
      <w:rPr>
        <w:rFonts w:ascii="Times New Roman" w:hAnsi="Times New Roman"/>
      </w:rPr>
    </w:pPr>
    <w:r w:rsidRPr="000075D0">
      <w:rPr>
        <w:rFonts w:ascii="Times New Roman" w:hAnsi="Times New Roman"/>
      </w:rPr>
      <w:fldChar w:fldCharType="begin"/>
    </w:r>
    <w:r w:rsidRPr="000075D0">
      <w:rPr>
        <w:rFonts w:ascii="Times New Roman" w:hAnsi="Times New Roman"/>
      </w:rPr>
      <w:instrText xml:space="preserve"> PAGE   \* MERGEFORMAT </w:instrText>
    </w:r>
    <w:r w:rsidRPr="000075D0">
      <w:rPr>
        <w:rFonts w:ascii="Times New Roman" w:hAnsi="Times New Roman"/>
      </w:rPr>
      <w:fldChar w:fldCharType="separate"/>
    </w:r>
    <w:r w:rsidR="008F3F18">
      <w:rPr>
        <w:rFonts w:ascii="Times New Roman" w:hAnsi="Times New Roman"/>
        <w:noProof/>
      </w:rPr>
      <w:t>48</w:t>
    </w:r>
    <w:r w:rsidRPr="000075D0">
      <w:rPr>
        <w:rFonts w:ascii="Times New Roman" w:hAnsi="Times New Roman"/>
      </w:rPr>
      <w:fldChar w:fldCharType="end"/>
    </w:r>
    <w:r w:rsidRPr="000075D0">
      <w:rPr>
        <w:rFonts w:ascii="Times New Roman" w:hAnsi="Times New Roman"/>
      </w:rPr>
      <w:t>/</w:t>
    </w:r>
    <w:r>
      <w:rPr>
        <w:rFonts w:ascii="Times New Roman" w:hAnsi="Times New Roman"/>
      </w:rPr>
      <w:t>58</w:t>
    </w:r>
  </w:p>
  <w:p w:rsidR="000D18EB" w:rsidRPr="00871C08" w:rsidRDefault="000D18EB" w:rsidP="000075D0">
    <w:pPr>
      <w:pStyle w:val="Subsol"/>
    </w:pPr>
  </w:p>
  <w:p w:rsidR="000D18EB" w:rsidRPr="000075D0" w:rsidRDefault="000D18EB" w:rsidP="000075D0">
    <w:pPr>
      <w:pStyle w:val="Subsol"/>
    </w:pPr>
  </w:p>
  <w:p w:rsidR="000D18EB" w:rsidRPr="000075D0" w:rsidRDefault="000D18EB" w:rsidP="000075D0">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8EB" w:rsidRPr="006617C8" w:rsidRDefault="000D18EB" w:rsidP="000075D0">
    <w:pPr>
      <w:pStyle w:val="Antet"/>
      <w:tabs>
        <w:tab w:val="center" w:pos="5089"/>
      </w:tabs>
      <w:jc w:val="center"/>
      <w:rPr>
        <w:rFonts w:ascii="Times New Roman" w:hAnsi="Times New Roman"/>
        <w:b/>
        <w:color w:val="333333"/>
        <w:sz w:val="16"/>
        <w:szCs w:val="16"/>
      </w:rPr>
    </w:pPr>
    <w:r>
      <w:rPr>
        <w:rFonts w:ascii="Times New Roman" w:hAnsi="Times New Roman"/>
        <w:noProof/>
        <w:color w:val="33333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left:0;text-align:left;margin-left:15.8pt;margin-top:-.9pt;width:41.9pt;height:34.45pt;z-index:-251657216">
          <v:imagedata r:id="rId1" o:title=""/>
        </v:shape>
        <o:OLEObject Type="Embed" ProgID="CorelDRAW.Graphic.13" ShapeID="_x0000_s2108" DrawAspect="Content" ObjectID="_1686473440" r:id="rId2"/>
      </w:object>
    </w:r>
    <w:r>
      <w:rPr>
        <w:rFonts w:ascii="Times New Roman" w:hAnsi="Times New Roman"/>
        <w:b/>
        <w:noProof/>
        <w:color w:val="333333"/>
        <w:sz w:val="16"/>
        <w:szCs w:val="16"/>
      </w:rPr>
      <w:pict>
        <v:shapetype id="_x0000_t32" coordsize="21600,21600" o:spt="32" o:oned="t" path="m,l21600,21600e" filled="f">
          <v:path arrowok="t" fillok="f" o:connecttype="none"/>
          <o:lock v:ext="edit" shapetype="t"/>
        </v:shapetype>
        <v:shape id="_x0000_s2109" type="#_x0000_t32" style="position:absolute;left:0;text-align:left;margin-left:-17.35pt;margin-top:-.9pt;width:492pt;height:.05pt;z-index:251660288" o:connectortype="straight" strokecolor="#00214e" strokeweight="1.5pt"/>
      </w:pict>
    </w:r>
    <w:r w:rsidRPr="006617C8">
      <w:rPr>
        <w:rFonts w:ascii="Times New Roman" w:hAnsi="Times New Roman"/>
        <w:b/>
        <w:color w:val="333333"/>
        <w:sz w:val="16"/>
        <w:szCs w:val="16"/>
      </w:rPr>
      <w:t>AGENȚIA PENTRU PROTECȚIA MEDIULUI BRĂILA</w:t>
    </w:r>
  </w:p>
  <w:p w:rsidR="000D18EB" w:rsidRDefault="000D18EB" w:rsidP="000075D0">
    <w:pPr>
      <w:pStyle w:val="Antet"/>
      <w:tabs>
        <w:tab w:val="center" w:pos="5089"/>
      </w:tabs>
      <w:jc w:val="center"/>
      <w:rPr>
        <w:rFonts w:ascii="Times New Roman" w:hAnsi="Times New Roman"/>
        <w:color w:val="333333"/>
        <w:sz w:val="16"/>
        <w:szCs w:val="16"/>
      </w:rPr>
    </w:pPr>
    <w:r>
      <w:rPr>
        <w:rFonts w:ascii="Times New Roman" w:hAnsi="Times New Roman"/>
        <w:color w:val="333333"/>
        <w:sz w:val="16"/>
        <w:szCs w:val="16"/>
      </w:rPr>
      <w:t>Br</w:t>
    </w:r>
    <w:r w:rsidRPr="006617C8">
      <w:rPr>
        <w:rFonts w:ascii="Times New Roman" w:hAnsi="Times New Roman"/>
        <w:color w:val="333333"/>
        <w:sz w:val="16"/>
        <w:szCs w:val="16"/>
      </w:rPr>
      <w:t>ăila</w:t>
    </w:r>
    <w:r>
      <w:rPr>
        <w:rFonts w:ascii="Times New Roman" w:hAnsi="Times New Roman"/>
        <w:color w:val="333333"/>
        <w:sz w:val="16"/>
        <w:szCs w:val="16"/>
      </w:rPr>
      <w:t>,</w:t>
    </w:r>
    <w:r w:rsidRPr="006617C8">
      <w:rPr>
        <w:rFonts w:ascii="Times New Roman" w:hAnsi="Times New Roman"/>
        <w:color w:val="333333"/>
        <w:sz w:val="16"/>
        <w:szCs w:val="16"/>
      </w:rPr>
      <w:t xml:space="preserve"> B-dul Independenţei</w:t>
    </w:r>
    <w:r>
      <w:rPr>
        <w:rFonts w:ascii="Times New Roman" w:hAnsi="Times New Roman"/>
        <w:color w:val="333333"/>
        <w:sz w:val="16"/>
        <w:szCs w:val="16"/>
      </w:rPr>
      <w:t>,</w:t>
    </w:r>
    <w:r w:rsidRPr="006617C8">
      <w:rPr>
        <w:rFonts w:ascii="Times New Roman" w:hAnsi="Times New Roman"/>
        <w:color w:val="333333"/>
        <w:sz w:val="16"/>
        <w:szCs w:val="16"/>
      </w:rPr>
      <w:t xml:space="preserve"> nr. 14, Bloc B5</w:t>
    </w:r>
    <w:r>
      <w:rPr>
        <w:rFonts w:ascii="Times New Roman" w:hAnsi="Times New Roman"/>
        <w:color w:val="333333"/>
        <w:sz w:val="16"/>
        <w:szCs w:val="16"/>
      </w:rPr>
      <w:t>,</w:t>
    </w:r>
    <w:r w:rsidRPr="006617C8">
      <w:rPr>
        <w:rFonts w:ascii="Times New Roman" w:hAnsi="Times New Roman"/>
        <w:color w:val="333333"/>
        <w:sz w:val="16"/>
        <w:szCs w:val="16"/>
      </w:rPr>
      <w:t xml:space="preserve"> cod 810004; </w:t>
    </w:r>
  </w:p>
  <w:p w:rsidR="000D18EB" w:rsidRDefault="000D18EB" w:rsidP="000075D0">
    <w:pPr>
      <w:pStyle w:val="Antet"/>
      <w:tabs>
        <w:tab w:val="center" w:pos="5089"/>
      </w:tabs>
      <w:jc w:val="center"/>
      <w:rPr>
        <w:rFonts w:ascii="Times New Roman" w:hAnsi="Times New Roman"/>
        <w:color w:val="333333"/>
        <w:sz w:val="16"/>
        <w:szCs w:val="16"/>
      </w:rPr>
    </w:pPr>
    <w:r w:rsidRPr="006617C8">
      <w:rPr>
        <w:rFonts w:ascii="Times New Roman" w:hAnsi="Times New Roman"/>
        <w:color w:val="333333"/>
        <w:sz w:val="16"/>
        <w:szCs w:val="16"/>
      </w:rPr>
      <w:t>Tel: 0339.401.</w:t>
    </w:r>
    <w:r w:rsidRPr="00871C08">
      <w:rPr>
        <w:rFonts w:ascii="Times New Roman" w:hAnsi="Times New Roman"/>
        <w:color w:val="333333"/>
        <w:sz w:val="16"/>
        <w:szCs w:val="16"/>
      </w:rPr>
      <w:t xml:space="preserve">834, 0746.248732; Fax: 0339.401.837; e-mail: </w:t>
    </w:r>
    <w:hyperlink r:id="rId3" w:history="1">
      <w:r w:rsidRPr="00B8464C">
        <w:rPr>
          <w:rStyle w:val="Hyperlink"/>
          <w:rFonts w:ascii="Times New Roman" w:hAnsi="Times New Roman"/>
          <w:sz w:val="16"/>
          <w:szCs w:val="16"/>
        </w:rPr>
        <w:t>office.braila@apmbr.anpm.ro</w:t>
      </w:r>
    </w:hyperlink>
  </w:p>
  <w:p w:rsidR="000D18EB" w:rsidRDefault="000D18EB" w:rsidP="0081634B">
    <w:pPr>
      <w:pStyle w:val="Antet"/>
      <w:tabs>
        <w:tab w:val="center" w:pos="5089"/>
      </w:tabs>
      <w:rPr>
        <w:rFonts w:ascii="Times New Roman" w:hAnsi="Times New Roman"/>
        <w:color w:val="333333"/>
        <w:sz w:val="16"/>
        <w:szCs w:val="16"/>
      </w:rPr>
    </w:pPr>
  </w:p>
  <w:tbl>
    <w:tblPr>
      <w:tblStyle w:val="Tabelgril"/>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366"/>
    </w:tblGrid>
    <w:tr w:rsidR="000D18EB" w:rsidTr="0081634B">
      <w:trPr>
        <w:trHeight w:val="699"/>
      </w:trPr>
      <w:tc>
        <w:tcPr>
          <w:tcW w:w="4565" w:type="dxa"/>
        </w:tcPr>
        <w:p w:rsidR="000D18EB" w:rsidRDefault="000D18EB" w:rsidP="00E63D17">
          <w:pPr>
            <w:pStyle w:val="Antet"/>
            <w:tabs>
              <w:tab w:val="center" w:pos="5089"/>
            </w:tabs>
            <w:rPr>
              <w:rFonts w:ascii="Times New Roman" w:hAnsi="Times New Roman"/>
              <w:b/>
              <w:color w:val="333333"/>
              <w:sz w:val="16"/>
              <w:szCs w:val="16"/>
            </w:rPr>
          </w:pPr>
          <w:r>
            <w:rPr>
              <w:rFonts w:ascii="Times New Roman" w:hAnsi="Times New Roman"/>
              <w:i/>
              <w:color w:val="333333"/>
              <w:sz w:val="20"/>
            </w:rPr>
            <w:t>Autorizația integrată de mediu nr</w:t>
          </w:r>
          <w:r w:rsidRPr="0081634B">
            <w:rPr>
              <w:rFonts w:ascii="Times New Roman" w:hAnsi="Times New Roman"/>
              <w:i/>
              <w:color w:val="333333"/>
              <w:sz w:val="20"/>
              <w:szCs w:val="20"/>
            </w:rPr>
            <w:t xml:space="preserve">. </w:t>
          </w:r>
          <w:r w:rsidRPr="0081634B">
            <w:rPr>
              <w:rFonts w:ascii="Times New Roman" w:hAnsi="Times New Roman"/>
              <w:i/>
              <w:sz w:val="20"/>
              <w:szCs w:val="20"/>
            </w:rPr>
            <w:t>10 din  22.11.2011 revizuită la data de 15.12.2017, revizuit</w:t>
          </w:r>
          <w:r w:rsidR="00E63D17">
            <w:rPr>
              <w:rFonts w:ascii="Times New Roman" w:hAnsi="Times New Roman"/>
              <w:i/>
              <w:sz w:val="20"/>
              <w:szCs w:val="20"/>
            </w:rPr>
            <w:t>ă</w:t>
          </w:r>
          <w:r w:rsidRPr="0081634B">
            <w:rPr>
              <w:rFonts w:ascii="Times New Roman" w:hAnsi="Times New Roman"/>
              <w:i/>
              <w:sz w:val="20"/>
              <w:szCs w:val="20"/>
            </w:rPr>
            <w:t xml:space="preserve"> la data de 06.09.2019</w:t>
          </w:r>
        </w:p>
      </w:tc>
      <w:tc>
        <w:tcPr>
          <w:tcW w:w="4366" w:type="dxa"/>
        </w:tcPr>
        <w:p w:rsidR="000D18EB" w:rsidRPr="000075D0" w:rsidRDefault="000D18EB" w:rsidP="0081634B">
          <w:pPr>
            <w:pStyle w:val="Antet"/>
            <w:tabs>
              <w:tab w:val="center" w:pos="5089"/>
            </w:tabs>
            <w:rPr>
              <w:rFonts w:ascii="Times New Roman" w:hAnsi="Times New Roman"/>
              <w:i/>
              <w:sz w:val="20"/>
            </w:rPr>
          </w:pPr>
          <w:r w:rsidRPr="000075D0">
            <w:rPr>
              <w:rFonts w:ascii="Times New Roman" w:hAnsi="Times New Roman"/>
              <w:i/>
              <w:sz w:val="20"/>
            </w:rPr>
            <w:t xml:space="preserve">                           Vizat spre neschimbare</w:t>
          </w:r>
        </w:p>
        <w:p w:rsidR="000D18EB" w:rsidRDefault="000D18EB" w:rsidP="0081634B">
          <w:pPr>
            <w:spacing w:line="240" w:lineRule="atLeast"/>
            <w:jc w:val="center"/>
            <w:rPr>
              <w:rFonts w:ascii="Times New Roman" w:hAnsi="Times New Roman"/>
              <w:b/>
              <w:color w:val="333333"/>
              <w:sz w:val="16"/>
              <w:szCs w:val="16"/>
            </w:rPr>
          </w:pPr>
          <w:r w:rsidRPr="000075D0">
            <w:rPr>
              <w:rFonts w:ascii="Times New Roman" w:hAnsi="Times New Roman"/>
              <w:i/>
              <w:sz w:val="20"/>
            </w:rPr>
            <w:t>Semnatura..................................</w:t>
          </w:r>
        </w:p>
      </w:tc>
    </w:tr>
  </w:tbl>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2"/>
    </w:tblGrid>
    <w:tr w:rsidR="000D18EB" w:rsidRPr="000075D0" w:rsidTr="003B0F33">
      <w:tc>
        <w:tcPr>
          <w:tcW w:w="8142" w:type="dxa"/>
          <w:shd w:val="clear" w:color="auto" w:fill="auto"/>
        </w:tcPr>
        <w:p w:rsidR="000D18EB" w:rsidRPr="000075D0" w:rsidRDefault="000D18EB" w:rsidP="000075D0">
          <w:pPr>
            <w:tabs>
              <w:tab w:val="center" w:pos="4320"/>
              <w:tab w:val="right" w:pos="8640"/>
            </w:tabs>
            <w:jc w:val="center"/>
            <w:rPr>
              <w:rFonts w:ascii="Times New Roman" w:hAnsi="Times New Roman"/>
              <w:szCs w:val="24"/>
            </w:rPr>
          </w:pPr>
          <w:r w:rsidRPr="000075D0">
            <w:rPr>
              <w:rFonts w:ascii="Times New Roman" w:hAnsi="Times New Roman"/>
              <w:i/>
              <w:iCs/>
              <w:color w:val="000000"/>
              <w:szCs w:val="24"/>
            </w:rPr>
            <w:t>Operator de date cu caracter personal, conform Regulamentului (UE) 2016/679</w:t>
          </w:r>
        </w:p>
      </w:tc>
    </w:tr>
  </w:tbl>
  <w:p w:rsidR="000D18EB" w:rsidRPr="00E63D17" w:rsidRDefault="000D18EB" w:rsidP="000075D0">
    <w:pPr>
      <w:spacing w:line="240" w:lineRule="atLeast"/>
      <w:jc w:val="center"/>
      <w:rPr>
        <w:rFonts w:ascii="Times New Roman" w:hAnsi="Times New Roman"/>
      </w:rPr>
    </w:pPr>
    <w:r w:rsidRPr="00E63D17">
      <w:rPr>
        <w:rFonts w:ascii="Times New Roman" w:hAnsi="Times New Roman"/>
      </w:rPr>
      <w:fldChar w:fldCharType="begin"/>
    </w:r>
    <w:r w:rsidRPr="00E63D17">
      <w:rPr>
        <w:rFonts w:ascii="Times New Roman" w:hAnsi="Times New Roman"/>
      </w:rPr>
      <w:instrText xml:space="preserve"> PAGE   \* MERGEFORMAT </w:instrText>
    </w:r>
    <w:r w:rsidRPr="00E63D17">
      <w:rPr>
        <w:rFonts w:ascii="Times New Roman" w:hAnsi="Times New Roman"/>
      </w:rPr>
      <w:fldChar w:fldCharType="separate"/>
    </w:r>
    <w:r w:rsidR="008F3F18">
      <w:rPr>
        <w:rFonts w:ascii="Times New Roman" w:hAnsi="Times New Roman"/>
        <w:noProof/>
      </w:rPr>
      <w:t>1</w:t>
    </w:r>
    <w:r w:rsidRPr="00E63D17">
      <w:rPr>
        <w:rFonts w:ascii="Times New Roman" w:hAnsi="Times New Roman"/>
      </w:rPr>
      <w:fldChar w:fldCharType="end"/>
    </w:r>
    <w:r w:rsidRPr="00E63D17">
      <w:rPr>
        <w:rFonts w:ascii="Times New Roman" w:hAnsi="Times New Roman"/>
      </w:rPr>
      <w:t>/58</w:t>
    </w:r>
  </w:p>
  <w:p w:rsidR="000D18EB" w:rsidRPr="00871C08" w:rsidRDefault="000D18EB" w:rsidP="000075D0">
    <w:pPr>
      <w:pStyle w:val="Subsol"/>
    </w:pPr>
  </w:p>
  <w:p w:rsidR="000D18EB" w:rsidRPr="000075D0" w:rsidRDefault="000D18EB" w:rsidP="000075D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538" w:rsidRDefault="00802538" w:rsidP="0010560A">
      <w:r>
        <w:separator/>
      </w:r>
    </w:p>
  </w:footnote>
  <w:footnote w:type="continuationSeparator" w:id="0">
    <w:p w:rsidR="00802538" w:rsidRDefault="00802538" w:rsidP="00105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BFA4CDC"/>
    <w:lvl w:ilvl="0">
      <w:start w:val="1"/>
      <w:numFmt w:val="bullet"/>
      <w:pStyle w:val="Listanumerotat2"/>
      <w:lvlText w:val=""/>
      <w:lvlJc w:val="left"/>
      <w:pPr>
        <w:tabs>
          <w:tab w:val="num" w:pos="720"/>
        </w:tabs>
        <w:ind w:left="720" w:hanging="360"/>
      </w:pPr>
      <w:rPr>
        <w:rFonts w:ascii="Symbol" w:hAnsi="Symbol" w:hint="default"/>
      </w:rPr>
    </w:lvl>
  </w:abstractNum>
  <w:abstractNum w:abstractNumId="1" w15:restartNumberingAfterBreak="0">
    <w:nsid w:val="FFFFFF82"/>
    <w:multiLevelType w:val="singleLevel"/>
    <w:tmpl w:val="04962FC2"/>
    <w:lvl w:ilvl="0">
      <w:start w:val="1"/>
      <w:numFmt w:val="bullet"/>
      <w:pStyle w:val="Listacumarcatori3"/>
      <w:lvlText w:val="-"/>
      <w:lvlJc w:val="left"/>
      <w:pPr>
        <w:tabs>
          <w:tab w:val="num" w:pos="1080"/>
        </w:tabs>
        <w:ind w:left="1080" w:hanging="360"/>
      </w:pPr>
      <w:rPr>
        <w:rFonts w:ascii="Book Antiqua" w:hAnsi="Book Antiqua" w:hint="default"/>
      </w:rPr>
    </w:lvl>
  </w:abstractNum>
  <w:abstractNum w:abstractNumId="2" w15:restartNumberingAfterBreak="0">
    <w:nsid w:val="FFFFFF83"/>
    <w:multiLevelType w:val="singleLevel"/>
    <w:tmpl w:val="094AB316"/>
    <w:lvl w:ilvl="0">
      <w:start w:val="1"/>
      <w:numFmt w:val="bullet"/>
      <w:pStyle w:val="Listacumarcatori2"/>
      <w:lvlText w:val=""/>
      <w:lvlJc w:val="left"/>
      <w:pPr>
        <w:tabs>
          <w:tab w:val="num" w:pos="720"/>
        </w:tabs>
        <w:ind w:left="720" w:hanging="360"/>
      </w:pPr>
      <w:rPr>
        <w:rFonts w:ascii="Wingdings" w:hAnsi="Wingdings" w:cs="Arial" w:hint="default"/>
      </w:rPr>
    </w:lvl>
  </w:abstractNum>
  <w:abstractNum w:abstractNumId="3" w15:restartNumberingAfterBreak="0">
    <w:nsid w:val="FFFFFFFE"/>
    <w:multiLevelType w:val="singleLevel"/>
    <w:tmpl w:val="0C461D66"/>
    <w:lvl w:ilvl="0">
      <w:numFmt w:val="bullet"/>
      <w:lvlText w:val="*"/>
      <w:lvlJc w:val="left"/>
    </w:lvl>
  </w:abstractNum>
  <w:abstractNum w:abstractNumId="4" w15:restartNumberingAfterBreak="0">
    <w:nsid w:val="043813B5"/>
    <w:multiLevelType w:val="hybridMultilevel"/>
    <w:tmpl w:val="574443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5326C7F"/>
    <w:multiLevelType w:val="hybridMultilevel"/>
    <w:tmpl w:val="10C49E4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6657361"/>
    <w:multiLevelType w:val="hybridMultilevel"/>
    <w:tmpl w:val="40649B98"/>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07020965"/>
    <w:multiLevelType w:val="hybridMultilevel"/>
    <w:tmpl w:val="1D9C70E0"/>
    <w:lvl w:ilvl="0" w:tplc="A36CF90C">
      <w:start w:val="1"/>
      <w:numFmt w:val="bullet"/>
      <w:pStyle w:val="Lis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087826"/>
    <w:multiLevelType w:val="singleLevel"/>
    <w:tmpl w:val="11CC314A"/>
    <w:lvl w:ilvl="0">
      <w:start w:val="1"/>
      <w:numFmt w:val="bullet"/>
      <w:pStyle w:val="bullet2"/>
      <w:lvlText w:val="-"/>
      <w:lvlJc w:val="left"/>
      <w:pPr>
        <w:tabs>
          <w:tab w:val="num" w:pos="360"/>
        </w:tabs>
        <w:ind w:left="360" w:hanging="360"/>
      </w:pPr>
      <w:rPr>
        <w:rFonts w:ascii="Arial" w:hAnsi="Arial" w:hint="default"/>
        <w:sz w:val="18"/>
      </w:rPr>
    </w:lvl>
  </w:abstractNum>
  <w:abstractNum w:abstractNumId="9" w15:restartNumberingAfterBreak="0">
    <w:nsid w:val="0B207517"/>
    <w:multiLevelType w:val="hybridMultilevel"/>
    <w:tmpl w:val="6F601A3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D371E68"/>
    <w:multiLevelType w:val="hybridMultilevel"/>
    <w:tmpl w:val="AB1E1FE4"/>
    <w:lvl w:ilvl="0" w:tplc="4C747D76">
      <w:start w:val="11"/>
      <w:numFmt w:val="decimal"/>
      <w:lvlText w:val="%1."/>
      <w:lvlJc w:val="left"/>
      <w:pPr>
        <w:ind w:left="502" w:hanging="360"/>
      </w:pPr>
      <w:rPr>
        <w:rFonts w:hint="default"/>
      </w:rPr>
    </w:lvl>
    <w:lvl w:ilvl="1" w:tplc="04180019">
      <w:start w:val="1"/>
      <w:numFmt w:val="lowerLetter"/>
      <w:lvlText w:val="%2."/>
      <w:lvlJc w:val="left"/>
      <w:pPr>
        <w:ind w:left="1222" w:hanging="360"/>
      </w:pPr>
    </w:lvl>
    <w:lvl w:ilvl="2" w:tplc="0418001B">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1" w15:restartNumberingAfterBreak="0">
    <w:nsid w:val="10A3621F"/>
    <w:multiLevelType w:val="hybridMultilevel"/>
    <w:tmpl w:val="EA8CA096"/>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1843B69"/>
    <w:multiLevelType w:val="hybridMultilevel"/>
    <w:tmpl w:val="EE5A8A8A"/>
    <w:lvl w:ilvl="0" w:tplc="CB120C5E">
      <w:start w:val="1"/>
      <w:numFmt w:val="lowerLetter"/>
      <w:pStyle w:val="Listcontinuare"/>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FF737D"/>
    <w:multiLevelType w:val="hybridMultilevel"/>
    <w:tmpl w:val="889092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35964CB"/>
    <w:multiLevelType w:val="multilevel"/>
    <w:tmpl w:val="206296D8"/>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8046CC"/>
    <w:multiLevelType w:val="hybridMultilevel"/>
    <w:tmpl w:val="8A347DB4"/>
    <w:lvl w:ilvl="0" w:tplc="0A301EE8">
      <w:start w:val="2"/>
      <w:numFmt w:val="bullet"/>
      <w:lvlText w:val="-"/>
      <w:lvlJc w:val="left"/>
      <w:pPr>
        <w:ind w:left="772" w:hanging="360"/>
      </w:pPr>
      <w:rPr>
        <w:rFonts w:ascii="Calibri" w:eastAsia="Times New Roman" w:hAnsi="Calibri"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15:restartNumberingAfterBreak="0">
    <w:nsid w:val="154F1C7F"/>
    <w:multiLevelType w:val="hybridMultilevel"/>
    <w:tmpl w:val="CE0AD3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61E248A"/>
    <w:multiLevelType w:val="singleLevel"/>
    <w:tmpl w:val="E460E766"/>
    <w:lvl w:ilvl="0">
      <w:start w:val="1"/>
      <w:numFmt w:val="lowerLetter"/>
      <w:lvlText w:val="%1)"/>
      <w:legacy w:legacy="1" w:legacySpace="0" w:legacyIndent="259"/>
      <w:lvlJc w:val="left"/>
      <w:rPr>
        <w:rFonts w:ascii="Times New Roman" w:hAnsi="Times New Roman" w:cs="Times New Roman" w:hint="default"/>
      </w:rPr>
    </w:lvl>
  </w:abstractNum>
  <w:abstractNum w:abstractNumId="18" w15:restartNumberingAfterBreak="0">
    <w:nsid w:val="163236CD"/>
    <w:multiLevelType w:val="singleLevel"/>
    <w:tmpl w:val="29EA7BAE"/>
    <w:lvl w:ilvl="0">
      <w:start w:val="1"/>
      <w:numFmt w:val="decimal"/>
      <w:pStyle w:val="NosList"/>
      <w:lvlText w:val="%1."/>
      <w:lvlJc w:val="left"/>
      <w:pPr>
        <w:tabs>
          <w:tab w:val="num" w:pos="2016"/>
        </w:tabs>
        <w:ind w:left="2016" w:hanging="864"/>
      </w:pPr>
      <w:rPr>
        <w:rFonts w:ascii="Arial Narrow" w:hAnsi="Arial Narrow" w:cs="Times New Roman" w:hint="default"/>
        <w:sz w:val="22"/>
        <w:szCs w:val="22"/>
      </w:rPr>
    </w:lvl>
  </w:abstractNum>
  <w:abstractNum w:abstractNumId="19" w15:restartNumberingAfterBreak="0">
    <w:nsid w:val="17350A3B"/>
    <w:multiLevelType w:val="hybridMultilevel"/>
    <w:tmpl w:val="DD22F688"/>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19784C12"/>
    <w:multiLevelType w:val="hybridMultilevel"/>
    <w:tmpl w:val="715AE5B6"/>
    <w:lvl w:ilvl="0" w:tplc="75723180">
      <w:numFmt w:val="bullet"/>
      <w:lvlText w:val="-"/>
      <w:lvlJc w:val="left"/>
      <w:pPr>
        <w:ind w:left="720" w:hanging="360"/>
      </w:pPr>
      <w:rPr>
        <w:rFonts w:ascii="Garamond" w:eastAsia="Times New Roman" w:hAnsi="Garamond" w:cs="Times New Roman" w:hint="default"/>
      </w:rPr>
    </w:lvl>
    <w:lvl w:ilvl="1" w:tplc="3C5039BE">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20842E25"/>
    <w:multiLevelType w:val="hybridMultilevel"/>
    <w:tmpl w:val="D91C8F80"/>
    <w:lvl w:ilvl="0" w:tplc="04090019">
      <w:start w:val="1"/>
      <w:numFmt w:val="decimal"/>
      <w:pStyle w:val="listnumerotat"/>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9662A7"/>
    <w:multiLevelType w:val="hybridMultilevel"/>
    <w:tmpl w:val="ED64AE6C"/>
    <w:lvl w:ilvl="0" w:tplc="04090001">
      <w:start w:val="1"/>
      <w:numFmt w:val="bullet"/>
      <w:lvlText w:val=""/>
      <w:lvlJc w:val="left"/>
      <w:pPr>
        <w:ind w:left="687" w:hanging="360"/>
      </w:pPr>
      <w:rPr>
        <w:rFonts w:ascii="Symbol" w:hAnsi="Symbol" w:hint="default"/>
      </w:rPr>
    </w:lvl>
    <w:lvl w:ilvl="1" w:tplc="04090003" w:tentative="1">
      <w:start w:val="1"/>
      <w:numFmt w:val="bullet"/>
      <w:lvlText w:val="o"/>
      <w:lvlJc w:val="left"/>
      <w:pPr>
        <w:ind w:left="1407" w:hanging="360"/>
      </w:pPr>
      <w:rPr>
        <w:rFonts w:ascii="Courier New" w:hAnsi="Courier New" w:cs="Courier New" w:hint="default"/>
      </w:rPr>
    </w:lvl>
    <w:lvl w:ilvl="2" w:tplc="04090005" w:tentative="1">
      <w:start w:val="1"/>
      <w:numFmt w:val="bullet"/>
      <w:lvlText w:val=""/>
      <w:lvlJc w:val="left"/>
      <w:pPr>
        <w:ind w:left="2127" w:hanging="360"/>
      </w:pPr>
      <w:rPr>
        <w:rFonts w:ascii="Wingdings" w:hAnsi="Wingdings" w:hint="default"/>
      </w:rPr>
    </w:lvl>
    <w:lvl w:ilvl="3" w:tplc="04090001" w:tentative="1">
      <w:start w:val="1"/>
      <w:numFmt w:val="bullet"/>
      <w:lvlText w:val=""/>
      <w:lvlJc w:val="left"/>
      <w:pPr>
        <w:ind w:left="2847" w:hanging="360"/>
      </w:pPr>
      <w:rPr>
        <w:rFonts w:ascii="Symbol" w:hAnsi="Symbol" w:hint="default"/>
      </w:rPr>
    </w:lvl>
    <w:lvl w:ilvl="4" w:tplc="04090003" w:tentative="1">
      <w:start w:val="1"/>
      <w:numFmt w:val="bullet"/>
      <w:lvlText w:val="o"/>
      <w:lvlJc w:val="left"/>
      <w:pPr>
        <w:ind w:left="3567" w:hanging="360"/>
      </w:pPr>
      <w:rPr>
        <w:rFonts w:ascii="Courier New" w:hAnsi="Courier New" w:cs="Courier New" w:hint="default"/>
      </w:rPr>
    </w:lvl>
    <w:lvl w:ilvl="5" w:tplc="04090005" w:tentative="1">
      <w:start w:val="1"/>
      <w:numFmt w:val="bullet"/>
      <w:lvlText w:val=""/>
      <w:lvlJc w:val="left"/>
      <w:pPr>
        <w:ind w:left="4287" w:hanging="360"/>
      </w:pPr>
      <w:rPr>
        <w:rFonts w:ascii="Wingdings" w:hAnsi="Wingdings" w:hint="default"/>
      </w:rPr>
    </w:lvl>
    <w:lvl w:ilvl="6" w:tplc="04090001" w:tentative="1">
      <w:start w:val="1"/>
      <w:numFmt w:val="bullet"/>
      <w:lvlText w:val=""/>
      <w:lvlJc w:val="left"/>
      <w:pPr>
        <w:ind w:left="5007" w:hanging="360"/>
      </w:pPr>
      <w:rPr>
        <w:rFonts w:ascii="Symbol" w:hAnsi="Symbol" w:hint="default"/>
      </w:rPr>
    </w:lvl>
    <w:lvl w:ilvl="7" w:tplc="04090003" w:tentative="1">
      <w:start w:val="1"/>
      <w:numFmt w:val="bullet"/>
      <w:lvlText w:val="o"/>
      <w:lvlJc w:val="left"/>
      <w:pPr>
        <w:ind w:left="5727" w:hanging="360"/>
      </w:pPr>
      <w:rPr>
        <w:rFonts w:ascii="Courier New" w:hAnsi="Courier New" w:cs="Courier New" w:hint="default"/>
      </w:rPr>
    </w:lvl>
    <w:lvl w:ilvl="8" w:tplc="04090005" w:tentative="1">
      <w:start w:val="1"/>
      <w:numFmt w:val="bullet"/>
      <w:lvlText w:val=""/>
      <w:lvlJc w:val="left"/>
      <w:pPr>
        <w:ind w:left="6447" w:hanging="360"/>
      </w:pPr>
      <w:rPr>
        <w:rFonts w:ascii="Wingdings" w:hAnsi="Wingdings" w:hint="default"/>
      </w:rPr>
    </w:lvl>
  </w:abstractNum>
  <w:abstractNum w:abstractNumId="23" w15:restartNumberingAfterBreak="0">
    <w:nsid w:val="20D26025"/>
    <w:multiLevelType w:val="singleLevel"/>
    <w:tmpl w:val="4E08E414"/>
    <w:lvl w:ilvl="0">
      <w:start w:val="5"/>
      <w:numFmt w:val="decimal"/>
      <w:lvlText w:val="%1."/>
      <w:legacy w:legacy="1" w:legacySpace="0" w:legacyIndent="230"/>
      <w:lvlJc w:val="left"/>
      <w:rPr>
        <w:rFonts w:ascii="Times New Roman" w:hAnsi="Times New Roman" w:cs="Times New Roman" w:hint="default"/>
      </w:rPr>
    </w:lvl>
  </w:abstractNum>
  <w:abstractNum w:abstractNumId="24" w15:restartNumberingAfterBreak="0">
    <w:nsid w:val="23B03DDE"/>
    <w:multiLevelType w:val="singleLevel"/>
    <w:tmpl w:val="540CC100"/>
    <w:lvl w:ilvl="0">
      <w:start w:val="1"/>
      <w:numFmt w:val="decimal"/>
      <w:pStyle w:val="BodyTextNum"/>
      <w:lvlText w:val="%1."/>
      <w:lvlJc w:val="left"/>
      <w:pPr>
        <w:tabs>
          <w:tab w:val="num" w:pos="425"/>
        </w:tabs>
        <w:ind w:left="425" w:hanging="425"/>
      </w:pPr>
      <w:rPr>
        <w:b w:val="0"/>
        <w:i w:val="0"/>
      </w:rPr>
    </w:lvl>
  </w:abstractNum>
  <w:abstractNum w:abstractNumId="25" w15:restartNumberingAfterBreak="0">
    <w:nsid w:val="25B13F1A"/>
    <w:multiLevelType w:val="singleLevel"/>
    <w:tmpl w:val="49F48C36"/>
    <w:lvl w:ilvl="0">
      <w:start w:val="1"/>
      <w:numFmt w:val="bullet"/>
      <w:pStyle w:val="enumerarefirme"/>
      <w:lvlText w:val=""/>
      <w:lvlJc w:val="left"/>
      <w:pPr>
        <w:tabs>
          <w:tab w:val="num" w:pos="360"/>
        </w:tabs>
        <w:ind w:left="360" w:hanging="360"/>
      </w:pPr>
      <w:rPr>
        <w:rFonts w:ascii="Symbol" w:hAnsi="Symbol" w:hint="default"/>
      </w:rPr>
    </w:lvl>
  </w:abstractNum>
  <w:abstractNum w:abstractNumId="26" w15:restartNumberingAfterBreak="0">
    <w:nsid w:val="26205BC0"/>
    <w:multiLevelType w:val="hybridMultilevel"/>
    <w:tmpl w:val="2B8C18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2A542524"/>
    <w:multiLevelType w:val="hybridMultilevel"/>
    <w:tmpl w:val="35DA5B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2B71537F"/>
    <w:multiLevelType w:val="hybridMultilevel"/>
    <w:tmpl w:val="7F321C48"/>
    <w:lvl w:ilvl="0" w:tplc="6E9A949A">
      <w:numFmt w:val="bullet"/>
      <w:lvlText w:val="-"/>
      <w:lvlJc w:val="left"/>
      <w:pPr>
        <w:tabs>
          <w:tab w:val="num" w:pos="360"/>
        </w:tabs>
        <w:ind w:left="360" w:hanging="360"/>
      </w:pPr>
      <w:rPr>
        <w:rFonts w:ascii="Garamond" w:eastAsia="Brush Script MT" w:hAnsi="Garamond" w:cs="Brush Script MT"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ED60A9C"/>
    <w:multiLevelType w:val="hybridMultilevel"/>
    <w:tmpl w:val="58B0B524"/>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0B41C15"/>
    <w:multiLevelType w:val="hybridMultilevel"/>
    <w:tmpl w:val="323A2F18"/>
    <w:lvl w:ilvl="0" w:tplc="D3AAA43E">
      <w:start w:val="1"/>
      <w:numFmt w:val="bullet"/>
      <w:pStyle w:val="ListBullet10"/>
      <w:lvlText w:val=""/>
      <w:lvlJc w:val="left"/>
      <w:pPr>
        <w:tabs>
          <w:tab w:val="num" w:pos="720"/>
        </w:tabs>
        <w:ind w:left="720" w:hanging="360"/>
      </w:pPr>
      <w:rPr>
        <w:rFonts w:ascii="Symbol" w:hAnsi="Symbol" w:hint="default"/>
      </w:rPr>
    </w:lvl>
    <w:lvl w:ilvl="1" w:tplc="79AE7FFA" w:tentative="1">
      <w:start w:val="1"/>
      <w:numFmt w:val="bullet"/>
      <w:lvlText w:val="o"/>
      <w:lvlJc w:val="left"/>
      <w:pPr>
        <w:tabs>
          <w:tab w:val="num" w:pos="1440"/>
        </w:tabs>
        <w:ind w:left="1440" w:hanging="360"/>
      </w:pPr>
      <w:rPr>
        <w:rFonts w:ascii="Courier New" w:hAnsi="Courier New" w:cs="Courier New" w:hint="default"/>
      </w:rPr>
    </w:lvl>
    <w:lvl w:ilvl="2" w:tplc="F724A21E" w:tentative="1">
      <w:start w:val="1"/>
      <w:numFmt w:val="bullet"/>
      <w:lvlText w:val=""/>
      <w:lvlJc w:val="left"/>
      <w:pPr>
        <w:tabs>
          <w:tab w:val="num" w:pos="2160"/>
        </w:tabs>
        <w:ind w:left="2160" w:hanging="360"/>
      </w:pPr>
      <w:rPr>
        <w:rFonts w:ascii="Wingdings" w:hAnsi="Wingdings" w:hint="default"/>
      </w:rPr>
    </w:lvl>
    <w:lvl w:ilvl="3" w:tplc="F16C76A2" w:tentative="1">
      <w:start w:val="1"/>
      <w:numFmt w:val="bullet"/>
      <w:lvlText w:val=""/>
      <w:lvlJc w:val="left"/>
      <w:pPr>
        <w:tabs>
          <w:tab w:val="num" w:pos="2880"/>
        </w:tabs>
        <w:ind w:left="2880" w:hanging="360"/>
      </w:pPr>
      <w:rPr>
        <w:rFonts w:ascii="Symbol" w:hAnsi="Symbol" w:hint="default"/>
      </w:rPr>
    </w:lvl>
    <w:lvl w:ilvl="4" w:tplc="AB5432A0" w:tentative="1">
      <w:start w:val="1"/>
      <w:numFmt w:val="bullet"/>
      <w:lvlText w:val="o"/>
      <w:lvlJc w:val="left"/>
      <w:pPr>
        <w:tabs>
          <w:tab w:val="num" w:pos="3600"/>
        </w:tabs>
        <w:ind w:left="3600" w:hanging="360"/>
      </w:pPr>
      <w:rPr>
        <w:rFonts w:ascii="Courier New" w:hAnsi="Courier New" w:cs="Courier New" w:hint="default"/>
      </w:rPr>
    </w:lvl>
    <w:lvl w:ilvl="5" w:tplc="A5122508" w:tentative="1">
      <w:start w:val="1"/>
      <w:numFmt w:val="bullet"/>
      <w:lvlText w:val=""/>
      <w:lvlJc w:val="left"/>
      <w:pPr>
        <w:tabs>
          <w:tab w:val="num" w:pos="4320"/>
        </w:tabs>
        <w:ind w:left="4320" w:hanging="360"/>
      </w:pPr>
      <w:rPr>
        <w:rFonts w:ascii="Wingdings" w:hAnsi="Wingdings" w:hint="default"/>
      </w:rPr>
    </w:lvl>
    <w:lvl w:ilvl="6" w:tplc="0A7A23B2" w:tentative="1">
      <w:start w:val="1"/>
      <w:numFmt w:val="bullet"/>
      <w:lvlText w:val=""/>
      <w:lvlJc w:val="left"/>
      <w:pPr>
        <w:tabs>
          <w:tab w:val="num" w:pos="5040"/>
        </w:tabs>
        <w:ind w:left="5040" w:hanging="360"/>
      </w:pPr>
      <w:rPr>
        <w:rFonts w:ascii="Symbol" w:hAnsi="Symbol" w:hint="default"/>
      </w:rPr>
    </w:lvl>
    <w:lvl w:ilvl="7" w:tplc="E3BA1D0C" w:tentative="1">
      <w:start w:val="1"/>
      <w:numFmt w:val="bullet"/>
      <w:lvlText w:val="o"/>
      <w:lvlJc w:val="left"/>
      <w:pPr>
        <w:tabs>
          <w:tab w:val="num" w:pos="5760"/>
        </w:tabs>
        <w:ind w:left="5760" w:hanging="360"/>
      </w:pPr>
      <w:rPr>
        <w:rFonts w:ascii="Courier New" w:hAnsi="Courier New" w:cs="Courier New" w:hint="default"/>
      </w:rPr>
    </w:lvl>
    <w:lvl w:ilvl="8" w:tplc="BAD28F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C66406"/>
    <w:multiLevelType w:val="hybridMultilevel"/>
    <w:tmpl w:val="83AE2CD8"/>
    <w:lvl w:ilvl="0" w:tplc="04180001">
      <w:start w:val="1"/>
      <w:numFmt w:val="lowerRoman"/>
      <w:pStyle w:val="List2"/>
      <w:lvlText w:val="%1."/>
      <w:lvlJc w:val="right"/>
      <w:pPr>
        <w:tabs>
          <w:tab w:val="num" w:pos="1814"/>
        </w:tabs>
        <w:ind w:left="1814" w:hanging="283"/>
      </w:pPr>
      <w:rPr>
        <w:rFonts w:hint="default"/>
      </w:rPr>
    </w:lvl>
    <w:lvl w:ilvl="1" w:tplc="04180003">
      <w:start w:val="1"/>
      <w:numFmt w:val="bullet"/>
      <w:lvlText w:val=""/>
      <w:lvlJc w:val="left"/>
      <w:pPr>
        <w:tabs>
          <w:tab w:val="num" w:pos="2858"/>
        </w:tabs>
        <w:ind w:left="2858" w:hanging="360"/>
      </w:pPr>
      <w:rPr>
        <w:rFonts w:ascii="Symbol" w:hAnsi="Symbol" w:hint="default"/>
      </w:rPr>
    </w:lvl>
    <w:lvl w:ilvl="2" w:tplc="04180005" w:tentative="1">
      <w:start w:val="1"/>
      <w:numFmt w:val="lowerRoman"/>
      <w:lvlText w:val="%3."/>
      <w:lvlJc w:val="right"/>
      <w:pPr>
        <w:tabs>
          <w:tab w:val="num" w:pos="3578"/>
        </w:tabs>
        <w:ind w:left="3578" w:hanging="180"/>
      </w:pPr>
    </w:lvl>
    <w:lvl w:ilvl="3" w:tplc="04180001" w:tentative="1">
      <w:start w:val="1"/>
      <w:numFmt w:val="decimal"/>
      <w:lvlText w:val="%4."/>
      <w:lvlJc w:val="left"/>
      <w:pPr>
        <w:tabs>
          <w:tab w:val="num" w:pos="4298"/>
        </w:tabs>
        <w:ind w:left="4298" w:hanging="360"/>
      </w:pPr>
    </w:lvl>
    <w:lvl w:ilvl="4" w:tplc="04180003" w:tentative="1">
      <w:start w:val="1"/>
      <w:numFmt w:val="lowerLetter"/>
      <w:lvlText w:val="%5."/>
      <w:lvlJc w:val="left"/>
      <w:pPr>
        <w:tabs>
          <w:tab w:val="num" w:pos="5018"/>
        </w:tabs>
        <w:ind w:left="5018" w:hanging="360"/>
      </w:pPr>
    </w:lvl>
    <w:lvl w:ilvl="5" w:tplc="04180005" w:tentative="1">
      <w:start w:val="1"/>
      <w:numFmt w:val="lowerRoman"/>
      <w:lvlText w:val="%6."/>
      <w:lvlJc w:val="right"/>
      <w:pPr>
        <w:tabs>
          <w:tab w:val="num" w:pos="5738"/>
        </w:tabs>
        <w:ind w:left="5738" w:hanging="180"/>
      </w:pPr>
    </w:lvl>
    <w:lvl w:ilvl="6" w:tplc="04180001" w:tentative="1">
      <w:start w:val="1"/>
      <w:numFmt w:val="decimal"/>
      <w:lvlText w:val="%7."/>
      <w:lvlJc w:val="left"/>
      <w:pPr>
        <w:tabs>
          <w:tab w:val="num" w:pos="6458"/>
        </w:tabs>
        <w:ind w:left="6458" w:hanging="360"/>
      </w:pPr>
    </w:lvl>
    <w:lvl w:ilvl="7" w:tplc="04180003" w:tentative="1">
      <w:start w:val="1"/>
      <w:numFmt w:val="lowerLetter"/>
      <w:lvlText w:val="%8."/>
      <w:lvlJc w:val="left"/>
      <w:pPr>
        <w:tabs>
          <w:tab w:val="num" w:pos="7178"/>
        </w:tabs>
        <w:ind w:left="7178" w:hanging="360"/>
      </w:pPr>
    </w:lvl>
    <w:lvl w:ilvl="8" w:tplc="04180005" w:tentative="1">
      <w:start w:val="1"/>
      <w:numFmt w:val="lowerRoman"/>
      <w:lvlText w:val="%9."/>
      <w:lvlJc w:val="right"/>
      <w:pPr>
        <w:tabs>
          <w:tab w:val="num" w:pos="7898"/>
        </w:tabs>
        <w:ind w:left="7898" w:hanging="180"/>
      </w:pPr>
    </w:lvl>
  </w:abstractNum>
  <w:abstractNum w:abstractNumId="32" w15:restartNumberingAfterBreak="0">
    <w:nsid w:val="3207767E"/>
    <w:multiLevelType w:val="multilevel"/>
    <w:tmpl w:val="823260EC"/>
    <w:lvl w:ilvl="0">
      <w:start w:val="10"/>
      <w:numFmt w:val="decimal"/>
      <w:lvlText w:val="%1"/>
      <w:lvlJc w:val="left"/>
      <w:pPr>
        <w:ind w:left="600" w:hanging="600"/>
      </w:pPr>
      <w:rPr>
        <w:rFonts w:hint="default"/>
        <w:i w:val="0"/>
        <w:color w:val="auto"/>
        <w:u w:val="none"/>
      </w:rPr>
    </w:lvl>
    <w:lvl w:ilvl="1">
      <w:start w:val="1"/>
      <w:numFmt w:val="decimal"/>
      <w:lvlText w:val="%1.%2"/>
      <w:lvlJc w:val="left"/>
      <w:pPr>
        <w:ind w:left="600" w:hanging="600"/>
      </w:pPr>
      <w:rPr>
        <w:rFonts w:hint="default"/>
        <w:i w:val="0"/>
        <w:color w:val="auto"/>
        <w:u w:val="none"/>
      </w:rPr>
    </w:lvl>
    <w:lvl w:ilvl="2">
      <w:start w:val="1"/>
      <w:numFmt w:val="decimal"/>
      <w:lvlText w:val="%1.%2.%3"/>
      <w:lvlJc w:val="left"/>
      <w:pPr>
        <w:ind w:left="720" w:hanging="720"/>
      </w:pPr>
      <w:rPr>
        <w:rFonts w:hint="default"/>
        <w:i/>
        <w:color w:val="auto"/>
        <w:u w:val="none"/>
      </w:rPr>
    </w:lvl>
    <w:lvl w:ilvl="3">
      <w:start w:val="1"/>
      <w:numFmt w:val="decimal"/>
      <w:lvlText w:val="%1.%2.%3.%4"/>
      <w:lvlJc w:val="left"/>
      <w:pPr>
        <w:ind w:left="720" w:hanging="720"/>
      </w:pPr>
      <w:rPr>
        <w:rFonts w:hint="default"/>
        <w:i w:val="0"/>
        <w:color w:val="auto"/>
        <w:u w:val="none"/>
      </w:rPr>
    </w:lvl>
    <w:lvl w:ilvl="4">
      <w:start w:val="1"/>
      <w:numFmt w:val="decimal"/>
      <w:lvlText w:val="%1.%2.%3.%4.%5"/>
      <w:lvlJc w:val="left"/>
      <w:pPr>
        <w:ind w:left="1080" w:hanging="1080"/>
      </w:pPr>
      <w:rPr>
        <w:rFonts w:hint="default"/>
        <w:i w:val="0"/>
        <w:color w:val="auto"/>
        <w:u w:val="none"/>
      </w:rPr>
    </w:lvl>
    <w:lvl w:ilvl="5">
      <w:start w:val="1"/>
      <w:numFmt w:val="decimal"/>
      <w:lvlText w:val="%1.%2.%3.%4.%5.%6"/>
      <w:lvlJc w:val="left"/>
      <w:pPr>
        <w:ind w:left="1080" w:hanging="1080"/>
      </w:pPr>
      <w:rPr>
        <w:rFonts w:hint="default"/>
        <w:i w:val="0"/>
        <w:color w:val="auto"/>
        <w:u w:val="none"/>
      </w:rPr>
    </w:lvl>
    <w:lvl w:ilvl="6">
      <w:start w:val="1"/>
      <w:numFmt w:val="decimal"/>
      <w:lvlText w:val="%1.%2.%3.%4.%5.%6.%7"/>
      <w:lvlJc w:val="left"/>
      <w:pPr>
        <w:ind w:left="1440" w:hanging="1440"/>
      </w:pPr>
      <w:rPr>
        <w:rFonts w:hint="default"/>
        <w:i w:val="0"/>
        <w:color w:val="auto"/>
        <w:u w:val="none"/>
      </w:rPr>
    </w:lvl>
    <w:lvl w:ilvl="7">
      <w:start w:val="1"/>
      <w:numFmt w:val="decimal"/>
      <w:lvlText w:val="%1.%2.%3.%4.%5.%6.%7.%8"/>
      <w:lvlJc w:val="left"/>
      <w:pPr>
        <w:ind w:left="1440" w:hanging="1440"/>
      </w:pPr>
      <w:rPr>
        <w:rFonts w:hint="default"/>
        <w:i w:val="0"/>
        <w:color w:val="auto"/>
        <w:u w:val="none"/>
      </w:rPr>
    </w:lvl>
    <w:lvl w:ilvl="8">
      <w:start w:val="1"/>
      <w:numFmt w:val="decimal"/>
      <w:lvlText w:val="%1.%2.%3.%4.%5.%6.%7.%8.%9"/>
      <w:lvlJc w:val="left"/>
      <w:pPr>
        <w:ind w:left="1800" w:hanging="1800"/>
      </w:pPr>
      <w:rPr>
        <w:rFonts w:hint="default"/>
        <w:i w:val="0"/>
        <w:color w:val="auto"/>
        <w:u w:val="none"/>
      </w:rPr>
    </w:lvl>
  </w:abstractNum>
  <w:abstractNum w:abstractNumId="33" w15:restartNumberingAfterBreak="0">
    <w:nsid w:val="32A34E83"/>
    <w:multiLevelType w:val="hybridMultilevel"/>
    <w:tmpl w:val="588EC542"/>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35471FA2"/>
    <w:multiLevelType w:val="singleLevel"/>
    <w:tmpl w:val="E460E766"/>
    <w:lvl w:ilvl="0">
      <w:start w:val="1"/>
      <w:numFmt w:val="lowerLetter"/>
      <w:lvlText w:val="%1)"/>
      <w:legacy w:legacy="1" w:legacySpace="0" w:legacyIndent="259"/>
      <w:lvlJc w:val="left"/>
      <w:rPr>
        <w:rFonts w:ascii="Times New Roman" w:hAnsi="Times New Roman" w:cs="Times New Roman" w:hint="default"/>
      </w:rPr>
    </w:lvl>
  </w:abstractNum>
  <w:abstractNum w:abstractNumId="35" w15:restartNumberingAfterBreak="0">
    <w:nsid w:val="35565146"/>
    <w:multiLevelType w:val="hybridMultilevel"/>
    <w:tmpl w:val="64E07834"/>
    <w:lvl w:ilvl="0" w:tplc="0418000B">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62F5A90"/>
    <w:multiLevelType w:val="hybridMultilevel"/>
    <w:tmpl w:val="3126E9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6423847"/>
    <w:multiLevelType w:val="singleLevel"/>
    <w:tmpl w:val="04180001"/>
    <w:lvl w:ilvl="0">
      <w:start w:val="1"/>
      <w:numFmt w:val="bullet"/>
      <w:lvlText w:val=""/>
      <w:lvlJc w:val="left"/>
      <w:pPr>
        <w:ind w:left="720" w:hanging="360"/>
      </w:pPr>
      <w:rPr>
        <w:rFonts w:ascii="Symbol" w:hAnsi="Symbol" w:hint="default"/>
        <w:b/>
        <w:color w:val="auto"/>
      </w:rPr>
    </w:lvl>
  </w:abstractNum>
  <w:abstractNum w:abstractNumId="38" w15:restartNumberingAfterBreak="0">
    <w:nsid w:val="39287C7C"/>
    <w:multiLevelType w:val="singleLevel"/>
    <w:tmpl w:val="FED6FA3E"/>
    <w:lvl w:ilvl="0">
      <w:start w:val="2"/>
      <w:numFmt w:val="decimal"/>
      <w:lvlText w:val="%1."/>
      <w:legacy w:legacy="1" w:legacySpace="0" w:legacyIndent="240"/>
      <w:lvlJc w:val="left"/>
      <w:rPr>
        <w:rFonts w:ascii="Times New Roman" w:hAnsi="Times New Roman" w:cs="Times New Roman" w:hint="default"/>
      </w:rPr>
    </w:lvl>
  </w:abstractNum>
  <w:abstractNum w:abstractNumId="39" w15:restartNumberingAfterBreak="0">
    <w:nsid w:val="39D96B3A"/>
    <w:multiLevelType w:val="multilevel"/>
    <w:tmpl w:val="863E5A74"/>
    <w:lvl w:ilvl="0">
      <w:start w:val="12"/>
      <w:numFmt w:val="decimal"/>
      <w:lvlText w:val="%1."/>
      <w:lvlJc w:val="left"/>
      <w:pPr>
        <w:tabs>
          <w:tab w:val="num" w:pos="922"/>
        </w:tabs>
        <w:ind w:left="922" w:hanging="780"/>
      </w:pPr>
      <w:rPr>
        <w:rFonts w:hint="default"/>
      </w:rPr>
    </w:lvl>
    <w:lvl w:ilvl="1">
      <w:start w:val="1"/>
      <w:numFmt w:val="decimal"/>
      <w:lvlText w:val="%1.%2."/>
      <w:lvlJc w:val="left"/>
      <w:pPr>
        <w:tabs>
          <w:tab w:val="num" w:pos="780"/>
        </w:tabs>
        <w:ind w:left="780" w:hanging="780"/>
      </w:pPr>
      <w:rPr>
        <w:rFonts w:hint="default"/>
        <w:b/>
        <w:i/>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3A726AE3"/>
    <w:multiLevelType w:val="multilevel"/>
    <w:tmpl w:val="A612759A"/>
    <w:lvl w:ilvl="0">
      <w:start w:val="15"/>
      <w:numFmt w:val="decimal"/>
      <w:lvlText w:val="%1"/>
      <w:lvlJc w:val="left"/>
      <w:pPr>
        <w:ind w:left="420" w:hanging="420"/>
      </w:pPr>
      <w:rPr>
        <w:rFonts w:hint="default"/>
      </w:rPr>
    </w:lvl>
    <w:lvl w:ilvl="1">
      <w:start w:val="1"/>
      <w:numFmt w:val="decimal"/>
      <w:lvlText w:val="%1.%2"/>
      <w:lvlJc w:val="left"/>
      <w:pPr>
        <w:ind w:left="2121"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3B4B5C4D"/>
    <w:multiLevelType w:val="singleLevel"/>
    <w:tmpl w:val="65EC6438"/>
    <w:lvl w:ilvl="0">
      <w:start w:val="4"/>
      <w:numFmt w:val="decimal"/>
      <w:lvlText w:val="%1."/>
      <w:legacy w:legacy="1" w:legacySpace="0" w:legacyIndent="230"/>
      <w:lvlJc w:val="left"/>
      <w:rPr>
        <w:rFonts w:ascii="Times New Roman" w:hAnsi="Times New Roman" w:cs="Times New Roman" w:hint="default"/>
      </w:rPr>
    </w:lvl>
  </w:abstractNum>
  <w:abstractNum w:abstractNumId="42" w15:restartNumberingAfterBreak="0">
    <w:nsid w:val="3D9F4745"/>
    <w:multiLevelType w:val="hybridMultilevel"/>
    <w:tmpl w:val="C660FC9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3E5D2CE7"/>
    <w:multiLevelType w:val="multilevel"/>
    <w:tmpl w:val="3420FFD4"/>
    <w:lvl w:ilvl="0">
      <w:start w:val="1"/>
      <w:numFmt w:val="none"/>
      <w:pStyle w:val="Heading4"/>
      <w:lvlText w:val="1.1.1.1"/>
      <w:lvlJc w:val="left"/>
      <w:pPr>
        <w:tabs>
          <w:tab w:val="num" w:pos="1134"/>
        </w:tabs>
        <w:ind w:left="1134" w:hanging="1134"/>
      </w:pPr>
      <w:rPr>
        <w:b w:val="0"/>
        <w:i w:val="0"/>
      </w:rPr>
    </w:lvl>
    <w:lvl w:ilvl="1">
      <w:start w:val="1"/>
      <w:numFmt w:val="decimal"/>
      <w:lvlText w:val="%1.%2"/>
      <w:lvlJc w:val="left"/>
      <w:pPr>
        <w:tabs>
          <w:tab w:val="num" w:pos="1134"/>
        </w:tabs>
        <w:ind w:left="1134" w:hanging="1134"/>
      </w:pPr>
      <w:rPr>
        <w:rFonts w:ascii="Arial" w:hAnsi="Arial" w:cs="Arial" w:hint="default"/>
        <w:b/>
        <w:i w:val="0"/>
        <w:sz w:val="24"/>
        <w:szCs w:val="24"/>
        <w:u w:val="none"/>
      </w:rPr>
    </w:lvl>
    <w:lvl w:ilvl="2">
      <w:start w:val="1"/>
      <w:numFmt w:val="decimal"/>
      <w:lvlText w:val="%1.%2.%3"/>
      <w:lvlJc w:val="left"/>
      <w:pPr>
        <w:tabs>
          <w:tab w:val="num" w:pos="1134"/>
        </w:tabs>
        <w:ind w:left="1134" w:hanging="1134"/>
      </w:pPr>
      <w:rPr>
        <w:rFonts w:ascii="Arial" w:hAnsi="Arial" w:cs="Arial" w:hint="default"/>
        <w:b/>
        <w:i w:val="0"/>
        <w:sz w:val="22"/>
        <w:szCs w:val="22"/>
      </w:rPr>
    </w:lvl>
    <w:lvl w:ilvl="3">
      <w:start w:val="1"/>
      <w:numFmt w:val="none"/>
      <w:lvlText w:val="1.1.1.1."/>
      <w:lvlJc w:val="left"/>
      <w:pPr>
        <w:tabs>
          <w:tab w:val="num" w:pos="1080"/>
        </w:tabs>
      </w:pPr>
      <w:rPr>
        <w:rFonts w:ascii="Arial" w:hAnsi="Arial" w:cs="Arial" w:hint="default"/>
        <w:b/>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3E9D42FB"/>
    <w:multiLevelType w:val="multilevel"/>
    <w:tmpl w:val="75FA90A0"/>
    <w:lvl w:ilvl="0">
      <w:start w:val="2"/>
      <w:numFmt w:val="decimal"/>
      <w:lvlText w:val="%1)"/>
      <w:lvlJc w:val="left"/>
      <w:pPr>
        <w:tabs>
          <w:tab w:val="num" w:pos="648"/>
        </w:tabs>
        <w:ind w:left="648" w:hanging="360"/>
      </w:pPr>
      <w:rPr>
        <w:rFonts w:hint="default"/>
        <w:b/>
        <w:i/>
        <w:caps/>
        <w:sz w:val="28"/>
        <w:szCs w:val="28"/>
      </w:rPr>
    </w:lvl>
    <w:lvl w:ilvl="1">
      <w:start w:val="1"/>
      <w:numFmt w:val="decimal"/>
      <w:pStyle w:val="Titlu2"/>
      <w:lvlText w:val="%1.%2"/>
      <w:lvlJc w:val="left"/>
      <w:pPr>
        <w:tabs>
          <w:tab w:val="num" w:pos="576"/>
        </w:tabs>
        <w:ind w:left="576" w:hanging="576"/>
      </w:pPr>
      <w:rPr>
        <w:rFonts w:hint="default"/>
      </w:rPr>
    </w:lvl>
    <w:lvl w:ilvl="2">
      <w:start w:val="1"/>
      <w:numFmt w:val="decimal"/>
      <w:pStyle w:val="Titlu3"/>
      <w:lvlText w:val="%1.%2.%3"/>
      <w:lvlJc w:val="left"/>
      <w:pPr>
        <w:tabs>
          <w:tab w:val="num" w:pos="720"/>
        </w:tabs>
        <w:ind w:left="720" w:hanging="720"/>
      </w:pPr>
      <w:rPr>
        <w:rFonts w:hint="default"/>
      </w:rPr>
    </w:lvl>
    <w:lvl w:ilvl="3">
      <w:start w:val="1"/>
      <w:numFmt w:val="decimal"/>
      <w:pStyle w:val="Titlu4"/>
      <w:lvlText w:val="%1.%2.%3.%4"/>
      <w:lvlJc w:val="left"/>
      <w:pPr>
        <w:tabs>
          <w:tab w:val="num" w:pos="864"/>
        </w:tabs>
        <w:ind w:left="864" w:hanging="864"/>
      </w:pPr>
      <w:rPr>
        <w:rFonts w:hint="default"/>
      </w:rPr>
    </w:lvl>
    <w:lvl w:ilvl="4">
      <w:start w:val="1"/>
      <w:numFmt w:val="decimal"/>
      <w:pStyle w:val="Titlu5"/>
      <w:lvlText w:val="%1.%2.%3.%4.%5"/>
      <w:lvlJc w:val="left"/>
      <w:pPr>
        <w:tabs>
          <w:tab w:val="num" w:pos="1008"/>
        </w:tabs>
        <w:ind w:left="1008" w:hanging="1008"/>
      </w:pPr>
      <w:rPr>
        <w:rFonts w:hint="default"/>
      </w:rPr>
    </w:lvl>
    <w:lvl w:ilvl="5">
      <w:start w:val="1"/>
      <w:numFmt w:val="decimal"/>
      <w:pStyle w:val="Titlu6"/>
      <w:lvlText w:val="%1.%2.%3.%4.%5.%6"/>
      <w:lvlJc w:val="left"/>
      <w:pPr>
        <w:tabs>
          <w:tab w:val="num" w:pos="1152"/>
        </w:tabs>
        <w:ind w:left="1152" w:hanging="1152"/>
      </w:pPr>
      <w:rPr>
        <w:rFonts w:hint="default"/>
      </w:rPr>
    </w:lvl>
    <w:lvl w:ilvl="6">
      <w:start w:val="1"/>
      <w:numFmt w:val="decimal"/>
      <w:pStyle w:val="Titlu7"/>
      <w:lvlText w:val="%1.%2.%3.%4.%5.%6.%7"/>
      <w:lvlJc w:val="left"/>
      <w:pPr>
        <w:tabs>
          <w:tab w:val="num" w:pos="1296"/>
        </w:tabs>
        <w:ind w:left="1296" w:hanging="1296"/>
      </w:pPr>
      <w:rPr>
        <w:rFonts w:hint="default"/>
      </w:rPr>
    </w:lvl>
    <w:lvl w:ilvl="7">
      <w:start w:val="1"/>
      <w:numFmt w:val="decimal"/>
      <w:pStyle w:val="Titlu8"/>
      <w:lvlText w:val="%1.%2.%3.%4.%5.%6.%7.%8"/>
      <w:lvlJc w:val="left"/>
      <w:pPr>
        <w:tabs>
          <w:tab w:val="num" w:pos="1440"/>
        </w:tabs>
        <w:ind w:left="1440" w:hanging="1440"/>
      </w:pPr>
      <w:rPr>
        <w:rFonts w:hint="default"/>
      </w:rPr>
    </w:lvl>
    <w:lvl w:ilvl="8">
      <w:start w:val="1"/>
      <w:numFmt w:val="decimal"/>
      <w:pStyle w:val="Titlu9"/>
      <w:lvlText w:val="%1.%2.%3.%4.%5.%6.%7.%8.%9"/>
      <w:lvlJc w:val="left"/>
      <w:pPr>
        <w:tabs>
          <w:tab w:val="num" w:pos="1584"/>
        </w:tabs>
        <w:ind w:left="1584" w:hanging="1584"/>
      </w:pPr>
      <w:rPr>
        <w:rFonts w:hint="default"/>
      </w:rPr>
    </w:lvl>
  </w:abstractNum>
  <w:abstractNum w:abstractNumId="45" w15:restartNumberingAfterBreak="0">
    <w:nsid w:val="40DF738A"/>
    <w:multiLevelType w:val="hybridMultilevel"/>
    <w:tmpl w:val="A4C6D3C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40EE3225"/>
    <w:multiLevelType w:val="multilevel"/>
    <w:tmpl w:val="D89A18DA"/>
    <w:lvl w:ilvl="0">
      <w:start w:val="8"/>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41BF07EC"/>
    <w:multiLevelType w:val="hybridMultilevel"/>
    <w:tmpl w:val="39166C6A"/>
    <w:lvl w:ilvl="0" w:tplc="7572318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429E6B73"/>
    <w:multiLevelType w:val="hybridMultilevel"/>
    <w:tmpl w:val="EBD25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EF1F3F"/>
    <w:multiLevelType w:val="singleLevel"/>
    <w:tmpl w:val="64DCA0CE"/>
    <w:lvl w:ilvl="0">
      <w:start w:val="1"/>
      <w:numFmt w:val="bullet"/>
      <w:pStyle w:val="HyphenBullet"/>
      <w:lvlText w:val=""/>
      <w:lvlJc w:val="left"/>
      <w:pPr>
        <w:tabs>
          <w:tab w:val="num" w:pos="2376"/>
        </w:tabs>
        <w:ind w:left="2376" w:hanging="360"/>
      </w:pPr>
      <w:rPr>
        <w:rFonts w:ascii="Symbol" w:hAnsi="Symbol" w:cs="Times New Roman" w:hint="default"/>
        <w:sz w:val="20"/>
        <w:szCs w:val="20"/>
      </w:rPr>
    </w:lvl>
  </w:abstractNum>
  <w:abstractNum w:abstractNumId="50" w15:restartNumberingAfterBreak="0">
    <w:nsid w:val="44925824"/>
    <w:multiLevelType w:val="singleLevel"/>
    <w:tmpl w:val="03B8F282"/>
    <w:lvl w:ilvl="0">
      <w:start w:val="1"/>
      <w:numFmt w:val="bullet"/>
      <w:pStyle w:val="bullet2indent"/>
      <w:lvlText w:val="-"/>
      <w:lvlJc w:val="left"/>
      <w:pPr>
        <w:tabs>
          <w:tab w:val="num" w:pos="2061"/>
        </w:tabs>
        <w:ind w:left="1985" w:hanging="284"/>
      </w:pPr>
      <w:rPr>
        <w:rFonts w:ascii="Times New Roman" w:hAnsi="Times New Roman" w:cs="Times New Roman" w:hint="default"/>
        <w:b w:val="0"/>
        <w:i w:val="0"/>
        <w:sz w:val="16"/>
        <w:szCs w:val="16"/>
      </w:rPr>
    </w:lvl>
  </w:abstractNum>
  <w:abstractNum w:abstractNumId="51" w15:restartNumberingAfterBreak="0">
    <w:nsid w:val="4556496F"/>
    <w:multiLevelType w:val="hybridMultilevel"/>
    <w:tmpl w:val="8078EEDC"/>
    <w:lvl w:ilvl="0" w:tplc="2226783C">
      <w:start w:val="1"/>
      <w:numFmt w:val="bullet"/>
      <w:lvlText w:val=""/>
      <w:lvlJc w:val="left"/>
      <w:pPr>
        <w:ind w:left="720" w:hanging="360"/>
      </w:pPr>
      <w:rPr>
        <w:rFonts w:ascii="Wingdings" w:hAnsi="Wingdings" w:hint="default"/>
        <w:b/>
        <w:sz w:val="1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45F93540"/>
    <w:multiLevelType w:val="hybridMultilevel"/>
    <w:tmpl w:val="55E499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4756789C"/>
    <w:multiLevelType w:val="singleLevel"/>
    <w:tmpl w:val="90EE9AB4"/>
    <w:lvl w:ilvl="0">
      <w:start w:val="1"/>
      <w:numFmt w:val="bullet"/>
      <w:pStyle w:val="listintable"/>
      <w:lvlText w:val=""/>
      <w:lvlJc w:val="left"/>
      <w:pPr>
        <w:tabs>
          <w:tab w:val="num" w:pos="360"/>
        </w:tabs>
        <w:ind w:left="360" w:hanging="360"/>
      </w:pPr>
      <w:rPr>
        <w:rFonts w:ascii="Symbol" w:hAnsi="Symbol" w:hint="default"/>
      </w:rPr>
    </w:lvl>
  </w:abstractNum>
  <w:abstractNum w:abstractNumId="54" w15:restartNumberingAfterBreak="0">
    <w:nsid w:val="484C5349"/>
    <w:multiLevelType w:val="hybridMultilevel"/>
    <w:tmpl w:val="51243B5C"/>
    <w:lvl w:ilvl="0" w:tplc="30E87DF0">
      <w:start w:val="1"/>
      <w:numFmt w:val="bullet"/>
      <w:lvlText w:val="-"/>
      <w:lvlJc w:val="left"/>
      <w:pPr>
        <w:tabs>
          <w:tab w:val="num" w:pos="502"/>
        </w:tabs>
        <w:ind w:left="502" w:hanging="360"/>
      </w:pPr>
      <w:rPr>
        <w:rFonts w:ascii="Univers" w:hAnsi="Univers" w:hint="default"/>
      </w:rPr>
    </w:lvl>
    <w:lvl w:ilvl="1" w:tplc="0409000F">
      <w:start w:val="1"/>
      <w:numFmt w:val="decimal"/>
      <w:lvlText w:val="%2."/>
      <w:lvlJc w:val="left"/>
      <w:pPr>
        <w:tabs>
          <w:tab w:val="num" w:pos="1488"/>
        </w:tabs>
        <w:ind w:left="1488" w:hanging="360"/>
      </w:pPr>
      <w:rPr>
        <w:rFonts w:hint="default"/>
      </w:rPr>
    </w:lvl>
    <w:lvl w:ilvl="2" w:tplc="75723180">
      <w:numFmt w:val="bullet"/>
      <w:lvlText w:val="-"/>
      <w:lvlJc w:val="left"/>
      <w:pPr>
        <w:tabs>
          <w:tab w:val="num" w:pos="2208"/>
        </w:tabs>
        <w:ind w:left="2208" w:hanging="360"/>
      </w:pPr>
      <w:rPr>
        <w:rFonts w:ascii="Garamond" w:eastAsia="Times New Roman" w:hAnsi="Garamond" w:cs="Times New Roman"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55" w15:restartNumberingAfterBreak="0">
    <w:nsid w:val="4A682A50"/>
    <w:multiLevelType w:val="singleLevel"/>
    <w:tmpl w:val="381CD7F6"/>
    <w:lvl w:ilvl="0">
      <w:start w:val="1"/>
      <w:numFmt w:val="bullet"/>
      <w:pStyle w:val="Bullet1"/>
      <w:lvlText w:val=""/>
      <w:lvlJc w:val="left"/>
      <w:pPr>
        <w:tabs>
          <w:tab w:val="num" w:pos="360"/>
        </w:tabs>
        <w:ind w:left="360" w:hanging="360"/>
      </w:pPr>
      <w:rPr>
        <w:rFonts w:ascii="Symbol" w:hAnsi="Symbol" w:hint="default"/>
      </w:rPr>
    </w:lvl>
  </w:abstractNum>
  <w:abstractNum w:abstractNumId="56" w15:restartNumberingAfterBreak="0">
    <w:nsid w:val="4B745B83"/>
    <w:multiLevelType w:val="hybridMultilevel"/>
    <w:tmpl w:val="EB326EEA"/>
    <w:lvl w:ilvl="0" w:tplc="04180001">
      <w:start w:val="1"/>
      <w:numFmt w:val="bullet"/>
      <w:lvlText w:val=""/>
      <w:lvlJc w:val="left"/>
      <w:pPr>
        <w:ind w:left="757" w:hanging="360"/>
      </w:pPr>
      <w:rPr>
        <w:rFonts w:ascii="Symbol" w:hAnsi="Symbol" w:hint="default"/>
      </w:rPr>
    </w:lvl>
    <w:lvl w:ilvl="1" w:tplc="04180003" w:tentative="1">
      <w:start w:val="1"/>
      <w:numFmt w:val="bullet"/>
      <w:lvlText w:val="o"/>
      <w:lvlJc w:val="left"/>
      <w:pPr>
        <w:ind w:left="1477" w:hanging="360"/>
      </w:pPr>
      <w:rPr>
        <w:rFonts w:ascii="Courier New" w:hAnsi="Courier New" w:cs="Courier New" w:hint="default"/>
      </w:rPr>
    </w:lvl>
    <w:lvl w:ilvl="2" w:tplc="04180005" w:tentative="1">
      <w:start w:val="1"/>
      <w:numFmt w:val="bullet"/>
      <w:lvlText w:val=""/>
      <w:lvlJc w:val="left"/>
      <w:pPr>
        <w:ind w:left="2197" w:hanging="360"/>
      </w:pPr>
      <w:rPr>
        <w:rFonts w:ascii="Wingdings" w:hAnsi="Wingdings" w:hint="default"/>
      </w:rPr>
    </w:lvl>
    <w:lvl w:ilvl="3" w:tplc="04180001" w:tentative="1">
      <w:start w:val="1"/>
      <w:numFmt w:val="bullet"/>
      <w:lvlText w:val=""/>
      <w:lvlJc w:val="left"/>
      <w:pPr>
        <w:ind w:left="2917" w:hanging="360"/>
      </w:pPr>
      <w:rPr>
        <w:rFonts w:ascii="Symbol" w:hAnsi="Symbol" w:hint="default"/>
      </w:rPr>
    </w:lvl>
    <w:lvl w:ilvl="4" w:tplc="04180003" w:tentative="1">
      <w:start w:val="1"/>
      <w:numFmt w:val="bullet"/>
      <w:lvlText w:val="o"/>
      <w:lvlJc w:val="left"/>
      <w:pPr>
        <w:ind w:left="3637" w:hanging="360"/>
      </w:pPr>
      <w:rPr>
        <w:rFonts w:ascii="Courier New" w:hAnsi="Courier New" w:cs="Courier New" w:hint="default"/>
      </w:rPr>
    </w:lvl>
    <w:lvl w:ilvl="5" w:tplc="04180005" w:tentative="1">
      <w:start w:val="1"/>
      <w:numFmt w:val="bullet"/>
      <w:lvlText w:val=""/>
      <w:lvlJc w:val="left"/>
      <w:pPr>
        <w:ind w:left="4357" w:hanging="360"/>
      </w:pPr>
      <w:rPr>
        <w:rFonts w:ascii="Wingdings" w:hAnsi="Wingdings" w:hint="default"/>
      </w:rPr>
    </w:lvl>
    <w:lvl w:ilvl="6" w:tplc="04180001" w:tentative="1">
      <w:start w:val="1"/>
      <w:numFmt w:val="bullet"/>
      <w:lvlText w:val=""/>
      <w:lvlJc w:val="left"/>
      <w:pPr>
        <w:ind w:left="5077" w:hanging="360"/>
      </w:pPr>
      <w:rPr>
        <w:rFonts w:ascii="Symbol" w:hAnsi="Symbol" w:hint="default"/>
      </w:rPr>
    </w:lvl>
    <w:lvl w:ilvl="7" w:tplc="04180003" w:tentative="1">
      <w:start w:val="1"/>
      <w:numFmt w:val="bullet"/>
      <w:lvlText w:val="o"/>
      <w:lvlJc w:val="left"/>
      <w:pPr>
        <w:ind w:left="5797" w:hanging="360"/>
      </w:pPr>
      <w:rPr>
        <w:rFonts w:ascii="Courier New" w:hAnsi="Courier New" w:cs="Courier New" w:hint="default"/>
      </w:rPr>
    </w:lvl>
    <w:lvl w:ilvl="8" w:tplc="04180005" w:tentative="1">
      <w:start w:val="1"/>
      <w:numFmt w:val="bullet"/>
      <w:lvlText w:val=""/>
      <w:lvlJc w:val="left"/>
      <w:pPr>
        <w:ind w:left="6517" w:hanging="360"/>
      </w:pPr>
      <w:rPr>
        <w:rFonts w:ascii="Wingdings" w:hAnsi="Wingdings" w:hint="default"/>
      </w:rPr>
    </w:lvl>
  </w:abstractNum>
  <w:abstractNum w:abstractNumId="57" w15:restartNumberingAfterBreak="0">
    <w:nsid w:val="4C0933B8"/>
    <w:multiLevelType w:val="hybridMultilevel"/>
    <w:tmpl w:val="97F6300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1A3619"/>
    <w:multiLevelType w:val="singleLevel"/>
    <w:tmpl w:val="42F2B3A8"/>
    <w:lvl w:ilvl="0">
      <w:start w:val="2"/>
      <w:numFmt w:val="decimal"/>
      <w:lvlText w:val="%1."/>
      <w:legacy w:legacy="1" w:legacySpace="0" w:legacyIndent="360"/>
      <w:lvlJc w:val="left"/>
      <w:rPr>
        <w:rFonts w:ascii="Times New Roman" w:hAnsi="Times New Roman" w:cs="Times New Roman" w:hint="default"/>
      </w:rPr>
    </w:lvl>
  </w:abstractNum>
  <w:abstractNum w:abstractNumId="59" w15:restartNumberingAfterBreak="0">
    <w:nsid w:val="4DCE0EBB"/>
    <w:multiLevelType w:val="hybridMultilevel"/>
    <w:tmpl w:val="ADF8A8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E0F6A01"/>
    <w:multiLevelType w:val="multilevel"/>
    <w:tmpl w:val="4DF0899C"/>
    <w:lvl w:ilvl="0">
      <w:start w:val="1"/>
      <w:numFmt w:val="decimal"/>
      <w:lvlText w:val="%1."/>
      <w:lvlJc w:val="left"/>
      <w:pPr>
        <w:tabs>
          <w:tab w:val="num" w:pos="709"/>
        </w:tabs>
        <w:ind w:left="709" w:hanging="567"/>
      </w:pPr>
      <w:rPr>
        <w:rFonts w:hint="default"/>
        <w:b/>
        <w:i w:val="0"/>
        <w:sz w:val="24"/>
        <w:szCs w:val="24"/>
      </w:rPr>
    </w:lvl>
    <w:lvl w:ilvl="1">
      <w:start w:val="1"/>
      <w:numFmt w:val="decimal"/>
      <w:lvlText w:val="%1.%2."/>
      <w:lvlJc w:val="left"/>
      <w:pPr>
        <w:tabs>
          <w:tab w:val="num" w:pos="567"/>
        </w:tabs>
        <w:ind w:left="567" w:hanging="567"/>
      </w:pPr>
      <w:rPr>
        <w:rFonts w:ascii="Times New Roman" w:hAnsi="Times New Roman" w:cs="Times New Roman" w:hint="default"/>
        <w:b/>
        <w:i/>
        <w:color w:val="auto"/>
        <w:sz w:val="24"/>
        <w:szCs w:val="24"/>
      </w:rPr>
    </w:lvl>
    <w:lvl w:ilvl="2">
      <w:start w:val="1"/>
      <w:numFmt w:val="decimal"/>
      <w:lvlText w:val="%1.%2.%3."/>
      <w:lvlJc w:val="left"/>
      <w:pPr>
        <w:tabs>
          <w:tab w:val="num" w:pos="1702"/>
        </w:tabs>
        <w:ind w:left="1702" w:hanging="567"/>
      </w:pPr>
      <w:rPr>
        <w:rFonts w:ascii="Garamond" w:hAnsi="Garamond" w:hint="default"/>
        <w:b/>
        <w:i w:val="0"/>
        <w:color w:val="auto"/>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783"/>
        </w:tabs>
        <w:ind w:left="1783" w:hanging="1215"/>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2936"/>
        </w:tabs>
        <w:ind w:left="2936" w:hanging="1800"/>
      </w:pPr>
      <w:rPr>
        <w:rFonts w:hint="default"/>
      </w:rPr>
    </w:lvl>
  </w:abstractNum>
  <w:abstractNum w:abstractNumId="61" w15:restartNumberingAfterBreak="0">
    <w:nsid w:val="4F8A2A87"/>
    <w:multiLevelType w:val="singleLevel"/>
    <w:tmpl w:val="7822491A"/>
    <w:lvl w:ilvl="0">
      <w:start w:val="3"/>
      <w:numFmt w:val="decimal"/>
      <w:lvlText w:val="%1."/>
      <w:legacy w:legacy="1" w:legacySpace="0" w:legacyIndent="240"/>
      <w:lvlJc w:val="left"/>
      <w:rPr>
        <w:rFonts w:ascii="Times New Roman" w:hAnsi="Times New Roman" w:cs="Times New Roman" w:hint="default"/>
      </w:rPr>
    </w:lvl>
  </w:abstractNum>
  <w:abstractNum w:abstractNumId="62" w15:restartNumberingAfterBreak="0">
    <w:nsid w:val="50324FF8"/>
    <w:multiLevelType w:val="hybridMultilevel"/>
    <w:tmpl w:val="5BD2FE2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Arial Unicode MS" w:hint="default"/>
      </w:rPr>
    </w:lvl>
    <w:lvl w:ilvl="2" w:tplc="FFFFFFFF">
      <w:start w:val="1"/>
      <w:numFmt w:val="bullet"/>
      <w:lvlText w:val=""/>
      <w:lvlJc w:val="left"/>
      <w:pPr>
        <w:tabs>
          <w:tab w:val="num" w:pos="900"/>
        </w:tabs>
        <w:ind w:left="9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 Unicode M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 Unicode M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5957DE7"/>
    <w:multiLevelType w:val="singleLevel"/>
    <w:tmpl w:val="588A2A8E"/>
    <w:lvl w:ilvl="0">
      <w:start w:val="3"/>
      <w:numFmt w:val="decimal"/>
      <w:lvlText w:val="%1."/>
      <w:legacy w:legacy="1" w:legacySpace="0" w:legacyIndent="355"/>
      <w:lvlJc w:val="left"/>
      <w:rPr>
        <w:rFonts w:ascii="Times New Roman" w:hAnsi="Times New Roman" w:cs="Times New Roman" w:hint="default"/>
      </w:rPr>
    </w:lvl>
  </w:abstractNum>
  <w:abstractNum w:abstractNumId="64" w15:restartNumberingAfterBreak="0">
    <w:nsid w:val="56AF3F86"/>
    <w:multiLevelType w:val="hybridMultilevel"/>
    <w:tmpl w:val="5ABA1A18"/>
    <w:lvl w:ilvl="0" w:tplc="0A301EE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hint="default"/>
      </w:rPr>
    </w:lvl>
  </w:abstractNum>
  <w:abstractNum w:abstractNumId="66" w15:restartNumberingAfterBreak="0">
    <w:nsid w:val="5AFE7EA8"/>
    <w:multiLevelType w:val="singleLevel"/>
    <w:tmpl w:val="AA4C9290"/>
    <w:lvl w:ilvl="0">
      <w:start w:val="1"/>
      <w:numFmt w:val="lowerLetter"/>
      <w:lvlText w:val="%1)"/>
      <w:legacy w:legacy="1" w:legacySpace="0" w:legacyIndent="264"/>
      <w:lvlJc w:val="left"/>
      <w:rPr>
        <w:rFonts w:ascii="Times New Roman" w:hAnsi="Times New Roman" w:cs="Times New Roman" w:hint="default"/>
      </w:rPr>
    </w:lvl>
  </w:abstractNum>
  <w:abstractNum w:abstractNumId="67" w15:restartNumberingAfterBreak="0">
    <w:nsid w:val="5B6206BA"/>
    <w:multiLevelType w:val="hybridMultilevel"/>
    <w:tmpl w:val="FDEE2E58"/>
    <w:lvl w:ilvl="0" w:tplc="5AEA4586">
      <w:start w:val="1"/>
      <w:numFmt w:val="bullet"/>
      <w:pStyle w:val="Bullet20"/>
      <w:lvlText w:val=""/>
      <w:lvlJc w:val="left"/>
      <w:pPr>
        <w:tabs>
          <w:tab w:val="num" w:pos="1224"/>
        </w:tabs>
        <w:ind w:left="1224" w:hanging="864"/>
      </w:pPr>
      <w:rPr>
        <w:rFonts w:ascii="Symbol" w:hAnsi="Symbol" w:cs="Times New Roman"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15:restartNumberingAfterBreak="0">
    <w:nsid w:val="5B7561FA"/>
    <w:multiLevelType w:val="hybridMultilevel"/>
    <w:tmpl w:val="ED5A346C"/>
    <w:lvl w:ilvl="0" w:tplc="1B10A074">
      <w:start w:val="5"/>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5BBA46DA"/>
    <w:multiLevelType w:val="singleLevel"/>
    <w:tmpl w:val="0BB8FD66"/>
    <w:lvl w:ilvl="0">
      <w:start w:val="1"/>
      <w:numFmt w:val="lowerLetter"/>
      <w:pStyle w:val="aLista"/>
      <w:lvlText w:val="(%1)"/>
      <w:lvlJc w:val="left"/>
      <w:pPr>
        <w:tabs>
          <w:tab w:val="num" w:pos="360"/>
        </w:tabs>
        <w:ind w:left="360" w:hanging="360"/>
      </w:pPr>
    </w:lvl>
  </w:abstractNum>
  <w:abstractNum w:abstractNumId="70" w15:restartNumberingAfterBreak="0">
    <w:nsid w:val="5CB960D7"/>
    <w:multiLevelType w:val="singleLevel"/>
    <w:tmpl w:val="C290885A"/>
    <w:lvl w:ilvl="0">
      <w:start w:val="2"/>
      <w:numFmt w:val="decimal"/>
      <w:lvlText w:val="%1."/>
      <w:legacy w:legacy="1" w:legacySpace="0" w:legacyIndent="168"/>
      <w:lvlJc w:val="left"/>
      <w:rPr>
        <w:rFonts w:ascii="Times New Roman" w:hAnsi="Times New Roman" w:cs="Times New Roman" w:hint="default"/>
      </w:rPr>
    </w:lvl>
  </w:abstractNum>
  <w:abstractNum w:abstractNumId="71" w15:restartNumberingAfterBreak="0">
    <w:nsid w:val="5FE8168B"/>
    <w:multiLevelType w:val="hybridMultilevel"/>
    <w:tmpl w:val="EF02E68A"/>
    <w:lvl w:ilvl="0" w:tplc="ACC46822">
      <w:start w:val="1"/>
      <w:numFmt w:val="bullet"/>
      <w:pStyle w:val="bullet10"/>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pStyle w:val="Tablebody"/>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E30D30"/>
    <w:multiLevelType w:val="hybridMultilevel"/>
    <w:tmpl w:val="6ADC0E8A"/>
    <w:lvl w:ilvl="0" w:tplc="DA4C3346">
      <w:start w:val="17"/>
      <w:numFmt w:val="decimal"/>
      <w:lvlText w:val="%1."/>
      <w:lvlJc w:val="left"/>
      <w:pPr>
        <w:ind w:left="786" w:hanging="36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73" w15:restartNumberingAfterBreak="0">
    <w:nsid w:val="62AD5551"/>
    <w:multiLevelType w:val="hybridMultilevel"/>
    <w:tmpl w:val="AA9CB21E"/>
    <w:lvl w:ilvl="0" w:tplc="FFFFFFFF">
      <w:start w:val="1"/>
      <w:numFmt w:val="bullet"/>
      <w:pStyle w:val="Bullet2a"/>
      <w:lvlText w:val=""/>
      <w:lvlJc w:val="left"/>
      <w:pPr>
        <w:tabs>
          <w:tab w:val="num" w:pos="1647"/>
        </w:tabs>
        <w:ind w:left="1647" w:hanging="567"/>
      </w:pPr>
      <w:rPr>
        <w:rFonts w:ascii="Symbol" w:hAnsi="Symbol" w:hint="default"/>
      </w:rPr>
    </w:lvl>
    <w:lvl w:ilvl="1" w:tplc="FFFFFFFF" w:tentative="1">
      <w:start w:val="1"/>
      <w:numFmt w:val="bullet"/>
      <w:lvlText w:val="o"/>
      <w:lvlJc w:val="left"/>
      <w:pPr>
        <w:tabs>
          <w:tab w:val="num" w:pos="1669"/>
        </w:tabs>
        <w:ind w:left="1669" w:hanging="360"/>
      </w:pPr>
      <w:rPr>
        <w:rFonts w:ascii="Courier New" w:hAnsi="Courier New" w:cs="Courier New" w:hint="default"/>
      </w:rPr>
    </w:lvl>
    <w:lvl w:ilvl="2" w:tplc="FFFFFFFF" w:tentative="1">
      <w:start w:val="1"/>
      <w:numFmt w:val="bullet"/>
      <w:lvlText w:val=""/>
      <w:lvlJc w:val="left"/>
      <w:pPr>
        <w:tabs>
          <w:tab w:val="num" w:pos="2389"/>
        </w:tabs>
        <w:ind w:left="2389" w:hanging="360"/>
      </w:pPr>
      <w:rPr>
        <w:rFonts w:ascii="Wingdings" w:hAnsi="Wingdings" w:hint="default"/>
      </w:rPr>
    </w:lvl>
    <w:lvl w:ilvl="3" w:tplc="FFFFFFFF" w:tentative="1">
      <w:start w:val="1"/>
      <w:numFmt w:val="bullet"/>
      <w:lvlText w:val=""/>
      <w:lvlJc w:val="left"/>
      <w:pPr>
        <w:tabs>
          <w:tab w:val="num" w:pos="3109"/>
        </w:tabs>
        <w:ind w:left="3109" w:hanging="360"/>
      </w:pPr>
      <w:rPr>
        <w:rFonts w:ascii="Symbol" w:hAnsi="Symbol" w:hint="default"/>
      </w:rPr>
    </w:lvl>
    <w:lvl w:ilvl="4" w:tplc="FFFFFFFF" w:tentative="1">
      <w:start w:val="1"/>
      <w:numFmt w:val="bullet"/>
      <w:lvlText w:val="o"/>
      <w:lvlJc w:val="left"/>
      <w:pPr>
        <w:tabs>
          <w:tab w:val="num" w:pos="3829"/>
        </w:tabs>
        <w:ind w:left="3829" w:hanging="360"/>
      </w:pPr>
      <w:rPr>
        <w:rFonts w:ascii="Courier New" w:hAnsi="Courier New" w:cs="Courier New" w:hint="default"/>
      </w:rPr>
    </w:lvl>
    <w:lvl w:ilvl="5" w:tplc="FFFFFFFF" w:tentative="1">
      <w:start w:val="1"/>
      <w:numFmt w:val="bullet"/>
      <w:lvlText w:val=""/>
      <w:lvlJc w:val="left"/>
      <w:pPr>
        <w:tabs>
          <w:tab w:val="num" w:pos="4549"/>
        </w:tabs>
        <w:ind w:left="4549" w:hanging="360"/>
      </w:pPr>
      <w:rPr>
        <w:rFonts w:ascii="Wingdings" w:hAnsi="Wingdings" w:hint="default"/>
      </w:rPr>
    </w:lvl>
    <w:lvl w:ilvl="6" w:tplc="FFFFFFFF" w:tentative="1">
      <w:start w:val="1"/>
      <w:numFmt w:val="bullet"/>
      <w:lvlText w:val=""/>
      <w:lvlJc w:val="left"/>
      <w:pPr>
        <w:tabs>
          <w:tab w:val="num" w:pos="5269"/>
        </w:tabs>
        <w:ind w:left="5269" w:hanging="360"/>
      </w:pPr>
      <w:rPr>
        <w:rFonts w:ascii="Symbol" w:hAnsi="Symbol" w:hint="default"/>
      </w:rPr>
    </w:lvl>
    <w:lvl w:ilvl="7" w:tplc="FFFFFFFF" w:tentative="1">
      <w:start w:val="1"/>
      <w:numFmt w:val="bullet"/>
      <w:lvlText w:val="o"/>
      <w:lvlJc w:val="left"/>
      <w:pPr>
        <w:tabs>
          <w:tab w:val="num" w:pos="5989"/>
        </w:tabs>
        <w:ind w:left="5989" w:hanging="360"/>
      </w:pPr>
      <w:rPr>
        <w:rFonts w:ascii="Courier New" w:hAnsi="Courier New" w:cs="Courier New" w:hint="default"/>
      </w:rPr>
    </w:lvl>
    <w:lvl w:ilvl="8" w:tplc="FFFFFFFF" w:tentative="1">
      <w:start w:val="1"/>
      <w:numFmt w:val="bullet"/>
      <w:lvlText w:val=""/>
      <w:lvlJc w:val="left"/>
      <w:pPr>
        <w:tabs>
          <w:tab w:val="num" w:pos="6709"/>
        </w:tabs>
        <w:ind w:left="6709" w:hanging="360"/>
      </w:pPr>
      <w:rPr>
        <w:rFonts w:ascii="Wingdings" w:hAnsi="Wingdings" w:hint="default"/>
      </w:rPr>
    </w:lvl>
  </w:abstractNum>
  <w:abstractNum w:abstractNumId="74" w15:restartNumberingAfterBreak="0">
    <w:nsid w:val="646135F2"/>
    <w:multiLevelType w:val="hybridMultilevel"/>
    <w:tmpl w:val="72B8582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655D5E9A"/>
    <w:multiLevelType w:val="hybridMultilevel"/>
    <w:tmpl w:val="2BFCA864"/>
    <w:lvl w:ilvl="0" w:tplc="ACC46822">
      <w:start w:val="1"/>
      <w:numFmt w:val="bullet"/>
      <w:lvlText w:val="-"/>
      <w:lvlJc w:val="left"/>
      <w:pPr>
        <w:ind w:left="720" w:hanging="360"/>
      </w:pPr>
      <w:rPr>
        <w:rFonts w:ascii="Sylfaen" w:hAnsi="Sylfaen" w:hint="default"/>
      </w:rPr>
    </w:lvl>
    <w:lvl w:ilvl="1" w:tplc="04090003" w:tentative="1">
      <w:start w:val="1"/>
      <w:numFmt w:val="bullet"/>
      <w:pStyle w:val="Heading2nonum"/>
      <w:lvlText w:val="o"/>
      <w:lvlJc w:val="left"/>
      <w:pPr>
        <w:ind w:left="1440" w:hanging="360"/>
      </w:pPr>
      <w:rPr>
        <w:rFonts w:ascii="Courier New" w:hAnsi="Courier New" w:cs="Courier New" w:hint="default"/>
      </w:rPr>
    </w:lvl>
    <w:lvl w:ilvl="2" w:tplc="04090005" w:tentative="1">
      <w:start w:val="1"/>
      <w:numFmt w:val="bullet"/>
      <w:pStyle w:val="Heading3nonum"/>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A46D0A"/>
    <w:multiLevelType w:val="hybridMultilevel"/>
    <w:tmpl w:val="91E4457C"/>
    <w:lvl w:ilvl="0" w:tplc="FFFFFFFF">
      <w:start w:val="1"/>
      <w:numFmt w:val="bullet"/>
      <w:pStyle w:val="Listcumarcatori"/>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F479DC"/>
    <w:multiLevelType w:val="singleLevel"/>
    <w:tmpl w:val="9958518C"/>
    <w:lvl w:ilvl="0">
      <w:numFmt w:val="bullet"/>
      <w:lvlText w:val="-"/>
      <w:lvlJc w:val="left"/>
      <w:pPr>
        <w:tabs>
          <w:tab w:val="num" w:pos="360"/>
        </w:tabs>
        <w:ind w:left="360" w:hanging="360"/>
      </w:pPr>
      <w:rPr>
        <w:rFonts w:hint="default"/>
      </w:rPr>
    </w:lvl>
  </w:abstractNum>
  <w:abstractNum w:abstractNumId="78" w15:restartNumberingAfterBreak="0">
    <w:nsid w:val="6AA03A2D"/>
    <w:multiLevelType w:val="hybridMultilevel"/>
    <w:tmpl w:val="0C742CD6"/>
    <w:lvl w:ilvl="0" w:tplc="FFFFFFFF">
      <w:start w:val="1"/>
      <w:numFmt w:val="bullet"/>
      <w:lvlText w:val=""/>
      <w:lvlJc w:val="left"/>
      <w:pPr>
        <w:tabs>
          <w:tab w:val="num" w:pos="720"/>
        </w:tabs>
        <w:ind w:left="720" w:hanging="360"/>
      </w:pPr>
      <w:rPr>
        <w:rFonts w:ascii="Symbol" w:hAnsi="Symbol" w:hint="default"/>
      </w:rPr>
    </w:lvl>
    <w:lvl w:ilvl="1" w:tplc="FFFFFFFF">
      <w:start w:val="19"/>
      <w:numFmt w:val="bullet"/>
      <w:lvlText w:val="-"/>
      <w:lvlJc w:val="left"/>
      <w:pPr>
        <w:tabs>
          <w:tab w:val="num" w:pos="1080"/>
        </w:tabs>
        <w:ind w:left="1080" w:hanging="360"/>
      </w:pPr>
      <w:rPr>
        <w:rFonts w:ascii="Arial" w:eastAsia="Times New Roman"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9" w15:restartNumberingAfterBreak="0">
    <w:nsid w:val="6BA321E7"/>
    <w:multiLevelType w:val="hybridMultilevel"/>
    <w:tmpl w:val="9A08A0DA"/>
    <w:lvl w:ilvl="0" w:tplc="B4A013B6">
      <w:numFmt w:val="bullet"/>
      <w:lvlText w:val="-"/>
      <w:lvlJc w:val="left"/>
      <w:pPr>
        <w:tabs>
          <w:tab w:val="num" w:pos="1440"/>
        </w:tabs>
        <w:ind w:left="1440" w:hanging="360"/>
      </w:pPr>
      <w:rPr>
        <w:rFonts w:ascii="Arial" w:eastAsia="Berlin Sans FB"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A22E84"/>
    <w:multiLevelType w:val="hybridMultilevel"/>
    <w:tmpl w:val="5B60D67E"/>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297254"/>
    <w:multiLevelType w:val="hybridMultilevel"/>
    <w:tmpl w:val="A11085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700662C4"/>
    <w:multiLevelType w:val="singleLevel"/>
    <w:tmpl w:val="918C2348"/>
    <w:lvl w:ilvl="0">
      <w:start w:val="1"/>
      <w:numFmt w:val="decimal"/>
      <w:lvlText w:val="%1."/>
      <w:legacy w:legacy="1" w:legacySpace="0" w:legacyIndent="230"/>
      <w:lvlJc w:val="left"/>
      <w:rPr>
        <w:rFonts w:ascii="Times New Roman" w:hAnsi="Times New Roman" w:cs="Times New Roman" w:hint="default"/>
      </w:rPr>
    </w:lvl>
  </w:abstractNum>
  <w:abstractNum w:abstractNumId="83" w15:restartNumberingAfterBreak="0">
    <w:nsid w:val="70966D60"/>
    <w:multiLevelType w:val="singleLevel"/>
    <w:tmpl w:val="82B0FE74"/>
    <w:lvl w:ilvl="0">
      <w:start w:val="3"/>
      <w:numFmt w:val="decimal"/>
      <w:lvlText w:val="%1."/>
      <w:legacy w:legacy="1" w:legacySpace="0" w:legacyIndent="230"/>
      <w:lvlJc w:val="left"/>
      <w:rPr>
        <w:rFonts w:ascii="Times New Roman" w:hAnsi="Times New Roman" w:cs="Times New Roman" w:hint="default"/>
      </w:rPr>
    </w:lvl>
  </w:abstractNum>
  <w:abstractNum w:abstractNumId="84" w15:restartNumberingAfterBreak="0">
    <w:nsid w:val="7211389F"/>
    <w:multiLevelType w:val="hybridMultilevel"/>
    <w:tmpl w:val="39F25B92"/>
    <w:lvl w:ilvl="0" w:tplc="0418000D">
      <w:start w:val="1"/>
      <w:numFmt w:val="bullet"/>
      <w:lvlText w:val=""/>
      <w:lvlJc w:val="left"/>
      <w:pPr>
        <w:ind w:left="36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73CB7CA0"/>
    <w:multiLevelType w:val="singleLevel"/>
    <w:tmpl w:val="7B4440B6"/>
    <w:lvl w:ilvl="0">
      <w:start w:val="1"/>
      <w:numFmt w:val="decimal"/>
      <w:pStyle w:val="Listnumerotat0"/>
      <w:lvlText w:val="%1."/>
      <w:lvlJc w:val="left"/>
      <w:pPr>
        <w:tabs>
          <w:tab w:val="num" w:pos="360"/>
        </w:tabs>
        <w:ind w:left="360" w:hanging="360"/>
      </w:pPr>
    </w:lvl>
  </w:abstractNum>
  <w:abstractNum w:abstractNumId="86" w15:restartNumberingAfterBreak="0">
    <w:nsid w:val="73ED2EAC"/>
    <w:multiLevelType w:val="hybridMultilevel"/>
    <w:tmpl w:val="F7F62E08"/>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15:restartNumberingAfterBreak="0">
    <w:nsid w:val="794521BB"/>
    <w:multiLevelType w:val="hybridMultilevel"/>
    <w:tmpl w:val="70B40ED6"/>
    <w:lvl w:ilvl="0" w:tplc="1B10A074">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7AD8066B"/>
    <w:multiLevelType w:val="singleLevel"/>
    <w:tmpl w:val="DFC4E1C6"/>
    <w:lvl w:ilvl="0">
      <w:start w:val="1"/>
      <w:numFmt w:val="bullet"/>
      <w:pStyle w:val="BULLET5"/>
      <w:lvlText w:val=""/>
      <w:lvlJc w:val="left"/>
      <w:pPr>
        <w:tabs>
          <w:tab w:val="num" w:pos="360"/>
        </w:tabs>
        <w:ind w:left="360" w:hanging="360"/>
      </w:pPr>
      <w:rPr>
        <w:rFonts w:ascii="Wingdings" w:hAnsi="Wingdings" w:hint="default"/>
      </w:rPr>
    </w:lvl>
  </w:abstractNum>
  <w:abstractNum w:abstractNumId="89" w15:restartNumberingAfterBreak="0">
    <w:nsid w:val="7BDA3223"/>
    <w:multiLevelType w:val="singleLevel"/>
    <w:tmpl w:val="EA42ACFA"/>
    <w:lvl w:ilvl="0">
      <w:start w:val="1"/>
      <w:numFmt w:val="lowerLetter"/>
      <w:pStyle w:val="Bulletabc"/>
      <w:lvlText w:val="%1)"/>
      <w:lvlJc w:val="left"/>
      <w:pPr>
        <w:tabs>
          <w:tab w:val="num" w:pos="2016"/>
        </w:tabs>
        <w:ind w:left="2016" w:hanging="864"/>
      </w:pPr>
      <w:rPr>
        <w:rFonts w:ascii="Arial Narrow" w:hAnsi="Arial Narrow" w:cs="Times New Roman" w:hint="default"/>
        <w:sz w:val="22"/>
        <w:szCs w:val="22"/>
      </w:rPr>
    </w:lvl>
  </w:abstractNum>
  <w:num w:numId="1">
    <w:abstractNumId w:val="71"/>
  </w:num>
  <w:num w:numId="2">
    <w:abstractNumId w:val="75"/>
  </w:num>
  <w:num w:numId="3">
    <w:abstractNumId w:val="76"/>
  </w:num>
  <w:num w:numId="4">
    <w:abstractNumId w:val="85"/>
  </w:num>
  <w:num w:numId="5">
    <w:abstractNumId w:val="65"/>
  </w:num>
  <w:num w:numId="6">
    <w:abstractNumId w:val="53"/>
  </w:num>
  <w:num w:numId="7">
    <w:abstractNumId w:val="69"/>
  </w:num>
  <w:num w:numId="8">
    <w:abstractNumId w:val="25"/>
  </w:num>
  <w:num w:numId="9">
    <w:abstractNumId w:val="0"/>
  </w:num>
  <w:num w:numId="10">
    <w:abstractNumId w:val="30"/>
  </w:num>
  <w:num w:numId="11">
    <w:abstractNumId w:val="7"/>
  </w:num>
  <w:num w:numId="12">
    <w:abstractNumId w:val="1"/>
  </w:num>
  <w:num w:numId="13">
    <w:abstractNumId w:val="2"/>
  </w:num>
  <w:num w:numId="14">
    <w:abstractNumId w:val="88"/>
  </w:num>
  <w:num w:numId="15">
    <w:abstractNumId w:val="55"/>
  </w:num>
  <w:num w:numId="16">
    <w:abstractNumId w:val="73"/>
  </w:num>
  <w:num w:numId="17">
    <w:abstractNumId w:val="12"/>
  </w:num>
  <w:num w:numId="18">
    <w:abstractNumId w:val="21"/>
  </w:num>
  <w:num w:numId="19">
    <w:abstractNumId w:val="8"/>
  </w:num>
  <w:num w:numId="20">
    <w:abstractNumId w:val="24"/>
  </w:num>
  <w:num w:numId="21">
    <w:abstractNumId w:val="43"/>
  </w:num>
  <w:num w:numId="22">
    <w:abstractNumId w:val="18"/>
  </w:num>
  <w:num w:numId="23">
    <w:abstractNumId w:val="89"/>
  </w:num>
  <w:num w:numId="24">
    <w:abstractNumId w:val="49"/>
  </w:num>
  <w:num w:numId="25">
    <w:abstractNumId w:val="50"/>
  </w:num>
  <w:num w:numId="26">
    <w:abstractNumId w:val="67"/>
  </w:num>
  <w:num w:numId="27">
    <w:abstractNumId w:val="39"/>
  </w:num>
  <w:num w:numId="28">
    <w:abstractNumId w:val="60"/>
  </w:num>
  <w:num w:numId="29">
    <w:abstractNumId w:val="44"/>
  </w:num>
  <w:num w:numId="30">
    <w:abstractNumId w:val="54"/>
  </w:num>
  <w:num w:numId="31">
    <w:abstractNumId w:val="79"/>
  </w:num>
  <w:num w:numId="32">
    <w:abstractNumId w:val="32"/>
  </w:num>
  <w:num w:numId="33">
    <w:abstractNumId w:val="10"/>
  </w:num>
  <w:num w:numId="34">
    <w:abstractNumId w:val="59"/>
  </w:num>
  <w:num w:numId="35">
    <w:abstractNumId w:val="28"/>
  </w:num>
  <w:num w:numId="36">
    <w:abstractNumId w:val="86"/>
  </w:num>
  <w:num w:numId="37">
    <w:abstractNumId w:val="13"/>
  </w:num>
  <w:num w:numId="38">
    <w:abstractNumId w:val="19"/>
  </w:num>
  <w:num w:numId="39">
    <w:abstractNumId w:val="52"/>
  </w:num>
  <w:num w:numId="40">
    <w:abstractNumId w:val="84"/>
  </w:num>
  <w:num w:numId="41">
    <w:abstractNumId w:val="26"/>
  </w:num>
  <w:num w:numId="42">
    <w:abstractNumId w:val="4"/>
  </w:num>
  <w:num w:numId="43">
    <w:abstractNumId w:val="35"/>
  </w:num>
  <w:num w:numId="44">
    <w:abstractNumId w:val="9"/>
  </w:num>
  <w:num w:numId="45">
    <w:abstractNumId w:val="45"/>
  </w:num>
  <w:num w:numId="46">
    <w:abstractNumId w:val="40"/>
  </w:num>
  <w:num w:numId="47">
    <w:abstractNumId w:val="27"/>
  </w:num>
  <w:num w:numId="48">
    <w:abstractNumId w:val="47"/>
  </w:num>
  <w:num w:numId="49">
    <w:abstractNumId w:val="29"/>
  </w:num>
  <w:num w:numId="50">
    <w:abstractNumId w:val="20"/>
  </w:num>
  <w:num w:numId="51">
    <w:abstractNumId w:val="80"/>
  </w:num>
  <w:num w:numId="52">
    <w:abstractNumId w:val="33"/>
  </w:num>
  <w:num w:numId="53">
    <w:abstractNumId w:val="6"/>
  </w:num>
  <w:num w:numId="54">
    <w:abstractNumId w:val="3"/>
    <w:lvlOverride w:ilvl="0">
      <w:lvl w:ilvl="0">
        <w:start w:val="65535"/>
        <w:numFmt w:val="bullet"/>
        <w:lvlText w:val="•"/>
        <w:legacy w:legacy="1" w:legacySpace="0" w:legacyIndent="355"/>
        <w:lvlJc w:val="left"/>
        <w:rPr>
          <w:rFonts w:ascii="Times New Roman" w:hAnsi="Times New Roman" w:cs="Times New Roman" w:hint="default"/>
        </w:rPr>
      </w:lvl>
    </w:lvlOverride>
  </w:num>
  <w:num w:numId="55">
    <w:abstractNumId w:val="81"/>
  </w:num>
  <w:num w:numId="56">
    <w:abstractNumId w:val="74"/>
  </w:num>
  <w:num w:numId="57">
    <w:abstractNumId w:val="5"/>
  </w:num>
  <w:num w:numId="58">
    <w:abstractNumId w:val="70"/>
  </w:num>
  <w:num w:numId="59">
    <w:abstractNumId w:val="3"/>
    <w:lvlOverride w:ilvl="0">
      <w:lvl w:ilvl="0">
        <w:start w:val="65535"/>
        <w:numFmt w:val="bullet"/>
        <w:lvlText w:val="•"/>
        <w:legacy w:legacy="1" w:legacySpace="0" w:legacyIndent="346"/>
        <w:lvlJc w:val="left"/>
        <w:rPr>
          <w:rFonts w:ascii="Times New Roman" w:hAnsi="Times New Roman" w:cs="Times New Roman" w:hint="default"/>
        </w:rPr>
      </w:lvl>
    </w:lvlOverride>
  </w:num>
  <w:num w:numId="60">
    <w:abstractNumId w:val="3"/>
    <w:lvlOverride w:ilvl="0">
      <w:lvl w:ilvl="0">
        <w:start w:val="65535"/>
        <w:numFmt w:val="bullet"/>
        <w:lvlText w:val="•"/>
        <w:legacy w:legacy="1" w:legacySpace="0" w:legacyIndent="345"/>
        <w:lvlJc w:val="left"/>
        <w:rPr>
          <w:rFonts w:ascii="Times New Roman" w:hAnsi="Times New Roman" w:cs="Times New Roman" w:hint="default"/>
        </w:rPr>
      </w:lvl>
    </w:lvlOverride>
  </w:num>
  <w:num w:numId="61">
    <w:abstractNumId w:val="37"/>
  </w:num>
  <w:num w:numId="62">
    <w:abstractNumId w:val="42"/>
  </w:num>
  <w:num w:numId="63">
    <w:abstractNumId w:val="68"/>
  </w:num>
  <w:num w:numId="64">
    <w:abstractNumId w:val="77"/>
  </w:num>
  <w:num w:numId="65">
    <w:abstractNumId w:val="3"/>
    <w:lvlOverride w:ilvl="0">
      <w:lvl w:ilvl="0">
        <w:start w:val="65535"/>
        <w:numFmt w:val="bullet"/>
        <w:lvlText w:val="•"/>
        <w:legacy w:legacy="1" w:legacySpace="0" w:legacyIndent="350"/>
        <w:lvlJc w:val="left"/>
        <w:rPr>
          <w:rFonts w:ascii="Times New Roman" w:hAnsi="Times New Roman" w:cs="Times New Roman" w:hint="default"/>
        </w:rPr>
      </w:lvl>
    </w:lvlOverride>
  </w:num>
  <w:num w:numId="66">
    <w:abstractNumId w:val="17"/>
  </w:num>
  <w:num w:numId="67">
    <w:abstractNumId w:val="38"/>
  </w:num>
  <w:num w:numId="68">
    <w:abstractNumId w:val="3"/>
    <w:lvlOverride w:ilvl="0">
      <w:lvl w:ilvl="0">
        <w:start w:val="65535"/>
        <w:numFmt w:val="bullet"/>
        <w:lvlText w:val="•"/>
        <w:legacy w:legacy="1" w:legacySpace="0" w:legacyIndent="351"/>
        <w:lvlJc w:val="left"/>
        <w:rPr>
          <w:rFonts w:ascii="Times New Roman" w:hAnsi="Times New Roman" w:cs="Times New Roman" w:hint="default"/>
        </w:rPr>
      </w:lvl>
    </w:lvlOverride>
  </w:num>
  <w:num w:numId="69">
    <w:abstractNumId w:val="61"/>
  </w:num>
  <w:num w:numId="70">
    <w:abstractNumId w:val="82"/>
  </w:num>
  <w:num w:numId="71">
    <w:abstractNumId w:val="83"/>
  </w:num>
  <w:num w:numId="72">
    <w:abstractNumId w:val="41"/>
  </w:num>
  <w:num w:numId="73">
    <w:abstractNumId w:val="23"/>
  </w:num>
  <w:num w:numId="74">
    <w:abstractNumId w:val="34"/>
  </w:num>
  <w:num w:numId="75">
    <w:abstractNumId w:val="3"/>
    <w:lvlOverride w:ilvl="0">
      <w:lvl w:ilvl="0">
        <w:start w:val="65535"/>
        <w:numFmt w:val="bullet"/>
        <w:lvlText w:val="-"/>
        <w:legacy w:legacy="1" w:legacySpace="0" w:legacyIndent="350"/>
        <w:lvlJc w:val="left"/>
        <w:rPr>
          <w:rFonts w:ascii="Times New Roman" w:hAnsi="Times New Roman" w:cs="Times New Roman" w:hint="default"/>
        </w:rPr>
      </w:lvl>
    </w:lvlOverride>
  </w:num>
  <w:num w:numId="76">
    <w:abstractNumId w:val="58"/>
  </w:num>
  <w:num w:numId="77">
    <w:abstractNumId w:val="63"/>
  </w:num>
  <w:num w:numId="78">
    <w:abstractNumId w:val="3"/>
    <w:lvlOverride w:ilvl="0">
      <w:lvl w:ilvl="0">
        <w:start w:val="65535"/>
        <w:numFmt w:val="bullet"/>
        <w:lvlText w:val="•"/>
        <w:legacy w:legacy="1" w:legacySpace="0" w:legacyIndent="365"/>
        <w:lvlJc w:val="left"/>
        <w:rPr>
          <w:rFonts w:ascii="Times New Roman" w:hAnsi="Times New Roman" w:cs="Times New Roman" w:hint="default"/>
        </w:rPr>
      </w:lvl>
    </w:lvlOverride>
  </w:num>
  <w:num w:numId="79">
    <w:abstractNumId w:val="57"/>
  </w:num>
  <w:num w:numId="80">
    <w:abstractNumId w:val="66"/>
  </w:num>
  <w:num w:numId="81">
    <w:abstractNumId w:val="66"/>
    <w:lvlOverride w:ilvl="0">
      <w:lvl w:ilvl="0">
        <w:start w:val="3"/>
        <w:numFmt w:val="lowerLetter"/>
        <w:lvlText w:val="%1)"/>
        <w:legacy w:legacy="1" w:legacySpace="0" w:legacyIndent="221"/>
        <w:lvlJc w:val="left"/>
        <w:rPr>
          <w:rFonts w:ascii="Times New Roman" w:hAnsi="Times New Roman" w:cs="Times New Roman" w:hint="default"/>
        </w:rPr>
      </w:lvl>
    </w:lvlOverride>
  </w:num>
  <w:num w:numId="82">
    <w:abstractNumId w:val="78"/>
  </w:num>
  <w:num w:numId="83">
    <w:abstractNumId w:val="48"/>
  </w:num>
  <w:num w:numId="84">
    <w:abstractNumId w:val="56"/>
  </w:num>
  <w:num w:numId="85">
    <w:abstractNumId w:val="31"/>
  </w:num>
  <w:num w:numId="86">
    <w:abstractNumId w:val="36"/>
  </w:num>
  <w:num w:numId="87">
    <w:abstractNumId w:val="62"/>
  </w:num>
  <w:num w:numId="88">
    <w:abstractNumId w:val="11"/>
  </w:num>
  <w:num w:numId="89">
    <w:abstractNumId w:val="16"/>
  </w:num>
  <w:num w:numId="90">
    <w:abstractNumId w:val="87"/>
  </w:num>
  <w:num w:numId="91">
    <w:abstractNumId w:val="15"/>
  </w:num>
  <w:num w:numId="92">
    <w:abstractNumId w:val="64"/>
  </w:num>
  <w:num w:numId="93">
    <w:abstractNumId w:val="22"/>
  </w:num>
  <w:num w:numId="94">
    <w:abstractNumId w:val="72"/>
  </w:num>
  <w:num w:numId="95">
    <w:abstractNumId w:val="46"/>
  </w:num>
  <w:num w:numId="96">
    <w:abstractNumId w:val="14"/>
  </w:num>
  <w:num w:numId="97">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hideSpellingErrors/>
  <w:defaultTabStop w:val="720"/>
  <w:hyphenationZone w:val="425"/>
  <w:drawingGridHorizontalSpacing w:val="110"/>
  <w:displayHorizontalDrawingGridEvery w:val="2"/>
  <w:characterSpacingControl w:val="doNotCompress"/>
  <w:hdrShapeDefaults>
    <o:shapedefaults v:ext="edit" spidmax="2112">
      <o:colormru v:ext="edit" colors="#00214e"/>
    </o:shapedefaults>
    <o:shapelayout v:ext="edit">
      <o:idmap v:ext="edit" data="2"/>
      <o:rules v:ext="edit">
        <o:r id="V:Rule1" type="connector" idref="#_x0000_s2109"/>
        <o:r id="V:Rule2" type="connector" idref="#_x0000_s2111"/>
      </o:rules>
    </o:shapelayout>
  </w:hdrShapeDefaults>
  <w:footnotePr>
    <w:footnote w:id="-1"/>
    <w:footnote w:id="0"/>
  </w:footnotePr>
  <w:endnotePr>
    <w:endnote w:id="-1"/>
    <w:endnote w:id="0"/>
  </w:endnotePr>
  <w:compat>
    <w:compatSetting w:name="compatibilityMode" w:uri="http://schemas.microsoft.com/office/word" w:val="12"/>
  </w:compat>
  <w:rsids>
    <w:rsidRoot w:val="0010560A"/>
    <w:rsid w:val="000004C4"/>
    <w:rsid w:val="00000F24"/>
    <w:rsid w:val="000011F8"/>
    <w:rsid w:val="00002362"/>
    <w:rsid w:val="00002AEF"/>
    <w:rsid w:val="00003CB4"/>
    <w:rsid w:val="000041E6"/>
    <w:rsid w:val="0000575D"/>
    <w:rsid w:val="00005825"/>
    <w:rsid w:val="00005FAD"/>
    <w:rsid w:val="0000621C"/>
    <w:rsid w:val="0000755C"/>
    <w:rsid w:val="00007586"/>
    <w:rsid w:val="000075D0"/>
    <w:rsid w:val="0000772B"/>
    <w:rsid w:val="000079EB"/>
    <w:rsid w:val="00007AE4"/>
    <w:rsid w:val="00010468"/>
    <w:rsid w:val="00011397"/>
    <w:rsid w:val="00011420"/>
    <w:rsid w:val="0001180C"/>
    <w:rsid w:val="00011B83"/>
    <w:rsid w:val="00011B9B"/>
    <w:rsid w:val="00013941"/>
    <w:rsid w:val="00013DC1"/>
    <w:rsid w:val="00014858"/>
    <w:rsid w:val="00014A3D"/>
    <w:rsid w:val="00015331"/>
    <w:rsid w:val="00015772"/>
    <w:rsid w:val="000167EC"/>
    <w:rsid w:val="000172B2"/>
    <w:rsid w:val="00017DF1"/>
    <w:rsid w:val="00017FA4"/>
    <w:rsid w:val="00020332"/>
    <w:rsid w:val="000215C7"/>
    <w:rsid w:val="0002318E"/>
    <w:rsid w:val="00023194"/>
    <w:rsid w:val="00023783"/>
    <w:rsid w:val="000250DB"/>
    <w:rsid w:val="0002785E"/>
    <w:rsid w:val="000302E4"/>
    <w:rsid w:val="00030406"/>
    <w:rsid w:val="000308F7"/>
    <w:rsid w:val="00030DFC"/>
    <w:rsid w:val="00031142"/>
    <w:rsid w:val="00032A5F"/>
    <w:rsid w:val="00032C65"/>
    <w:rsid w:val="000336A1"/>
    <w:rsid w:val="000340EF"/>
    <w:rsid w:val="00034915"/>
    <w:rsid w:val="00035BAA"/>
    <w:rsid w:val="00035C1B"/>
    <w:rsid w:val="0003629B"/>
    <w:rsid w:val="00036396"/>
    <w:rsid w:val="000367B5"/>
    <w:rsid w:val="00037482"/>
    <w:rsid w:val="0003787E"/>
    <w:rsid w:val="00037B62"/>
    <w:rsid w:val="00037C06"/>
    <w:rsid w:val="000402C6"/>
    <w:rsid w:val="0004110E"/>
    <w:rsid w:val="0004141B"/>
    <w:rsid w:val="00041469"/>
    <w:rsid w:val="00042E48"/>
    <w:rsid w:val="0004394D"/>
    <w:rsid w:val="00043E2F"/>
    <w:rsid w:val="000447AB"/>
    <w:rsid w:val="00044E6B"/>
    <w:rsid w:val="00046049"/>
    <w:rsid w:val="00046F54"/>
    <w:rsid w:val="00047349"/>
    <w:rsid w:val="000509ED"/>
    <w:rsid w:val="00050EA7"/>
    <w:rsid w:val="00050EC1"/>
    <w:rsid w:val="000518A0"/>
    <w:rsid w:val="00051B37"/>
    <w:rsid w:val="00052155"/>
    <w:rsid w:val="000534EA"/>
    <w:rsid w:val="00053C48"/>
    <w:rsid w:val="000567A2"/>
    <w:rsid w:val="000575AD"/>
    <w:rsid w:val="00057ADF"/>
    <w:rsid w:val="00060007"/>
    <w:rsid w:val="000607C8"/>
    <w:rsid w:val="00060AEA"/>
    <w:rsid w:val="000618F5"/>
    <w:rsid w:val="000624F9"/>
    <w:rsid w:val="000643DB"/>
    <w:rsid w:val="0006441D"/>
    <w:rsid w:val="00064CBB"/>
    <w:rsid w:val="000662FC"/>
    <w:rsid w:val="00066BC9"/>
    <w:rsid w:val="00066D2A"/>
    <w:rsid w:val="00067234"/>
    <w:rsid w:val="00067F42"/>
    <w:rsid w:val="00070861"/>
    <w:rsid w:val="0007104B"/>
    <w:rsid w:val="000716FE"/>
    <w:rsid w:val="00071756"/>
    <w:rsid w:val="00071F2D"/>
    <w:rsid w:val="00072A4A"/>
    <w:rsid w:val="000744A9"/>
    <w:rsid w:val="00074D23"/>
    <w:rsid w:val="0007594F"/>
    <w:rsid w:val="00076633"/>
    <w:rsid w:val="000773D1"/>
    <w:rsid w:val="0007795A"/>
    <w:rsid w:val="00081C0D"/>
    <w:rsid w:val="000824C2"/>
    <w:rsid w:val="00082509"/>
    <w:rsid w:val="000829D3"/>
    <w:rsid w:val="000829FC"/>
    <w:rsid w:val="00084350"/>
    <w:rsid w:val="00085BA8"/>
    <w:rsid w:val="00085BCD"/>
    <w:rsid w:val="000866DE"/>
    <w:rsid w:val="00086B9A"/>
    <w:rsid w:val="000900EA"/>
    <w:rsid w:val="000909E6"/>
    <w:rsid w:val="00091568"/>
    <w:rsid w:val="00091F77"/>
    <w:rsid w:val="00092742"/>
    <w:rsid w:val="00092F37"/>
    <w:rsid w:val="00093049"/>
    <w:rsid w:val="0009419A"/>
    <w:rsid w:val="00094CEC"/>
    <w:rsid w:val="00095681"/>
    <w:rsid w:val="00095760"/>
    <w:rsid w:val="00095861"/>
    <w:rsid w:val="000961A9"/>
    <w:rsid w:val="00096437"/>
    <w:rsid w:val="000966AC"/>
    <w:rsid w:val="000966C8"/>
    <w:rsid w:val="000973D7"/>
    <w:rsid w:val="000974B2"/>
    <w:rsid w:val="000A0347"/>
    <w:rsid w:val="000A036E"/>
    <w:rsid w:val="000A0503"/>
    <w:rsid w:val="000A0AA7"/>
    <w:rsid w:val="000A113B"/>
    <w:rsid w:val="000A25E7"/>
    <w:rsid w:val="000A2785"/>
    <w:rsid w:val="000A330D"/>
    <w:rsid w:val="000A4CD3"/>
    <w:rsid w:val="000A56F9"/>
    <w:rsid w:val="000A78CF"/>
    <w:rsid w:val="000B0C2D"/>
    <w:rsid w:val="000B0EC2"/>
    <w:rsid w:val="000B1025"/>
    <w:rsid w:val="000B1112"/>
    <w:rsid w:val="000B1C66"/>
    <w:rsid w:val="000B22CF"/>
    <w:rsid w:val="000B2807"/>
    <w:rsid w:val="000B30BA"/>
    <w:rsid w:val="000B36BD"/>
    <w:rsid w:val="000B3E10"/>
    <w:rsid w:val="000B3F0F"/>
    <w:rsid w:val="000B3FCA"/>
    <w:rsid w:val="000B4A81"/>
    <w:rsid w:val="000B4E57"/>
    <w:rsid w:val="000B5E27"/>
    <w:rsid w:val="000B6ACE"/>
    <w:rsid w:val="000B6F3A"/>
    <w:rsid w:val="000B7939"/>
    <w:rsid w:val="000B7BAB"/>
    <w:rsid w:val="000C04AB"/>
    <w:rsid w:val="000C0758"/>
    <w:rsid w:val="000C107A"/>
    <w:rsid w:val="000C14BA"/>
    <w:rsid w:val="000C2726"/>
    <w:rsid w:val="000C2EB0"/>
    <w:rsid w:val="000C32DA"/>
    <w:rsid w:val="000C3A71"/>
    <w:rsid w:val="000C3B4B"/>
    <w:rsid w:val="000C3FC5"/>
    <w:rsid w:val="000C4375"/>
    <w:rsid w:val="000C4388"/>
    <w:rsid w:val="000C4828"/>
    <w:rsid w:val="000C54E9"/>
    <w:rsid w:val="000C5B87"/>
    <w:rsid w:val="000C5C5E"/>
    <w:rsid w:val="000C5FB3"/>
    <w:rsid w:val="000C611B"/>
    <w:rsid w:val="000C644A"/>
    <w:rsid w:val="000C70CD"/>
    <w:rsid w:val="000D01F0"/>
    <w:rsid w:val="000D026D"/>
    <w:rsid w:val="000D0543"/>
    <w:rsid w:val="000D0742"/>
    <w:rsid w:val="000D18EB"/>
    <w:rsid w:val="000D1B4A"/>
    <w:rsid w:val="000D24C7"/>
    <w:rsid w:val="000D4EED"/>
    <w:rsid w:val="000D6CDF"/>
    <w:rsid w:val="000D7139"/>
    <w:rsid w:val="000E00F9"/>
    <w:rsid w:val="000E066C"/>
    <w:rsid w:val="000E258B"/>
    <w:rsid w:val="000E4A3C"/>
    <w:rsid w:val="000E52B5"/>
    <w:rsid w:val="000E549A"/>
    <w:rsid w:val="000E5ADC"/>
    <w:rsid w:val="000E6814"/>
    <w:rsid w:val="000F0F0C"/>
    <w:rsid w:val="000F16E3"/>
    <w:rsid w:val="000F18A1"/>
    <w:rsid w:val="000F2A27"/>
    <w:rsid w:val="000F3B52"/>
    <w:rsid w:val="000F4697"/>
    <w:rsid w:val="000F5475"/>
    <w:rsid w:val="000F5694"/>
    <w:rsid w:val="000F5D4F"/>
    <w:rsid w:val="000F60F3"/>
    <w:rsid w:val="000F61A0"/>
    <w:rsid w:val="000F69F9"/>
    <w:rsid w:val="000F6BC0"/>
    <w:rsid w:val="000F6EE7"/>
    <w:rsid w:val="000F7206"/>
    <w:rsid w:val="000F78FB"/>
    <w:rsid w:val="000F7E10"/>
    <w:rsid w:val="00100096"/>
    <w:rsid w:val="001003FE"/>
    <w:rsid w:val="001013AD"/>
    <w:rsid w:val="00101C28"/>
    <w:rsid w:val="001025CE"/>
    <w:rsid w:val="00102B19"/>
    <w:rsid w:val="00102EB5"/>
    <w:rsid w:val="0010560A"/>
    <w:rsid w:val="00105B38"/>
    <w:rsid w:val="001066CA"/>
    <w:rsid w:val="00106E92"/>
    <w:rsid w:val="001072CD"/>
    <w:rsid w:val="001078F7"/>
    <w:rsid w:val="00107A72"/>
    <w:rsid w:val="00110201"/>
    <w:rsid w:val="00111666"/>
    <w:rsid w:val="001116FB"/>
    <w:rsid w:val="00111D66"/>
    <w:rsid w:val="00111E24"/>
    <w:rsid w:val="00112887"/>
    <w:rsid w:val="001130F4"/>
    <w:rsid w:val="00114B16"/>
    <w:rsid w:val="001151A9"/>
    <w:rsid w:val="00115971"/>
    <w:rsid w:val="0011616D"/>
    <w:rsid w:val="001166DA"/>
    <w:rsid w:val="0011759F"/>
    <w:rsid w:val="00117CBE"/>
    <w:rsid w:val="0012018F"/>
    <w:rsid w:val="001202A8"/>
    <w:rsid w:val="0012079E"/>
    <w:rsid w:val="001207EB"/>
    <w:rsid w:val="00120C32"/>
    <w:rsid w:val="00121E20"/>
    <w:rsid w:val="00122B38"/>
    <w:rsid w:val="00122BCC"/>
    <w:rsid w:val="00122E2F"/>
    <w:rsid w:val="0012392A"/>
    <w:rsid w:val="00123F2D"/>
    <w:rsid w:val="001244A0"/>
    <w:rsid w:val="0012468A"/>
    <w:rsid w:val="001246A1"/>
    <w:rsid w:val="00124D4B"/>
    <w:rsid w:val="00125560"/>
    <w:rsid w:val="00125679"/>
    <w:rsid w:val="00126BAA"/>
    <w:rsid w:val="001274F0"/>
    <w:rsid w:val="00127D5A"/>
    <w:rsid w:val="00130855"/>
    <w:rsid w:val="00130D7A"/>
    <w:rsid w:val="0013113B"/>
    <w:rsid w:val="00131E1B"/>
    <w:rsid w:val="00131F62"/>
    <w:rsid w:val="00133C6C"/>
    <w:rsid w:val="00134563"/>
    <w:rsid w:val="0013461C"/>
    <w:rsid w:val="0013499E"/>
    <w:rsid w:val="00134A56"/>
    <w:rsid w:val="00136383"/>
    <w:rsid w:val="0013660D"/>
    <w:rsid w:val="001366D6"/>
    <w:rsid w:val="00137349"/>
    <w:rsid w:val="0014040B"/>
    <w:rsid w:val="001404B5"/>
    <w:rsid w:val="00140AA1"/>
    <w:rsid w:val="00140AEC"/>
    <w:rsid w:val="00140DBC"/>
    <w:rsid w:val="00141979"/>
    <w:rsid w:val="00142CA3"/>
    <w:rsid w:val="00142CD3"/>
    <w:rsid w:val="001432E4"/>
    <w:rsid w:val="00143AA9"/>
    <w:rsid w:val="00144680"/>
    <w:rsid w:val="0014599B"/>
    <w:rsid w:val="001462EE"/>
    <w:rsid w:val="001466DE"/>
    <w:rsid w:val="00146D57"/>
    <w:rsid w:val="00147BEA"/>
    <w:rsid w:val="00147E31"/>
    <w:rsid w:val="00150454"/>
    <w:rsid w:val="00150B77"/>
    <w:rsid w:val="001536D5"/>
    <w:rsid w:val="00154420"/>
    <w:rsid w:val="00154BCB"/>
    <w:rsid w:val="001573E3"/>
    <w:rsid w:val="00160E8A"/>
    <w:rsid w:val="00161360"/>
    <w:rsid w:val="00161A7C"/>
    <w:rsid w:val="00162527"/>
    <w:rsid w:val="00162F7B"/>
    <w:rsid w:val="00163776"/>
    <w:rsid w:val="00163FDA"/>
    <w:rsid w:val="00165024"/>
    <w:rsid w:val="001655C5"/>
    <w:rsid w:val="001664E6"/>
    <w:rsid w:val="001666A2"/>
    <w:rsid w:val="00167889"/>
    <w:rsid w:val="0017069E"/>
    <w:rsid w:val="001706D1"/>
    <w:rsid w:val="00170825"/>
    <w:rsid w:val="00170ECA"/>
    <w:rsid w:val="0017402E"/>
    <w:rsid w:val="00174494"/>
    <w:rsid w:val="00175089"/>
    <w:rsid w:val="00176AD1"/>
    <w:rsid w:val="0018054D"/>
    <w:rsid w:val="00181275"/>
    <w:rsid w:val="00181B0D"/>
    <w:rsid w:val="00182EFE"/>
    <w:rsid w:val="001830DF"/>
    <w:rsid w:val="00183152"/>
    <w:rsid w:val="00183ABA"/>
    <w:rsid w:val="00184184"/>
    <w:rsid w:val="001845A8"/>
    <w:rsid w:val="00184CA9"/>
    <w:rsid w:val="00185067"/>
    <w:rsid w:val="00185139"/>
    <w:rsid w:val="0018537A"/>
    <w:rsid w:val="0018566E"/>
    <w:rsid w:val="0018584A"/>
    <w:rsid w:val="001876F6"/>
    <w:rsid w:val="00190429"/>
    <w:rsid w:val="0019080D"/>
    <w:rsid w:val="00190D1F"/>
    <w:rsid w:val="00191808"/>
    <w:rsid w:val="00191D7A"/>
    <w:rsid w:val="00191DA3"/>
    <w:rsid w:val="001931F0"/>
    <w:rsid w:val="0019350E"/>
    <w:rsid w:val="001947DE"/>
    <w:rsid w:val="00195104"/>
    <w:rsid w:val="00195221"/>
    <w:rsid w:val="001955DB"/>
    <w:rsid w:val="00195B70"/>
    <w:rsid w:val="00195E75"/>
    <w:rsid w:val="001962B9"/>
    <w:rsid w:val="0019715F"/>
    <w:rsid w:val="00197BA3"/>
    <w:rsid w:val="001A0377"/>
    <w:rsid w:val="001A0A0F"/>
    <w:rsid w:val="001A151B"/>
    <w:rsid w:val="001A2CDD"/>
    <w:rsid w:val="001A30BD"/>
    <w:rsid w:val="001A3B35"/>
    <w:rsid w:val="001A4A38"/>
    <w:rsid w:val="001A4DD6"/>
    <w:rsid w:val="001A504F"/>
    <w:rsid w:val="001A538D"/>
    <w:rsid w:val="001A6338"/>
    <w:rsid w:val="001A7065"/>
    <w:rsid w:val="001A73F5"/>
    <w:rsid w:val="001B0834"/>
    <w:rsid w:val="001B0976"/>
    <w:rsid w:val="001B191D"/>
    <w:rsid w:val="001B3C4B"/>
    <w:rsid w:val="001B47D7"/>
    <w:rsid w:val="001B5139"/>
    <w:rsid w:val="001B5467"/>
    <w:rsid w:val="001B59F3"/>
    <w:rsid w:val="001B6C64"/>
    <w:rsid w:val="001B6FFA"/>
    <w:rsid w:val="001B78C6"/>
    <w:rsid w:val="001C0909"/>
    <w:rsid w:val="001C0B54"/>
    <w:rsid w:val="001C0BBF"/>
    <w:rsid w:val="001C0D1C"/>
    <w:rsid w:val="001C145E"/>
    <w:rsid w:val="001C14B6"/>
    <w:rsid w:val="001C1EB6"/>
    <w:rsid w:val="001C22E6"/>
    <w:rsid w:val="001C248F"/>
    <w:rsid w:val="001C284B"/>
    <w:rsid w:val="001C353F"/>
    <w:rsid w:val="001C4521"/>
    <w:rsid w:val="001C455A"/>
    <w:rsid w:val="001C4795"/>
    <w:rsid w:val="001C57DB"/>
    <w:rsid w:val="001C594E"/>
    <w:rsid w:val="001C6282"/>
    <w:rsid w:val="001C66B2"/>
    <w:rsid w:val="001C6B8B"/>
    <w:rsid w:val="001C6BC1"/>
    <w:rsid w:val="001C72AD"/>
    <w:rsid w:val="001C741A"/>
    <w:rsid w:val="001D0270"/>
    <w:rsid w:val="001D037F"/>
    <w:rsid w:val="001D0522"/>
    <w:rsid w:val="001D07A5"/>
    <w:rsid w:val="001D0EE6"/>
    <w:rsid w:val="001D323A"/>
    <w:rsid w:val="001D3A75"/>
    <w:rsid w:val="001D5002"/>
    <w:rsid w:val="001D5041"/>
    <w:rsid w:val="001D5395"/>
    <w:rsid w:val="001D5602"/>
    <w:rsid w:val="001E01CC"/>
    <w:rsid w:val="001E0B45"/>
    <w:rsid w:val="001E2DBC"/>
    <w:rsid w:val="001E4308"/>
    <w:rsid w:val="001E449F"/>
    <w:rsid w:val="001E44D8"/>
    <w:rsid w:val="001E5674"/>
    <w:rsid w:val="001E56C6"/>
    <w:rsid w:val="001E57C0"/>
    <w:rsid w:val="001E5C87"/>
    <w:rsid w:val="001E6106"/>
    <w:rsid w:val="001E6E6C"/>
    <w:rsid w:val="001E746F"/>
    <w:rsid w:val="001E758F"/>
    <w:rsid w:val="001E7738"/>
    <w:rsid w:val="001F0316"/>
    <w:rsid w:val="001F0BA9"/>
    <w:rsid w:val="001F1A87"/>
    <w:rsid w:val="001F2515"/>
    <w:rsid w:val="001F2C57"/>
    <w:rsid w:val="001F3175"/>
    <w:rsid w:val="001F34F3"/>
    <w:rsid w:val="001F3EEE"/>
    <w:rsid w:val="001F5B7F"/>
    <w:rsid w:val="001F6150"/>
    <w:rsid w:val="001F6B42"/>
    <w:rsid w:val="001F73A7"/>
    <w:rsid w:val="00200B21"/>
    <w:rsid w:val="0020178D"/>
    <w:rsid w:val="002018F9"/>
    <w:rsid w:val="00201E27"/>
    <w:rsid w:val="00202067"/>
    <w:rsid w:val="00202496"/>
    <w:rsid w:val="00203634"/>
    <w:rsid w:val="00203EF2"/>
    <w:rsid w:val="00204CF3"/>
    <w:rsid w:val="00206333"/>
    <w:rsid w:val="0020659E"/>
    <w:rsid w:val="002078FC"/>
    <w:rsid w:val="00207C3E"/>
    <w:rsid w:val="00207FF7"/>
    <w:rsid w:val="002107E5"/>
    <w:rsid w:val="00211649"/>
    <w:rsid w:val="00212029"/>
    <w:rsid w:val="002128D2"/>
    <w:rsid w:val="002133AA"/>
    <w:rsid w:val="00216503"/>
    <w:rsid w:val="00216D68"/>
    <w:rsid w:val="00216D71"/>
    <w:rsid w:val="00217466"/>
    <w:rsid w:val="002176F5"/>
    <w:rsid w:val="0021798D"/>
    <w:rsid w:val="002214CB"/>
    <w:rsid w:val="00221C86"/>
    <w:rsid w:val="0022399E"/>
    <w:rsid w:val="00223A03"/>
    <w:rsid w:val="002241C5"/>
    <w:rsid w:val="002247AA"/>
    <w:rsid w:val="00224C19"/>
    <w:rsid w:val="00224EE1"/>
    <w:rsid w:val="00225F1D"/>
    <w:rsid w:val="00226813"/>
    <w:rsid w:val="00227270"/>
    <w:rsid w:val="00230CD4"/>
    <w:rsid w:val="00230D97"/>
    <w:rsid w:val="002312E6"/>
    <w:rsid w:val="00231ACA"/>
    <w:rsid w:val="00232324"/>
    <w:rsid w:val="00232C13"/>
    <w:rsid w:val="00233326"/>
    <w:rsid w:val="002343DB"/>
    <w:rsid w:val="002354C2"/>
    <w:rsid w:val="002362DC"/>
    <w:rsid w:val="00237341"/>
    <w:rsid w:val="00237F6C"/>
    <w:rsid w:val="002404C6"/>
    <w:rsid w:val="00240C9C"/>
    <w:rsid w:val="00241893"/>
    <w:rsid w:val="00241B37"/>
    <w:rsid w:val="00242B64"/>
    <w:rsid w:val="00242C9A"/>
    <w:rsid w:val="002453E2"/>
    <w:rsid w:val="002457B2"/>
    <w:rsid w:val="00245BE7"/>
    <w:rsid w:val="00246B88"/>
    <w:rsid w:val="00246B92"/>
    <w:rsid w:val="002479F1"/>
    <w:rsid w:val="00247DAC"/>
    <w:rsid w:val="00250002"/>
    <w:rsid w:val="00251512"/>
    <w:rsid w:val="00251763"/>
    <w:rsid w:val="00251D0B"/>
    <w:rsid w:val="00251ED3"/>
    <w:rsid w:val="002532D9"/>
    <w:rsid w:val="002532F8"/>
    <w:rsid w:val="0025422D"/>
    <w:rsid w:val="00254ADF"/>
    <w:rsid w:val="00254E0C"/>
    <w:rsid w:val="00255430"/>
    <w:rsid w:val="0025560B"/>
    <w:rsid w:val="002560EE"/>
    <w:rsid w:val="00257399"/>
    <w:rsid w:val="00260FE9"/>
    <w:rsid w:val="002615E0"/>
    <w:rsid w:val="00262EBF"/>
    <w:rsid w:val="0026309C"/>
    <w:rsid w:val="002659AC"/>
    <w:rsid w:val="00265AE6"/>
    <w:rsid w:val="00265BB2"/>
    <w:rsid w:val="002660EA"/>
    <w:rsid w:val="00266168"/>
    <w:rsid w:val="00266623"/>
    <w:rsid w:val="00267EF8"/>
    <w:rsid w:val="00270046"/>
    <w:rsid w:val="002705A9"/>
    <w:rsid w:val="00270872"/>
    <w:rsid w:val="002708BA"/>
    <w:rsid w:val="0027142C"/>
    <w:rsid w:val="00272A40"/>
    <w:rsid w:val="00272C20"/>
    <w:rsid w:val="002738CA"/>
    <w:rsid w:val="00273920"/>
    <w:rsid w:val="00273FD8"/>
    <w:rsid w:val="00274875"/>
    <w:rsid w:val="00274ED5"/>
    <w:rsid w:val="002754C1"/>
    <w:rsid w:val="00275EC1"/>
    <w:rsid w:val="002765EE"/>
    <w:rsid w:val="00277DE0"/>
    <w:rsid w:val="0028053B"/>
    <w:rsid w:val="0028075A"/>
    <w:rsid w:val="00281A6E"/>
    <w:rsid w:val="00281B70"/>
    <w:rsid w:val="002822BC"/>
    <w:rsid w:val="002824FF"/>
    <w:rsid w:val="00282EF7"/>
    <w:rsid w:val="002831F4"/>
    <w:rsid w:val="002837E5"/>
    <w:rsid w:val="00283990"/>
    <w:rsid w:val="00284160"/>
    <w:rsid w:val="002843CC"/>
    <w:rsid w:val="00284FE2"/>
    <w:rsid w:val="00284FEE"/>
    <w:rsid w:val="00285AB7"/>
    <w:rsid w:val="00285DF5"/>
    <w:rsid w:val="0028691E"/>
    <w:rsid w:val="00286B41"/>
    <w:rsid w:val="00286B94"/>
    <w:rsid w:val="00286C08"/>
    <w:rsid w:val="00286D06"/>
    <w:rsid w:val="002870D1"/>
    <w:rsid w:val="002872DF"/>
    <w:rsid w:val="00287638"/>
    <w:rsid w:val="00287E64"/>
    <w:rsid w:val="00290C01"/>
    <w:rsid w:val="00291362"/>
    <w:rsid w:val="0029170F"/>
    <w:rsid w:val="00291B83"/>
    <w:rsid w:val="002920C1"/>
    <w:rsid w:val="00292C92"/>
    <w:rsid w:val="00294967"/>
    <w:rsid w:val="00295DCF"/>
    <w:rsid w:val="00295ECD"/>
    <w:rsid w:val="00297748"/>
    <w:rsid w:val="00297774"/>
    <w:rsid w:val="00297CDC"/>
    <w:rsid w:val="00297D96"/>
    <w:rsid w:val="002A078F"/>
    <w:rsid w:val="002A1175"/>
    <w:rsid w:val="002A1531"/>
    <w:rsid w:val="002A18BB"/>
    <w:rsid w:val="002A2894"/>
    <w:rsid w:val="002A2C03"/>
    <w:rsid w:val="002A3212"/>
    <w:rsid w:val="002A368C"/>
    <w:rsid w:val="002A3D2A"/>
    <w:rsid w:val="002A4B3A"/>
    <w:rsid w:val="002A5366"/>
    <w:rsid w:val="002A557C"/>
    <w:rsid w:val="002A5EEC"/>
    <w:rsid w:val="002A5EF9"/>
    <w:rsid w:val="002A616E"/>
    <w:rsid w:val="002A6F4A"/>
    <w:rsid w:val="002B0202"/>
    <w:rsid w:val="002B0D2C"/>
    <w:rsid w:val="002B148F"/>
    <w:rsid w:val="002B2315"/>
    <w:rsid w:val="002B252C"/>
    <w:rsid w:val="002B2F2B"/>
    <w:rsid w:val="002B3314"/>
    <w:rsid w:val="002B4779"/>
    <w:rsid w:val="002B59A4"/>
    <w:rsid w:val="002B6493"/>
    <w:rsid w:val="002B6E7A"/>
    <w:rsid w:val="002B6EE9"/>
    <w:rsid w:val="002C11B7"/>
    <w:rsid w:val="002C135F"/>
    <w:rsid w:val="002C1738"/>
    <w:rsid w:val="002C2BF0"/>
    <w:rsid w:val="002C2BFA"/>
    <w:rsid w:val="002C2F39"/>
    <w:rsid w:val="002C3198"/>
    <w:rsid w:val="002C323E"/>
    <w:rsid w:val="002C48E0"/>
    <w:rsid w:val="002C5503"/>
    <w:rsid w:val="002C65B4"/>
    <w:rsid w:val="002C6B17"/>
    <w:rsid w:val="002C720A"/>
    <w:rsid w:val="002C735D"/>
    <w:rsid w:val="002C76F6"/>
    <w:rsid w:val="002C7931"/>
    <w:rsid w:val="002C7E02"/>
    <w:rsid w:val="002D0FB8"/>
    <w:rsid w:val="002D125E"/>
    <w:rsid w:val="002D26CB"/>
    <w:rsid w:val="002D2EE0"/>
    <w:rsid w:val="002D3D2B"/>
    <w:rsid w:val="002D443A"/>
    <w:rsid w:val="002D4BD3"/>
    <w:rsid w:val="002D4D64"/>
    <w:rsid w:val="002D56CD"/>
    <w:rsid w:val="002D5A92"/>
    <w:rsid w:val="002D68AB"/>
    <w:rsid w:val="002D71F6"/>
    <w:rsid w:val="002E028D"/>
    <w:rsid w:val="002E03EF"/>
    <w:rsid w:val="002E1800"/>
    <w:rsid w:val="002E186B"/>
    <w:rsid w:val="002E2F9C"/>
    <w:rsid w:val="002E3551"/>
    <w:rsid w:val="002E4454"/>
    <w:rsid w:val="002E574C"/>
    <w:rsid w:val="002E64BF"/>
    <w:rsid w:val="002E68D6"/>
    <w:rsid w:val="002E6D90"/>
    <w:rsid w:val="002E79FF"/>
    <w:rsid w:val="002F013F"/>
    <w:rsid w:val="002F01F5"/>
    <w:rsid w:val="002F1C39"/>
    <w:rsid w:val="002F1FCA"/>
    <w:rsid w:val="002F2024"/>
    <w:rsid w:val="002F2555"/>
    <w:rsid w:val="002F2AC7"/>
    <w:rsid w:val="002F346B"/>
    <w:rsid w:val="002F37A0"/>
    <w:rsid w:val="002F41C3"/>
    <w:rsid w:val="002F49FB"/>
    <w:rsid w:val="002F4B35"/>
    <w:rsid w:val="002F5736"/>
    <w:rsid w:val="002F6386"/>
    <w:rsid w:val="002F67E8"/>
    <w:rsid w:val="002F6AC0"/>
    <w:rsid w:val="002F6D58"/>
    <w:rsid w:val="002F704B"/>
    <w:rsid w:val="002F7926"/>
    <w:rsid w:val="002F7B55"/>
    <w:rsid w:val="00300038"/>
    <w:rsid w:val="00300967"/>
    <w:rsid w:val="00301B9F"/>
    <w:rsid w:val="00302BD9"/>
    <w:rsid w:val="00303136"/>
    <w:rsid w:val="00304925"/>
    <w:rsid w:val="00304ACA"/>
    <w:rsid w:val="00304D8E"/>
    <w:rsid w:val="00305886"/>
    <w:rsid w:val="00305F22"/>
    <w:rsid w:val="00306300"/>
    <w:rsid w:val="00306CB2"/>
    <w:rsid w:val="0030716C"/>
    <w:rsid w:val="00307F65"/>
    <w:rsid w:val="00310F40"/>
    <w:rsid w:val="00310F7E"/>
    <w:rsid w:val="0031168B"/>
    <w:rsid w:val="003118FE"/>
    <w:rsid w:val="00312392"/>
    <w:rsid w:val="00313558"/>
    <w:rsid w:val="003135F8"/>
    <w:rsid w:val="00314236"/>
    <w:rsid w:val="003161FF"/>
    <w:rsid w:val="00316288"/>
    <w:rsid w:val="00316929"/>
    <w:rsid w:val="00316D45"/>
    <w:rsid w:val="00320ABA"/>
    <w:rsid w:val="00320B7E"/>
    <w:rsid w:val="0032157E"/>
    <w:rsid w:val="003217EA"/>
    <w:rsid w:val="00321B1F"/>
    <w:rsid w:val="003220D0"/>
    <w:rsid w:val="003233BE"/>
    <w:rsid w:val="003234E7"/>
    <w:rsid w:val="00323784"/>
    <w:rsid w:val="00323FA4"/>
    <w:rsid w:val="0032661A"/>
    <w:rsid w:val="003275BD"/>
    <w:rsid w:val="003278F0"/>
    <w:rsid w:val="00327C84"/>
    <w:rsid w:val="0033039C"/>
    <w:rsid w:val="0033065E"/>
    <w:rsid w:val="00332B4C"/>
    <w:rsid w:val="00334446"/>
    <w:rsid w:val="00334DE6"/>
    <w:rsid w:val="00335C52"/>
    <w:rsid w:val="00336447"/>
    <w:rsid w:val="0033682D"/>
    <w:rsid w:val="003372F5"/>
    <w:rsid w:val="003404FC"/>
    <w:rsid w:val="00340B2C"/>
    <w:rsid w:val="00341D99"/>
    <w:rsid w:val="00341DD7"/>
    <w:rsid w:val="003435B0"/>
    <w:rsid w:val="00343FBC"/>
    <w:rsid w:val="00344C9D"/>
    <w:rsid w:val="003458C5"/>
    <w:rsid w:val="00346081"/>
    <w:rsid w:val="00346171"/>
    <w:rsid w:val="00346C06"/>
    <w:rsid w:val="00347264"/>
    <w:rsid w:val="00347290"/>
    <w:rsid w:val="00347395"/>
    <w:rsid w:val="003473EB"/>
    <w:rsid w:val="00350AC4"/>
    <w:rsid w:val="00351AC3"/>
    <w:rsid w:val="00351C3A"/>
    <w:rsid w:val="00352981"/>
    <w:rsid w:val="00352BEF"/>
    <w:rsid w:val="00353AA7"/>
    <w:rsid w:val="00354409"/>
    <w:rsid w:val="003544C3"/>
    <w:rsid w:val="0035474E"/>
    <w:rsid w:val="00354B94"/>
    <w:rsid w:val="00354D13"/>
    <w:rsid w:val="003561CA"/>
    <w:rsid w:val="003565DA"/>
    <w:rsid w:val="0035797F"/>
    <w:rsid w:val="00357ACE"/>
    <w:rsid w:val="00360E5C"/>
    <w:rsid w:val="00361377"/>
    <w:rsid w:val="00361D28"/>
    <w:rsid w:val="0036292B"/>
    <w:rsid w:val="00362AF6"/>
    <w:rsid w:val="00362C64"/>
    <w:rsid w:val="003639D8"/>
    <w:rsid w:val="00364A90"/>
    <w:rsid w:val="00365343"/>
    <w:rsid w:val="0036558F"/>
    <w:rsid w:val="003659A3"/>
    <w:rsid w:val="00365B1D"/>
    <w:rsid w:val="003663A0"/>
    <w:rsid w:val="00367BA4"/>
    <w:rsid w:val="00367C8B"/>
    <w:rsid w:val="00370565"/>
    <w:rsid w:val="0037071E"/>
    <w:rsid w:val="0037157E"/>
    <w:rsid w:val="00372D1D"/>
    <w:rsid w:val="00374541"/>
    <w:rsid w:val="003745B5"/>
    <w:rsid w:val="00374D71"/>
    <w:rsid w:val="003758A7"/>
    <w:rsid w:val="00376CED"/>
    <w:rsid w:val="00377782"/>
    <w:rsid w:val="00380115"/>
    <w:rsid w:val="003815CD"/>
    <w:rsid w:val="00381C21"/>
    <w:rsid w:val="00381FD6"/>
    <w:rsid w:val="003820F4"/>
    <w:rsid w:val="00382190"/>
    <w:rsid w:val="00382FE7"/>
    <w:rsid w:val="00383E8A"/>
    <w:rsid w:val="00384679"/>
    <w:rsid w:val="00384930"/>
    <w:rsid w:val="00384BF1"/>
    <w:rsid w:val="00385F03"/>
    <w:rsid w:val="00386C2B"/>
    <w:rsid w:val="00386E19"/>
    <w:rsid w:val="003875E2"/>
    <w:rsid w:val="003901C6"/>
    <w:rsid w:val="00390238"/>
    <w:rsid w:val="0039061D"/>
    <w:rsid w:val="00390858"/>
    <w:rsid w:val="00390B95"/>
    <w:rsid w:val="00390D5F"/>
    <w:rsid w:val="00390DBF"/>
    <w:rsid w:val="003911C7"/>
    <w:rsid w:val="0039139D"/>
    <w:rsid w:val="003936B4"/>
    <w:rsid w:val="00393D1A"/>
    <w:rsid w:val="00394120"/>
    <w:rsid w:val="0039465F"/>
    <w:rsid w:val="00394E35"/>
    <w:rsid w:val="00396821"/>
    <w:rsid w:val="00397A2D"/>
    <w:rsid w:val="00397C86"/>
    <w:rsid w:val="00397D4C"/>
    <w:rsid w:val="003A009A"/>
    <w:rsid w:val="003A07B5"/>
    <w:rsid w:val="003A0C26"/>
    <w:rsid w:val="003A10EB"/>
    <w:rsid w:val="003A1E80"/>
    <w:rsid w:val="003A2226"/>
    <w:rsid w:val="003A2468"/>
    <w:rsid w:val="003A2D3C"/>
    <w:rsid w:val="003A3B99"/>
    <w:rsid w:val="003A3D76"/>
    <w:rsid w:val="003A4D13"/>
    <w:rsid w:val="003A5F01"/>
    <w:rsid w:val="003A6114"/>
    <w:rsid w:val="003A668F"/>
    <w:rsid w:val="003B0F33"/>
    <w:rsid w:val="003B1BC4"/>
    <w:rsid w:val="003B1D1B"/>
    <w:rsid w:val="003B1F6E"/>
    <w:rsid w:val="003B2130"/>
    <w:rsid w:val="003B377B"/>
    <w:rsid w:val="003B3E8A"/>
    <w:rsid w:val="003B54F9"/>
    <w:rsid w:val="003B5E86"/>
    <w:rsid w:val="003B6238"/>
    <w:rsid w:val="003B6327"/>
    <w:rsid w:val="003B6381"/>
    <w:rsid w:val="003B6602"/>
    <w:rsid w:val="003B742C"/>
    <w:rsid w:val="003B778A"/>
    <w:rsid w:val="003C024C"/>
    <w:rsid w:val="003C04B9"/>
    <w:rsid w:val="003C07CE"/>
    <w:rsid w:val="003C0EF4"/>
    <w:rsid w:val="003C1AB7"/>
    <w:rsid w:val="003C204E"/>
    <w:rsid w:val="003C2114"/>
    <w:rsid w:val="003C273E"/>
    <w:rsid w:val="003C33E5"/>
    <w:rsid w:val="003C3C1D"/>
    <w:rsid w:val="003C4EA8"/>
    <w:rsid w:val="003C53F1"/>
    <w:rsid w:val="003C660F"/>
    <w:rsid w:val="003C765A"/>
    <w:rsid w:val="003C7A25"/>
    <w:rsid w:val="003C7AE0"/>
    <w:rsid w:val="003D027F"/>
    <w:rsid w:val="003D0948"/>
    <w:rsid w:val="003D273D"/>
    <w:rsid w:val="003D316E"/>
    <w:rsid w:val="003D35F3"/>
    <w:rsid w:val="003D3B2C"/>
    <w:rsid w:val="003D3E9F"/>
    <w:rsid w:val="003D4575"/>
    <w:rsid w:val="003D568D"/>
    <w:rsid w:val="003D5B12"/>
    <w:rsid w:val="003D63BC"/>
    <w:rsid w:val="003D6F2E"/>
    <w:rsid w:val="003E16BC"/>
    <w:rsid w:val="003E354B"/>
    <w:rsid w:val="003E37FD"/>
    <w:rsid w:val="003E4969"/>
    <w:rsid w:val="003E5595"/>
    <w:rsid w:val="003E5BB7"/>
    <w:rsid w:val="003E6903"/>
    <w:rsid w:val="003E6E53"/>
    <w:rsid w:val="003E7C3B"/>
    <w:rsid w:val="003F0C47"/>
    <w:rsid w:val="003F191A"/>
    <w:rsid w:val="003F19EA"/>
    <w:rsid w:val="003F28B2"/>
    <w:rsid w:val="003F348B"/>
    <w:rsid w:val="003F3DFD"/>
    <w:rsid w:val="003F4108"/>
    <w:rsid w:val="003F4A7B"/>
    <w:rsid w:val="003F52EF"/>
    <w:rsid w:val="003F56C2"/>
    <w:rsid w:val="003F5878"/>
    <w:rsid w:val="003F71F8"/>
    <w:rsid w:val="003F7B9C"/>
    <w:rsid w:val="003F7DCB"/>
    <w:rsid w:val="004003AE"/>
    <w:rsid w:val="00400B46"/>
    <w:rsid w:val="0040123D"/>
    <w:rsid w:val="004013A7"/>
    <w:rsid w:val="00402D55"/>
    <w:rsid w:val="00402EBC"/>
    <w:rsid w:val="00404272"/>
    <w:rsid w:val="004052A3"/>
    <w:rsid w:val="004057CE"/>
    <w:rsid w:val="0040628B"/>
    <w:rsid w:val="004069D3"/>
    <w:rsid w:val="00407725"/>
    <w:rsid w:val="00407D70"/>
    <w:rsid w:val="00410197"/>
    <w:rsid w:val="004101E8"/>
    <w:rsid w:val="004108B9"/>
    <w:rsid w:val="004108C0"/>
    <w:rsid w:val="00411A84"/>
    <w:rsid w:val="00411C4F"/>
    <w:rsid w:val="0041253B"/>
    <w:rsid w:val="00412998"/>
    <w:rsid w:val="004141CE"/>
    <w:rsid w:val="004143CD"/>
    <w:rsid w:val="00415058"/>
    <w:rsid w:val="00415C20"/>
    <w:rsid w:val="004167C7"/>
    <w:rsid w:val="00416804"/>
    <w:rsid w:val="00416963"/>
    <w:rsid w:val="004211BF"/>
    <w:rsid w:val="00421CC5"/>
    <w:rsid w:val="004222B3"/>
    <w:rsid w:val="00422B76"/>
    <w:rsid w:val="00423C8F"/>
    <w:rsid w:val="00423E85"/>
    <w:rsid w:val="004241C2"/>
    <w:rsid w:val="00424801"/>
    <w:rsid w:val="00424A26"/>
    <w:rsid w:val="004252D5"/>
    <w:rsid w:val="0042793A"/>
    <w:rsid w:val="00427BFE"/>
    <w:rsid w:val="00427F8D"/>
    <w:rsid w:val="00430C5C"/>
    <w:rsid w:val="00431DC7"/>
    <w:rsid w:val="0043278A"/>
    <w:rsid w:val="00432D94"/>
    <w:rsid w:val="00434B83"/>
    <w:rsid w:val="00434D34"/>
    <w:rsid w:val="00434F4F"/>
    <w:rsid w:val="00435D0F"/>
    <w:rsid w:val="0043631D"/>
    <w:rsid w:val="00436C1A"/>
    <w:rsid w:val="00437992"/>
    <w:rsid w:val="004379FB"/>
    <w:rsid w:val="00437C92"/>
    <w:rsid w:val="00437F6A"/>
    <w:rsid w:val="00437F6C"/>
    <w:rsid w:val="004406A6"/>
    <w:rsid w:val="00441812"/>
    <w:rsid w:val="00441E8C"/>
    <w:rsid w:val="00443261"/>
    <w:rsid w:val="00445014"/>
    <w:rsid w:val="0044534D"/>
    <w:rsid w:val="00445BCA"/>
    <w:rsid w:val="00445DB3"/>
    <w:rsid w:val="004474C6"/>
    <w:rsid w:val="00447632"/>
    <w:rsid w:val="00450E53"/>
    <w:rsid w:val="00451462"/>
    <w:rsid w:val="00452F06"/>
    <w:rsid w:val="00453130"/>
    <w:rsid w:val="00454775"/>
    <w:rsid w:val="004547E1"/>
    <w:rsid w:val="00455F0C"/>
    <w:rsid w:val="00456592"/>
    <w:rsid w:val="00456B5C"/>
    <w:rsid w:val="00456E76"/>
    <w:rsid w:val="00461027"/>
    <w:rsid w:val="0046159B"/>
    <w:rsid w:val="004615AF"/>
    <w:rsid w:val="0046218A"/>
    <w:rsid w:val="004638A9"/>
    <w:rsid w:val="00464C33"/>
    <w:rsid w:val="00465128"/>
    <w:rsid w:val="0046587A"/>
    <w:rsid w:val="00466982"/>
    <w:rsid w:val="00467951"/>
    <w:rsid w:val="00467CDD"/>
    <w:rsid w:val="004720AA"/>
    <w:rsid w:val="004731BC"/>
    <w:rsid w:val="00473248"/>
    <w:rsid w:val="00473474"/>
    <w:rsid w:val="00473A03"/>
    <w:rsid w:val="0047409A"/>
    <w:rsid w:val="00474760"/>
    <w:rsid w:val="004749C9"/>
    <w:rsid w:val="00474CB3"/>
    <w:rsid w:val="00474CDF"/>
    <w:rsid w:val="00475201"/>
    <w:rsid w:val="00475681"/>
    <w:rsid w:val="004765EB"/>
    <w:rsid w:val="004774EA"/>
    <w:rsid w:val="00477673"/>
    <w:rsid w:val="004807C0"/>
    <w:rsid w:val="00481077"/>
    <w:rsid w:val="004812D3"/>
    <w:rsid w:val="00481872"/>
    <w:rsid w:val="004833CD"/>
    <w:rsid w:val="004842BC"/>
    <w:rsid w:val="00484396"/>
    <w:rsid w:val="00484408"/>
    <w:rsid w:val="0048508F"/>
    <w:rsid w:val="004853E4"/>
    <w:rsid w:val="00486959"/>
    <w:rsid w:val="004874D6"/>
    <w:rsid w:val="0049257A"/>
    <w:rsid w:val="004926EA"/>
    <w:rsid w:val="00492946"/>
    <w:rsid w:val="00493A08"/>
    <w:rsid w:val="00493EEE"/>
    <w:rsid w:val="00495723"/>
    <w:rsid w:val="00495E5B"/>
    <w:rsid w:val="0049633B"/>
    <w:rsid w:val="00497709"/>
    <w:rsid w:val="00497B0D"/>
    <w:rsid w:val="00497F2F"/>
    <w:rsid w:val="004A0257"/>
    <w:rsid w:val="004A0A8F"/>
    <w:rsid w:val="004A1071"/>
    <w:rsid w:val="004A1F67"/>
    <w:rsid w:val="004A2043"/>
    <w:rsid w:val="004A214D"/>
    <w:rsid w:val="004A21B8"/>
    <w:rsid w:val="004A3523"/>
    <w:rsid w:val="004A3A25"/>
    <w:rsid w:val="004A3AC5"/>
    <w:rsid w:val="004A3AD0"/>
    <w:rsid w:val="004B0085"/>
    <w:rsid w:val="004B00A6"/>
    <w:rsid w:val="004B04C7"/>
    <w:rsid w:val="004B059B"/>
    <w:rsid w:val="004B17E5"/>
    <w:rsid w:val="004B1CA1"/>
    <w:rsid w:val="004B216D"/>
    <w:rsid w:val="004B237B"/>
    <w:rsid w:val="004B2826"/>
    <w:rsid w:val="004B2E73"/>
    <w:rsid w:val="004B311B"/>
    <w:rsid w:val="004B36E1"/>
    <w:rsid w:val="004B435E"/>
    <w:rsid w:val="004B50C3"/>
    <w:rsid w:val="004B6607"/>
    <w:rsid w:val="004B6BCA"/>
    <w:rsid w:val="004B6FD9"/>
    <w:rsid w:val="004B7C7C"/>
    <w:rsid w:val="004C1A7F"/>
    <w:rsid w:val="004C2412"/>
    <w:rsid w:val="004C27FF"/>
    <w:rsid w:val="004C4E8D"/>
    <w:rsid w:val="004C7972"/>
    <w:rsid w:val="004C7DF3"/>
    <w:rsid w:val="004D00C0"/>
    <w:rsid w:val="004D054C"/>
    <w:rsid w:val="004D0884"/>
    <w:rsid w:val="004D0D27"/>
    <w:rsid w:val="004D110C"/>
    <w:rsid w:val="004D144E"/>
    <w:rsid w:val="004D2054"/>
    <w:rsid w:val="004D3299"/>
    <w:rsid w:val="004D333F"/>
    <w:rsid w:val="004D41ED"/>
    <w:rsid w:val="004D4D3D"/>
    <w:rsid w:val="004D4DFD"/>
    <w:rsid w:val="004D5020"/>
    <w:rsid w:val="004D53E2"/>
    <w:rsid w:val="004D5793"/>
    <w:rsid w:val="004D5CA5"/>
    <w:rsid w:val="004D6445"/>
    <w:rsid w:val="004D6D0B"/>
    <w:rsid w:val="004D7482"/>
    <w:rsid w:val="004E0CAE"/>
    <w:rsid w:val="004E1554"/>
    <w:rsid w:val="004E1838"/>
    <w:rsid w:val="004E19A8"/>
    <w:rsid w:val="004E2740"/>
    <w:rsid w:val="004E33A9"/>
    <w:rsid w:val="004E3FBF"/>
    <w:rsid w:val="004E443E"/>
    <w:rsid w:val="004E45AD"/>
    <w:rsid w:val="004E50DE"/>
    <w:rsid w:val="004E53E5"/>
    <w:rsid w:val="004E654A"/>
    <w:rsid w:val="004E72C1"/>
    <w:rsid w:val="004E7798"/>
    <w:rsid w:val="004E7DF5"/>
    <w:rsid w:val="004F015A"/>
    <w:rsid w:val="004F08BF"/>
    <w:rsid w:val="004F0B38"/>
    <w:rsid w:val="004F1292"/>
    <w:rsid w:val="004F1597"/>
    <w:rsid w:val="004F2057"/>
    <w:rsid w:val="004F2422"/>
    <w:rsid w:val="004F2F53"/>
    <w:rsid w:val="004F3608"/>
    <w:rsid w:val="004F3DF5"/>
    <w:rsid w:val="004F5442"/>
    <w:rsid w:val="004F79DC"/>
    <w:rsid w:val="0050041B"/>
    <w:rsid w:val="00500D9D"/>
    <w:rsid w:val="00501069"/>
    <w:rsid w:val="00501366"/>
    <w:rsid w:val="00502515"/>
    <w:rsid w:val="00502F68"/>
    <w:rsid w:val="00503805"/>
    <w:rsid w:val="00504CA2"/>
    <w:rsid w:val="00504F15"/>
    <w:rsid w:val="00506256"/>
    <w:rsid w:val="0050632E"/>
    <w:rsid w:val="0050643F"/>
    <w:rsid w:val="005064DC"/>
    <w:rsid w:val="00506DB5"/>
    <w:rsid w:val="005076E1"/>
    <w:rsid w:val="0050773F"/>
    <w:rsid w:val="00507ED0"/>
    <w:rsid w:val="00510C94"/>
    <w:rsid w:val="0051141C"/>
    <w:rsid w:val="005130A1"/>
    <w:rsid w:val="00513F1F"/>
    <w:rsid w:val="00514404"/>
    <w:rsid w:val="0051457D"/>
    <w:rsid w:val="005149A3"/>
    <w:rsid w:val="00514CB6"/>
    <w:rsid w:val="005158FA"/>
    <w:rsid w:val="00515BC0"/>
    <w:rsid w:val="005168B1"/>
    <w:rsid w:val="00516F93"/>
    <w:rsid w:val="00517D16"/>
    <w:rsid w:val="005205EF"/>
    <w:rsid w:val="00520FBC"/>
    <w:rsid w:val="00521233"/>
    <w:rsid w:val="00521817"/>
    <w:rsid w:val="00521FC7"/>
    <w:rsid w:val="00522CB2"/>
    <w:rsid w:val="00523159"/>
    <w:rsid w:val="00523D37"/>
    <w:rsid w:val="00523FA8"/>
    <w:rsid w:val="00524F8F"/>
    <w:rsid w:val="00525800"/>
    <w:rsid w:val="00526124"/>
    <w:rsid w:val="00526F74"/>
    <w:rsid w:val="0052755D"/>
    <w:rsid w:val="00530173"/>
    <w:rsid w:val="0053032E"/>
    <w:rsid w:val="0053041A"/>
    <w:rsid w:val="00530972"/>
    <w:rsid w:val="0053116A"/>
    <w:rsid w:val="005313D1"/>
    <w:rsid w:val="005313D3"/>
    <w:rsid w:val="00532353"/>
    <w:rsid w:val="0053283D"/>
    <w:rsid w:val="00534641"/>
    <w:rsid w:val="005346E9"/>
    <w:rsid w:val="00535C84"/>
    <w:rsid w:val="00535FAE"/>
    <w:rsid w:val="00536670"/>
    <w:rsid w:val="005366D5"/>
    <w:rsid w:val="00536BFB"/>
    <w:rsid w:val="00536FCC"/>
    <w:rsid w:val="0054036E"/>
    <w:rsid w:val="00540AA4"/>
    <w:rsid w:val="005418EA"/>
    <w:rsid w:val="00541C6B"/>
    <w:rsid w:val="005428CA"/>
    <w:rsid w:val="005428D6"/>
    <w:rsid w:val="005433EC"/>
    <w:rsid w:val="0054397D"/>
    <w:rsid w:val="00543F17"/>
    <w:rsid w:val="00544076"/>
    <w:rsid w:val="005444DE"/>
    <w:rsid w:val="005455FF"/>
    <w:rsid w:val="0054671B"/>
    <w:rsid w:val="00546BA0"/>
    <w:rsid w:val="00546D41"/>
    <w:rsid w:val="005470DD"/>
    <w:rsid w:val="0054755D"/>
    <w:rsid w:val="005477A2"/>
    <w:rsid w:val="005479B0"/>
    <w:rsid w:val="00547AF2"/>
    <w:rsid w:val="00547D09"/>
    <w:rsid w:val="00547D65"/>
    <w:rsid w:val="00547FB6"/>
    <w:rsid w:val="005516B2"/>
    <w:rsid w:val="00551CD3"/>
    <w:rsid w:val="00551DD4"/>
    <w:rsid w:val="0055232C"/>
    <w:rsid w:val="0055324A"/>
    <w:rsid w:val="0055467D"/>
    <w:rsid w:val="00554824"/>
    <w:rsid w:val="00554C0B"/>
    <w:rsid w:val="00554C3F"/>
    <w:rsid w:val="00555B18"/>
    <w:rsid w:val="00555E90"/>
    <w:rsid w:val="00555EE2"/>
    <w:rsid w:val="00556C1C"/>
    <w:rsid w:val="005579A5"/>
    <w:rsid w:val="00557F62"/>
    <w:rsid w:val="00560288"/>
    <w:rsid w:val="00560333"/>
    <w:rsid w:val="00560784"/>
    <w:rsid w:val="00561B69"/>
    <w:rsid w:val="005630E1"/>
    <w:rsid w:val="005637C3"/>
    <w:rsid w:val="00564539"/>
    <w:rsid w:val="00564AA4"/>
    <w:rsid w:val="005658FE"/>
    <w:rsid w:val="00565962"/>
    <w:rsid w:val="005661DC"/>
    <w:rsid w:val="005662B5"/>
    <w:rsid w:val="00566752"/>
    <w:rsid w:val="005668CA"/>
    <w:rsid w:val="00567441"/>
    <w:rsid w:val="00570F2A"/>
    <w:rsid w:val="00571253"/>
    <w:rsid w:val="00571E98"/>
    <w:rsid w:val="0057237F"/>
    <w:rsid w:val="00572401"/>
    <w:rsid w:val="00575325"/>
    <w:rsid w:val="00575524"/>
    <w:rsid w:val="0057633E"/>
    <w:rsid w:val="005769E7"/>
    <w:rsid w:val="00577040"/>
    <w:rsid w:val="0057755A"/>
    <w:rsid w:val="00577709"/>
    <w:rsid w:val="005806EB"/>
    <w:rsid w:val="0058128A"/>
    <w:rsid w:val="0058152B"/>
    <w:rsid w:val="00582510"/>
    <w:rsid w:val="005827C1"/>
    <w:rsid w:val="005827DF"/>
    <w:rsid w:val="00582C66"/>
    <w:rsid w:val="00582F44"/>
    <w:rsid w:val="00583B84"/>
    <w:rsid w:val="00584B74"/>
    <w:rsid w:val="0058562E"/>
    <w:rsid w:val="0058617D"/>
    <w:rsid w:val="005867C4"/>
    <w:rsid w:val="00586A2E"/>
    <w:rsid w:val="00586D0A"/>
    <w:rsid w:val="00586E83"/>
    <w:rsid w:val="00587292"/>
    <w:rsid w:val="00587A5A"/>
    <w:rsid w:val="005900BD"/>
    <w:rsid w:val="0059086F"/>
    <w:rsid w:val="0059180C"/>
    <w:rsid w:val="005920BA"/>
    <w:rsid w:val="005924B9"/>
    <w:rsid w:val="0059286F"/>
    <w:rsid w:val="0059349C"/>
    <w:rsid w:val="0059359F"/>
    <w:rsid w:val="00593B72"/>
    <w:rsid w:val="00594F0C"/>
    <w:rsid w:val="00594F40"/>
    <w:rsid w:val="00594F71"/>
    <w:rsid w:val="005954EA"/>
    <w:rsid w:val="0059561C"/>
    <w:rsid w:val="00595A61"/>
    <w:rsid w:val="00595C09"/>
    <w:rsid w:val="00595ED0"/>
    <w:rsid w:val="005966B4"/>
    <w:rsid w:val="005969B6"/>
    <w:rsid w:val="005970AB"/>
    <w:rsid w:val="0059748A"/>
    <w:rsid w:val="005A0BF1"/>
    <w:rsid w:val="005A0F15"/>
    <w:rsid w:val="005A1B81"/>
    <w:rsid w:val="005A3959"/>
    <w:rsid w:val="005A3E32"/>
    <w:rsid w:val="005A5110"/>
    <w:rsid w:val="005A550C"/>
    <w:rsid w:val="005A55CF"/>
    <w:rsid w:val="005A5644"/>
    <w:rsid w:val="005A56C7"/>
    <w:rsid w:val="005A57F1"/>
    <w:rsid w:val="005A5AF2"/>
    <w:rsid w:val="005A5F42"/>
    <w:rsid w:val="005A6E7A"/>
    <w:rsid w:val="005A6EB5"/>
    <w:rsid w:val="005A7705"/>
    <w:rsid w:val="005B09B7"/>
    <w:rsid w:val="005B126F"/>
    <w:rsid w:val="005B18F0"/>
    <w:rsid w:val="005B28B3"/>
    <w:rsid w:val="005B3785"/>
    <w:rsid w:val="005B3ADF"/>
    <w:rsid w:val="005B42AB"/>
    <w:rsid w:val="005B42B9"/>
    <w:rsid w:val="005B4B6F"/>
    <w:rsid w:val="005B54E4"/>
    <w:rsid w:val="005B6060"/>
    <w:rsid w:val="005B683E"/>
    <w:rsid w:val="005B6CA7"/>
    <w:rsid w:val="005B6E95"/>
    <w:rsid w:val="005B6EDD"/>
    <w:rsid w:val="005B7D5D"/>
    <w:rsid w:val="005C07FC"/>
    <w:rsid w:val="005C0DB2"/>
    <w:rsid w:val="005C1238"/>
    <w:rsid w:val="005C19A0"/>
    <w:rsid w:val="005C2545"/>
    <w:rsid w:val="005C2638"/>
    <w:rsid w:val="005C278D"/>
    <w:rsid w:val="005C3192"/>
    <w:rsid w:val="005C564D"/>
    <w:rsid w:val="005C6EFB"/>
    <w:rsid w:val="005C716F"/>
    <w:rsid w:val="005D00A7"/>
    <w:rsid w:val="005D0AC2"/>
    <w:rsid w:val="005D21D8"/>
    <w:rsid w:val="005D3599"/>
    <w:rsid w:val="005D3854"/>
    <w:rsid w:val="005D39EE"/>
    <w:rsid w:val="005D45B6"/>
    <w:rsid w:val="005D51B9"/>
    <w:rsid w:val="005D68A6"/>
    <w:rsid w:val="005D6CE6"/>
    <w:rsid w:val="005D6E30"/>
    <w:rsid w:val="005E0861"/>
    <w:rsid w:val="005E1092"/>
    <w:rsid w:val="005E17FF"/>
    <w:rsid w:val="005E3081"/>
    <w:rsid w:val="005E3458"/>
    <w:rsid w:val="005E37BE"/>
    <w:rsid w:val="005E5226"/>
    <w:rsid w:val="005E74F9"/>
    <w:rsid w:val="005E7662"/>
    <w:rsid w:val="005E7BC1"/>
    <w:rsid w:val="005E7C28"/>
    <w:rsid w:val="005F0B15"/>
    <w:rsid w:val="005F0CB3"/>
    <w:rsid w:val="005F12D1"/>
    <w:rsid w:val="005F1BD7"/>
    <w:rsid w:val="005F231B"/>
    <w:rsid w:val="005F2445"/>
    <w:rsid w:val="005F3ACD"/>
    <w:rsid w:val="005F3C10"/>
    <w:rsid w:val="005F4315"/>
    <w:rsid w:val="005F4340"/>
    <w:rsid w:val="005F4588"/>
    <w:rsid w:val="005F4F97"/>
    <w:rsid w:val="005F549E"/>
    <w:rsid w:val="005F62A9"/>
    <w:rsid w:val="005F6725"/>
    <w:rsid w:val="005F6A79"/>
    <w:rsid w:val="005F7661"/>
    <w:rsid w:val="005F7B1D"/>
    <w:rsid w:val="00601DD3"/>
    <w:rsid w:val="0060297F"/>
    <w:rsid w:val="00603A81"/>
    <w:rsid w:val="0060422E"/>
    <w:rsid w:val="00604E36"/>
    <w:rsid w:val="00605246"/>
    <w:rsid w:val="00605278"/>
    <w:rsid w:val="00605F52"/>
    <w:rsid w:val="0060685A"/>
    <w:rsid w:val="00610453"/>
    <w:rsid w:val="00610AD4"/>
    <w:rsid w:val="00610D4E"/>
    <w:rsid w:val="00610EB0"/>
    <w:rsid w:val="00611B32"/>
    <w:rsid w:val="00612024"/>
    <w:rsid w:val="0061260D"/>
    <w:rsid w:val="00612FDB"/>
    <w:rsid w:val="0061302D"/>
    <w:rsid w:val="00613429"/>
    <w:rsid w:val="0061394B"/>
    <w:rsid w:val="006139DB"/>
    <w:rsid w:val="00613CCE"/>
    <w:rsid w:val="0061559D"/>
    <w:rsid w:val="00615D84"/>
    <w:rsid w:val="006165DC"/>
    <w:rsid w:val="0061677F"/>
    <w:rsid w:val="006168F1"/>
    <w:rsid w:val="00616A60"/>
    <w:rsid w:val="0061737E"/>
    <w:rsid w:val="00617402"/>
    <w:rsid w:val="00617546"/>
    <w:rsid w:val="00617A62"/>
    <w:rsid w:val="00617F2C"/>
    <w:rsid w:val="0062096E"/>
    <w:rsid w:val="006209D6"/>
    <w:rsid w:val="00621775"/>
    <w:rsid w:val="00621F36"/>
    <w:rsid w:val="00622EDC"/>
    <w:rsid w:val="0062343C"/>
    <w:rsid w:val="006236B6"/>
    <w:rsid w:val="006237C5"/>
    <w:rsid w:val="006241A9"/>
    <w:rsid w:val="0062489E"/>
    <w:rsid w:val="00624C9B"/>
    <w:rsid w:val="00624F98"/>
    <w:rsid w:val="00625880"/>
    <w:rsid w:val="00625D6B"/>
    <w:rsid w:val="00626018"/>
    <w:rsid w:val="00627026"/>
    <w:rsid w:val="006277E2"/>
    <w:rsid w:val="00627A3D"/>
    <w:rsid w:val="00627CF2"/>
    <w:rsid w:val="00630977"/>
    <w:rsid w:val="0063121F"/>
    <w:rsid w:val="00632117"/>
    <w:rsid w:val="00634926"/>
    <w:rsid w:val="00634978"/>
    <w:rsid w:val="00635DB0"/>
    <w:rsid w:val="00636DFD"/>
    <w:rsid w:val="00637401"/>
    <w:rsid w:val="00637B8D"/>
    <w:rsid w:val="00637FCA"/>
    <w:rsid w:val="006404C9"/>
    <w:rsid w:val="00640EEE"/>
    <w:rsid w:val="00641ACA"/>
    <w:rsid w:val="00641FA7"/>
    <w:rsid w:val="00642AF0"/>
    <w:rsid w:val="00643C92"/>
    <w:rsid w:val="006450DF"/>
    <w:rsid w:val="00645759"/>
    <w:rsid w:val="0064599E"/>
    <w:rsid w:val="00646306"/>
    <w:rsid w:val="00647970"/>
    <w:rsid w:val="00647A6C"/>
    <w:rsid w:val="006501AB"/>
    <w:rsid w:val="00650AF9"/>
    <w:rsid w:val="0065147F"/>
    <w:rsid w:val="00651D6B"/>
    <w:rsid w:val="00651EBB"/>
    <w:rsid w:val="00652324"/>
    <w:rsid w:val="00652902"/>
    <w:rsid w:val="00652D20"/>
    <w:rsid w:val="00653321"/>
    <w:rsid w:val="00653475"/>
    <w:rsid w:val="00653ADD"/>
    <w:rsid w:val="006543AD"/>
    <w:rsid w:val="00654F2F"/>
    <w:rsid w:val="006572E8"/>
    <w:rsid w:val="0066066D"/>
    <w:rsid w:val="0066100C"/>
    <w:rsid w:val="006612A8"/>
    <w:rsid w:val="00662A03"/>
    <w:rsid w:val="00662F0A"/>
    <w:rsid w:val="00663256"/>
    <w:rsid w:val="00663757"/>
    <w:rsid w:val="0066437F"/>
    <w:rsid w:val="00664A26"/>
    <w:rsid w:val="00665022"/>
    <w:rsid w:val="00665854"/>
    <w:rsid w:val="00665AA3"/>
    <w:rsid w:val="00666D02"/>
    <w:rsid w:val="006673DE"/>
    <w:rsid w:val="00667534"/>
    <w:rsid w:val="006675EA"/>
    <w:rsid w:val="00667BDA"/>
    <w:rsid w:val="0067065E"/>
    <w:rsid w:val="00670688"/>
    <w:rsid w:val="0067076C"/>
    <w:rsid w:val="00670958"/>
    <w:rsid w:val="00671079"/>
    <w:rsid w:val="0067107C"/>
    <w:rsid w:val="00671615"/>
    <w:rsid w:val="00671DF0"/>
    <w:rsid w:val="00672473"/>
    <w:rsid w:val="00672660"/>
    <w:rsid w:val="00672A07"/>
    <w:rsid w:val="00675648"/>
    <w:rsid w:val="00675FB6"/>
    <w:rsid w:val="006767EC"/>
    <w:rsid w:val="00676D4B"/>
    <w:rsid w:val="00676D88"/>
    <w:rsid w:val="00677AD1"/>
    <w:rsid w:val="00680D62"/>
    <w:rsid w:val="00680DBD"/>
    <w:rsid w:val="00680FCF"/>
    <w:rsid w:val="0068123A"/>
    <w:rsid w:val="00683B48"/>
    <w:rsid w:val="006840A2"/>
    <w:rsid w:val="00684274"/>
    <w:rsid w:val="00686780"/>
    <w:rsid w:val="00686C73"/>
    <w:rsid w:val="006873BC"/>
    <w:rsid w:val="006878DF"/>
    <w:rsid w:val="00687B34"/>
    <w:rsid w:val="00690032"/>
    <w:rsid w:val="00690149"/>
    <w:rsid w:val="00690C07"/>
    <w:rsid w:val="00690DF2"/>
    <w:rsid w:val="00693231"/>
    <w:rsid w:val="00693545"/>
    <w:rsid w:val="00695381"/>
    <w:rsid w:val="00695B9C"/>
    <w:rsid w:val="0069687F"/>
    <w:rsid w:val="00696AAD"/>
    <w:rsid w:val="006979A5"/>
    <w:rsid w:val="00697DF4"/>
    <w:rsid w:val="00697E05"/>
    <w:rsid w:val="006A0583"/>
    <w:rsid w:val="006A05B2"/>
    <w:rsid w:val="006A0B50"/>
    <w:rsid w:val="006A114D"/>
    <w:rsid w:val="006A122F"/>
    <w:rsid w:val="006A1476"/>
    <w:rsid w:val="006A1BCE"/>
    <w:rsid w:val="006A239F"/>
    <w:rsid w:val="006A25BD"/>
    <w:rsid w:val="006A2F59"/>
    <w:rsid w:val="006A3073"/>
    <w:rsid w:val="006A4183"/>
    <w:rsid w:val="006A5CAA"/>
    <w:rsid w:val="006A5E1E"/>
    <w:rsid w:val="006A67CC"/>
    <w:rsid w:val="006A71B5"/>
    <w:rsid w:val="006A7BD0"/>
    <w:rsid w:val="006A7FF6"/>
    <w:rsid w:val="006B038E"/>
    <w:rsid w:val="006B0837"/>
    <w:rsid w:val="006B25FE"/>
    <w:rsid w:val="006B2B36"/>
    <w:rsid w:val="006B3262"/>
    <w:rsid w:val="006B3424"/>
    <w:rsid w:val="006B4075"/>
    <w:rsid w:val="006B4542"/>
    <w:rsid w:val="006B4A41"/>
    <w:rsid w:val="006B5218"/>
    <w:rsid w:val="006B5747"/>
    <w:rsid w:val="006B61B2"/>
    <w:rsid w:val="006B72B0"/>
    <w:rsid w:val="006B7E78"/>
    <w:rsid w:val="006C097B"/>
    <w:rsid w:val="006C1B4E"/>
    <w:rsid w:val="006C30EA"/>
    <w:rsid w:val="006C3738"/>
    <w:rsid w:val="006C4A63"/>
    <w:rsid w:val="006C4F69"/>
    <w:rsid w:val="006C5161"/>
    <w:rsid w:val="006C5209"/>
    <w:rsid w:val="006C5946"/>
    <w:rsid w:val="006C759E"/>
    <w:rsid w:val="006C7EBB"/>
    <w:rsid w:val="006D050A"/>
    <w:rsid w:val="006D08F8"/>
    <w:rsid w:val="006D1EDE"/>
    <w:rsid w:val="006D26E1"/>
    <w:rsid w:val="006D2754"/>
    <w:rsid w:val="006D399F"/>
    <w:rsid w:val="006D49F0"/>
    <w:rsid w:val="006D4EF3"/>
    <w:rsid w:val="006D50D6"/>
    <w:rsid w:val="006D5676"/>
    <w:rsid w:val="006D624E"/>
    <w:rsid w:val="006D7FE3"/>
    <w:rsid w:val="006E055B"/>
    <w:rsid w:val="006E0D74"/>
    <w:rsid w:val="006E1C59"/>
    <w:rsid w:val="006E1C9D"/>
    <w:rsid w:val="006E1E1E"/>
    <w:rsid w:val="006E20C5"/>
    <w:rsid w:val="006E344A"/>
    <w:rsid w:val="006E405C"/>
    <w:rsid w:val="006E4FF2"/>
    <w:rsid w:val="006E57F7"/>
    <w:rsid w:val="006E5F06"/>
    <w:rsid w:val="006E6D3D"/>
    <w:rsid w:val="006E6DC6"/>
    <w:rsid w:val="006E7CA9"/>
    <w:rsid w:val="006E7F85"/>
    <w:rsid w:val="006F0245"/>
    <w:rsid w:val="006F1303"/>
    <w:rsid w:val="006F1363"/>
    <w:rsid w:val="006F186B"/>
    <w:rsid w:val="006F1C5F"/>
    <w:rsid w:val="006F1E0F"/>
    <w:rsid w:val="006F21C8"/>
    <w:rsid w:val="006F2BF0"/>
    <w:rsid w:val="006F5D10"/>
    <w:rsid w:val="006F6368"/>
    <w:rsid w:val="006F6DAC"/>
    <w:rsid w:val="006F734E"/>
    <w:rsid w:val="006F797B"/>
    <w:rsid w:val="00700A68"/>
    <w:rsid w:val="00700C20"/>
    <w:rsid w:val="00700D82"/>
    <w:rsid w:val="00701462"/>
    <w:rsid w:val="007017BC"/>
    <w:rsid w:val="00701B78"/>
    <w:rsid w:val="007030A4"/>
    <w:rsid w:val="007031BB"/>
    <w:rsid w:val="00704CCE"/>
    <w:rsid w:val="007057F8"/>
    <w:rsid w:val="00705B63"/>
    <w:rsid w:val="00705DC5"/>
    <w:rsid w:val="00706555"/>
    <w:rsid w:val="007072C7"/>
    <w:rsid w:val="00707776"/>
    <w:rsid w:val="007077C4"/>
    <w:rsid w:val="00707A95"/>
    <w:rsid w:val="00707B4D"/>
    <w:rsid w:val="00707BC8"/>
    <w:rsid w:val="00710192"/>
    <w:rsid w:val="007106C1"/>
    <w:rsid w:val="00711041"/>
    <w:rsid w:val="00711807"/>
    <w:rsid w:val="00711912"/>
    <w:rsid w:val="00711E96"/>
    <w:rsid w:val="00712A54"/>
    <w:rsid w:val="00712C9E"/>
    <w:rsid w:val="00712ED0"/>
    <w:rsid w:val="00714968"/>
    <w:rsid w:val="007151B7"/>
    <w:rsid w:val="007153B4"/>
    <w:rsid w:val="00715ADF"/>
    <w:rsid w:val="00715D1F"/>
    <w:rsid w:val="00716B15"/>
    <w:rsid w:val="007175A8"/>
    <w:rsid w:val="007178DD"/>
    <w:rsid w:val="00720237"/>
    <w:rsid w:val="007210AC"/>
    <w:rsid w:val="0072117D"/>
    <w:rsid w:val="00721F77"/>
    <w:rsid w:val="00722120"/>
    <w:rsid w:val="007221A5"/>
    <w:rsid w:val="007222C2"/>
    <w:rsid w:val="0072368A"/>
    <w:rsid w:val="007240CB"/>
    <w:rsid w:val="0072423E"/>
    <w:rsid w:val="0072456E"/>
    <w:rsid w:val="00724AB6"/>
    <w:rsid w:val="00725251"/>
    <w:rsid w:val="00725269"/>
    <w:rsid w:val="0072551B"/>
    <w:rsid w:val="00726667"/>
    <w:rsid w:val="00727435"/>
    <w:rsid w:val="0072756B"/>
    <w:rsid w:val="00727BD7"/>
    <w:rsid w:val="00727D5C"/>
    <w:rsid w:val="007300F5"/>
    <w:rsid w:val="00730B82"/>
    <w:rsid w:val="00730D8D"/>
    <w:rsid w:val="00731D4A"/>
    <w:rsid w:val="00731E5C"/>
    <w:rsid w:val="00732032"/>
    <w:rsid w:val="007329D9"/>
    <w:rsid w:val="00733BEB"/>
    <w:rsid w:val="00734641"/>
    <w:rsid w:val="00734786"/>
    <w:rsid w:val="0073495C"/>
    <w:rsid w:val="00735053"/>
    <w:rsid w:val="00735827"/>
    <w:rsid w:val="00735E2E"/>
    <w:rsid w:val="00737483"/>
    <w:rsid w:val="0074054F"/>
    <w:rsid w:val="00740E67"/>
    <w:rsid w:val="00740F25"/>
    <w:rsid w:val="00741E26"/>
    <w:rsid w:val="007424ED"/>
    <w:rsid w:val="00743680"/>
    <w:rsid w:val="00743AAE"/>
    <w:rsid w:val="00743C1A"/>
    <w:rsid w:val="00744E4D"/>
    <w:rsid w:val="00745BB7"/>
    <w:rsid w:val="0074653F"/>
    <w:rsid w:val="00747A7F"/>
    <w:rsid w:val="00747C9E"/>
    <w:rsid w:val="00750187"/>
    <w:rsid w:val="00750F7B"/>
    <w:rsid w:val="00751A19"/>
    <w:rsid w:val="00751B32"/>
    <w:rsid w:val="00751D26"/>
    <w:rsid w:val="007521EB"/>
    <w:rsid w:val="00753277"/>
    <w:rsid w:val="007533DA"/>
    <w:rsid w:val="00753DBA"/>
    <w:rsid w:val="00753EF6"/>
    <w:rsid w:val="00754EA8"/>
    <w:rsid w:val="0075505F"/>
    <w:rsid w:val="00756DC0"/>
    <w:rsid w:val="00760D5F"/>
    <w:rsid w:val="00760E76"/>
    <w:rsid w:val="00761285"/>
    <w:rsid w:val="00762DE3"/>
    <w:rsid w:val="007637EA"/>
    <w:rsid w:val="00765263"/>
    <w:rsid w:val="00765402"/>
    <w:rsid w:val="00765725"/>
    <w:rsid w:val="00765853"/>
    <w:rsid w:val="0076605B"/>
    <w:rsid w:val="00766DD2"/>
    <w:rsid w:val="007679E6"/>
    <w:rsid w:val="00767C51"/>
    <w:rsid w:val="00770928"/>
    <w:rsid w:val="0077185E"/>
    <w:rsid w:val="00771DA9"/>
    <w:rsid w:val="00771FED"/>
    <w:rsid w:val="00773381"/>
    <w:rsid w:val="00773C28"/>
    <w:rsid w:val="007740E1"/>
    <w:rsid w:val="007742D8"/>
    <w:rsid w:val="00774CDC"/>
    <w:rsid w:val="0077509D"/>
    <w:rsid w:val="0077563C"/>
    <w:rsid w:val="00775956"/>
    <w:rsid w:val="00775C1F"/>
    <w:rsid w:val="00775DB8"/>
    <w:rsid w:val="0077602A"/>
    <w:rsid w:val="00776505"/>
    <w:rsid w:val="007768E8"/>
    <w:rsid w:val="00776AED"/>
    <w:rsid w:val="00776D52"/>
    <w:rsid w:val="00777DC2"/>
    <w:rsid w:val="0078061F"/>
    <w:rsid w:val="007813E3"/>
    <w:rsid w:val="00781831"/>
    <w:rsid w:val="00781DC4"/>
    <w:rsid w:val="00782EEE"/>
    <w:rsid w:val="00782FB5"/>
    <w:rsid w:val="00783116"/>
    <w:rsid w:val="007831E2"/>
    <w:rsid w:val="007839E2"/>
    <w:rsid w:val="00783B73"/>
    <w:rsid w:val="00783E75"/>
    <w:rsid w:val="0078434D"/>
    <w:rsid w:val="007848D5"/>
    <w:rsid w:val="0078554D"/>
    <w:rsid w:val="007876E3"/>
    <w:rsid w:val="007900C9"/>
    <w:rsid w:val="0079025D"/>
    <w:rsid w:val="007902A1"/>
    <w:rsid w:val="007916FF"/>
    <w:rsid w:val="00794EAF"/>
    <w:rsid w:val="0079568D"/>
    <w:rsid w:val="00795810"/>
    <w:rsid w:val="007958D4"/>
    <w:rsid w:val="0079733A"/>
    <w:rsid w:val="0079770A"/>
    <w:rsid w:val="00797927"/>
    <w:rsid w:val="007A0197"/>
    <w:rsid w:val="007A1B29"/>
    <w:rsid w:val="007A1C12"/>
    <w:rsid w:val="007A1EC1"/>
    <w:rsid w:val="007A35A5"/>
    <w:rsid w:val="007A41C4"/>
    <w:rsid w:val="007A459F"/>
    <w:rsid w:val="007A474A"/>
    <w:rsid w:val="007A484C"/>
    <w:rsid w:val="007A4B51"/>
    <w:rsid w:val="007A57A2"/>
    <w:rsid w:val="007A647E"/>
    <w:rsid w:val="007A68DA"/>
    <w:rsid w:val="007A6CA7"/>
    <w:rsid w:val="007A718D"/>
    <w:rsid w:val="007A74B6"/>
    <w:rsid w:val="007B07D4"/>
    <w:rsid w:val="007B09A4"/>
    <w:rsid w:val="007B12A8"/>
    <w:rsid w:val="007B22BD"/>
    <w:rsid w:val="007B26F8"/>
    <w:rsid w:val="007B2C41"/>
    <w:rsid w:val="007B3022"/>
    <w:rsid w:val="007B312E"/>
    <w:rsid w:val="007B3203"/>
    <w:rsid w:val="007B4EA8"/>
    <w:rsid w:val="007B529C"/>
    <w:rsid w:val="007B6DB8"/>
    <w:rsid w:val="007C12AF"/>
    <w:rsid w:val="007C12F1"/>
    <w:rsid w:val="007C1930"/>
    <w:rsid w:val="007C1CA3"/>
    <w:rsid w:val="007C20F5"/>
    <w:rsid w:val="007C22B4"/>
    <w:rsid w:val="007C26D1"/>
    <w:rsid w:val="007C299A"/>
    <w:rsid w:val="007C3675"/>
    <w:rsid w:val="007C3BF2"/>
    <w:rsid w:val="007C42B3"/>
    <w:rsid w:val="007C4B0B"/>
    <w:rsid w:val="007C51A9"/>
    <w:rsid w:val="007C66CD"/>
    <w:rsid w:val="007C6745"/>
    <w:rsid w:val="007C728A"/>
    <w:rsid w:val="007C7A77"/>
    <w:rsid w:val="007C7C9E"/>
    <w:rsid w:val="007C7D34"/>
    <w:rsid w:val="007D0C72"/>
    <w:rsid w:val="007D1589"/>
    <w:rsid w:val="007D1CE9"/>
    <w:rsid w:val="007D226A"/>
    <w:rsid w:val="007D3E4A"/>
    <w:rsid w:val="007D4161"/>
    <w:rsid w:val="007D459B"/>
    <w:rsid w:val="007D46B3"/>
    <w:rsid w:val="007D4F91"/>
    <w:rsid w:val="007D5AD6"/>
    <w:rsid w:val="007D5CA3"/>
    <w:rsid w:val="007D5DC4"/>
    <w:rsid w:val="007D6246"/>
    <w:rsid w:val="007D65EF"/>
    <w:rsid w:val="007D70A8"/>
    <w:rsid w:val="007D7A2D"/>
    <w:rsid w:val="007E021A"/>
    <w:rsid w:val="007E0D3E"/>
    <w:rsid w:val="007E13C8"/>
    <w:rsid w:val="007E164C"/>
    <w:rsid w:val="007E4131"/>
    <w:rsid w:val="007E470B"/>
    <w:rsid w:val="007E4C69"/>
    <w:rsid w:val="007E524F"/>
    <w:rsid w:val="007E56C1"/>
    <w:rsid w:val="007E5ED9"/>
    <w:rsid w:val="007E616F"/>
    <w:rsid w:val="007E6EAC"/>
    <w:rsid w:val="007F0E6A"/>
    <w:rsid w:val="007F0EC8"/>
    <w:rsid w:val="007F1558"/>
    <w:rsid w:val="007F160D"/>
    <w:rsid w:val="007F2266"/>
    <w:rsid w:val="007F2536"/>
    <w:rsid w:val="007F2FC5"/>
    <w:rsid w:val="007F41FC"/>
    <w:rsid w:val="007F4309"/>
    <w:rsid w:val="007F4486"/>
    <w:rsid w:val="007F456E"/>
    <w:rsid w:val="007F4A9F"/>
    <w:rsid w:val="007F50D3"/>
    <w:rsid w:val="007F5802"/>
    <w:rsid w:val="007F58D8"/>
    <w:rsid w:val="007F5B12"/>
    <w:rsid w:val="007F5B36"/>
    <w:rsid w:val="007F7343"/>
    <w:rsid w:val="007F7A98"/>
    <w:rsid w:val="007F7DE0"/>
    <w:rsid w:val="00800E66"/>
    <w:rsid w:val="00802538"/>
    <w:rsid w:val="00802F70"/>
    <w:rsid w:val="0080377E"/>
    <w:rsid w:val="008040B8"/>
    <w:rsid w:val="00804843"/>
    <w:rsid w:val="00804877"/>
    <w:rsid w:val="008056AA"/>
    <w:rsid w:val="0080572D"/>
    <w:rsid w:val="008057B5"/>
    <w:rsid w:val="00806022"/>
    <w:rsid w:val="00806244"/>
    <w:rsid w:val="00806727"/>
    <w:rsid w:val="00807BEF"/>
    <w:rsid w:val="00810B39"/>
    <w:rsid w:val="00811026"/>
    <w:rsid w:val="008115FF"/>
    <w:rsid w:val="008124EF"/>
    <w:rsid w:val="008129D5"/>
    <w:rsid w:val="00813349"/>
    <w:rsid w:val="0081344D"/>
    <w:rsid w:val="00813CC4"/>
    <w:rsid w:val="008146FA"/>
    <w:rsid w:val="008147BE"/>
    <w:rsid w:val="00815250"/>
    <w:rsid w:val="0081594D"/>
    <w:rsid w:val="0081634B"/>
    <w:rsid w:val="00816CC8"/>
    <w:rsid w:val="00820795"/>
    <w:rsid w:val="00820AE9"/>
    <w:rsid w:val="00820C9A"/>
    <w:rsid w:val="00821779"/>
    <w:rsid w:val="0082304E"/>
    <w:rsid w:val="00823349"/>
    <w:rsid w:val="00823A34"/>
    <w:rsid w:val="00823FCE"/>
    <w:rsid w:val="00824B21"/>
    <w:rsid w:val="00824B3D"/>
    <w:rsid w:val="00824BAD"/>
    <w:rsid w:val="008252E0"/>
    <w:rsid w:val="0082655D"/>
    <w:rsid w:val="0082702E"/>
    <w:rsid w:val="0082728D"/>
    <w:rsid w:val="0083035D"/>
    <w:rsid w:val="008314CB"/>
    <w:rsid w:val="008328D7"/>
    <w:rsid w:val="00832DB3"/>
    <w:rsid w:val="00833D67"/>
    <w:rsid w:val="00834418"/>
    <w:rsid w:val="0083442E"/>
    <w:rsid w:val="008347BE"/>
    <w:rsid w:val="00834E61"/>
    <w:rsid w:val="008353E5"/>
    <w:rsid w:val="00835633"/>
    <w:rsid w:val="0083652F"/>
    <w:rsid w:val="00836B6A"/>
    <w:rsid w:val="00836CFD"/>
    <w:rsid w:val="00836F1E"/>
    <w:rsid w:val="00837175"/>
    <w:rsid w:val="00837971"/>
    <w:rsid w:val="008404A8"/>
    <w:rsid w:val="00840AF8"/>
    <w:rsid w:val="00840E40"/>
    <w:rsid w:val="0084217F"/>
    <w:rsid w:val="0084239A"/>
    <w:rsid w:val="008435C3"/>
    <w:rsid w:val="0084371A"/>
    <w:rsid w:val="008447C4"/>
    <w:rsid w:val="00844C52"/>
    <w:rsid w:val="0084548F"/>
    <w:rsid w:val="008458FB"/>
    <w:rsid w:val="00846453"/>
    <w:rsid w:val="00846926"/>
    <w:rsid w:val="00847308"/>
    <w:rsid w:val="008505C8"/>
    <w:rsid w:val="00851086"/>
    <w:rsid w:val="00851170"/>
    <w:rsid w:val="00851DD6"/>
    <w:rsid w:val="00852445"/>
    <w:rsid w:val="0085289E"/>
    <w:rsid w:val="008539C1"/>
    <w:rsid w:val="00855075"/>
    <w:rsid w:val="00855107"/>
    <w:rsid w:val="00855293"/>
    <w:rsid w:val="008552BA"/>
    <w:rsid w:val="00855B27"/>
    <w:rsid w:val="00856698"/>
    <w:rsid w:val="00856BFF"/>
    <w:rsid w:val="00856DAE"/>
    <w:rsid w:val="00856E05"/>
    <w:rsid w:val="00856FCF"/>
    <w:rsid w:val="00856FF9"/>
    <w:rsid w:val="00857024"/>
    <w:rsid w:val="0085755B"/>
    <w:rsid w:val="00857574"/>
    <w:rsid w:val="00857A43"/>
    <w:rsid w:val="00860828"/>
    <w:rsid w:val="00861A04"/>
    <w:rsid w:val="0086258F"/>
    <w:rsid w:val="00862B1F"/>
    <w:rsid w:val="00863876"/>
    <w:rsid w:val="0086493A"/>
    <w:rsid w:val="00865307"/>
    <w:rsid w:val="00865315"/>
    <w:rsid w:val="00865804"/>
    <w:rsid w:val="0086585A"/>
    <w:rsid w:val="00865D9E"/>
    <w:rsid w:val="00866231"/>
    <w:rsid w:val="00866C23"/>
    <w:rsid w:val="00866CCB"/>
    <w:rsid w:val="00866E69"/>
    <w:rsid w:val="00866EF8"/>
    <w:rsid w:val="008678E3"/>
    <w:rsid w:val="00867928"/>
    <w:rsid w:val="0087174E"/>
    <w:rsid w:val="008736B5"/>
    <w:rsid w:val="008740FE"/>
    <w:rsid w:val="0087422B"/>
    <w:rsid w:val="0087424E"/>
    <w:rsid w:val="008754AF"/>
    <w:rsid w:val="0087611B"/>
    <w:rsid w:val="0087657B"/>
    <w:rsid w:val="00876677"/>
    <w:rsid w:val="00876AA4"/>
    <w:rsid w:val="00876C1D"/>
    <w:rsid w:val="00876F2A"/>
    <w:rsid w:val="00877648"/>
    <w:rsid w:val="008777A6"/>
    <w:rsid w:val="00877B94"/>
    <w:rsid w:val="00880711"/>
    <w:rsid w:val="00880CC6"/>
    <w:rsid w:val="00880E08"/>
    <w:rsid w:val="00880F93"/>
    <w:rsid w:val="00881762"/>
    <w:rsid w:val="008818C0"/>
    <w:rsid w:val="008821F9"/>
    <w:rsid w:val="00882853"/>
    <w:rsid w:val="00883256"/>
    <w:rsid w:val="00883671"/>
    <w:rsid w:val="00883B8F"/>
    <w:rsid w:val="008841B6"/>
    <w:rsid w:val="008843D8"/>
    <w:rsid w:val="00884AC0"/>
    <w:rsid w:val="00884E4D"/>
    <w:rsid w:val="00885D3D"/>
    <w:rsid w:val="008860AB"/>
    <w:rsid w:val="00886EAF"/>
    <w:rsid w:val="0089049C"/>
    <w:rsid w:val="008904C0"/>
    <w:rsid w:val="008904C7"/>
    <w:rsid w:val="00890C25"/>
    <w:rsid w:val="00893C77"/>
    <w:rsid w:val="00893DE1"/>
    <w:rsid w:val="00894587"/>
    <w:rsid w:val="008960A5"/>
    <w:rsid w:val="00896219"/>
    <w:rsid w:val="00896220"/>
    <w:rsid w:val="008969E9"/>
    <w:rsid w:val="0089742B"/>
    <w:rsid w:val="008A02DD"/>
    <w:rsid w:val="008A054B"/>
    <w:rsid w:val="008A0716"/>
    <w:rsid w:val="008A1902"/>
    <w:rsid w:val="008A25AD"/>
    <w:rsid w:val="008A32FE"/>
    <w:rsid w:val="008A3868"/>
    <w:rsid w:val="008A44B4"/>
    <w:rsid w:val="008A5DDE"/>
    <w:rsid w:val="008A6327"/>
    <w:rsid w:val="008A652B"/>
    <w:rsid w:val="008A6D6C"/>
    <w:rsid w:val="008A706C"/>
    <w:rsid w:val="008A7DEE"/>
    <w:rsid w:val="008A7EF5"/>
    <w:rsid w:val="008B07B8"/>
    <w:rsid w:val="008B0845"/>
    <w:rsid w:val="008B0847"/>
    <w:rsid w:val="008B0975"/>
    <w:rsid w:val="008B0B03"/>
    <w:rsid w:val="008B0F25"/>
    <w:rsid w:val="008B25E7"/>
    <w:rsid w:val="008B2C5D"/>
    <w:rsid w:val="008B30EC"/>
    <w:rsid w:val="008B3491"/>
    <w:rsid w:val="008B3822"/>
    <w:rsid w:val="008B3889"/>
    <w:rsid w:val="008B39EA"/>
    <w:rsid w:val="008B3E17"/>
    <w:rsid w:val="008B52E1"/>
    <w:rsid w:val="008B5496"/>
    <w:rsid w:val="008B69F4"/>
    <w:rsid w:val="008B6F4E"/>
    <w:rsid w:val="008B77F2"/>
    <w:rsid w:val="008B7D59"/>
    <w:rsid w:val="008B7DE4"/>
    <w:rsid w:val="008C10FC"/>
    <w:rsid w:val="008C1137"/>
    <w:rsid w:val="008C12F3"/>
    <w:rsid w:val="008C3188"/>
    <w:rsid w:val="008C3241"/>
    <w:rsid w:val="008C3474"/>
    <w:rsid w:val="008C34DC"/>
    <w:rsid w:val="008C414E"/>
    <w:rsid w:val="008C4B5D"/>
    <w:rsid w:val="008C4FA9"/>
    <w:rsid w:val="008C53F0"/>
    <w:rsid w:val="008C56D6"/>
    <w:rsid w:val="008C5B01"/>
    <w:rsid w:val="008C6F84"/>
    <w:rsid w:val="008D11D9"/>
    <w:rsid w:val="008D2F7A"/>
    <w:rsid w:val="008D469F"/>
    <w:rsid w:val="008D4816"/>
    <w:rsid w:val="008D4EB9"/>
    <w:rsid w:val="008D5BD7"/>
    <w:rsid w:val="008D660F"/>
    <w:rsid w:val="008D7863"/>
    <w:rsid w:val="008D78F0"/>
    <w:rsid w:val="008D7B8B"/>
    <w:rsid w:val="008E063D"/>
    <w:rsid w:val="008E1719"/>
    <w:rsid w:val="008E1799"/>
    <w:rsid w:val="008E180F"/>
    <w:rsid w:val="008E1E64"/>
    <w:rsid w:val="008E239E"/>
    <w:rsid w:val="008E33E8"/>
    <w:rsid w:val="008E355C"/>
    <w:rsid w:val="008E4104"/>
    <w:rsid w:val="008E4B0E"/>
    <w:rsid w:val="008E5098"/>
    <w:rsid w:val="008E544C"/>
    <w:rsid w:val="008E64BA"/>
    <w:rsid w:val="008E6970"/>
    <w:rsid w:val="008E767E"/>
    <w:rsid w:val="008F09CE"/>
    <w:rsid w:val="008F0B80"/>
    <w:rsid w:val="008F178C"/>
    <w:rsid w:val="008F17B5"/>
    <w:rsid w:val="008F2887"/>
    <w:rsid w:val="008F3A72"/>
    <w:rsid w:val="008F3B37"/>
    <w:rsid w:val="008F3F18"/>
    <w:rsid w:val="008F4659"/>
    <w:rsid w:val="008F67EC"/>
    <w:rsid w:val="008F7767"/>
    <w:rsid w:val="008F7960"/>
    <w:rsid w:val="00900100"/>
    <w:rsid w:val="009003F2"/>
    <w:rsid w:val="00900AC2"/>
    <w:rsid w:val="00902140"/>
    <w:rsid w:val="00902304"/>
    <w:rsid w:val="009023FF"/>
    <w:rsid w:val="00903C3B"/>
    <w:rsid w:val="00904A2C"/>
    <w:rsid w:val="0090617E"/>
    <w:rsid w:val="009069AC"/>
    <w:rsid w:val="009070B2"/>
    <w:rsid w:val="009073B0"/>
    <w:rsid w:val="009076E1"/>
    <w:rsid w:val="00907BDF"/>
    <w:rsid w:val="00911255"/>
    <w:rsid w:val="00911CBD"/>
    <w:rsid w:val="00912ECE"/>
    <w:rsid w:val="00913008"/>
    <w:rsid w:val="00913548"/>
    <w:rsid w:val="00914082"/>
    <w:rsid w:val="009155F4"/>
    <w:rsid w:val="009167F6"/>
    <w:rsid w:val="00917101"/>
    <w:rsid w:val="00917477"/>
    <w:rsid w:val="0091778D"/>
    <w:rsid w:val="009177E3"/>
    <w:rsid w:val="00917EB8"/>
    <w:rsid w:val="00920499"/>
    <w:rsid w:val="00921D02"/>
    <w:rsid w:val="0092202E"/>
    <w:rsid w:val="00922135"/>
    <w:rsid w:val="009227A3"/>
    <w:rsid w:val="00922C1A"/>
    <w:rsid w:val="00922C1F"/>
    <w:rsid w:val="00922E29"/>
    <w:rsid w:val="009233E9"/>
    <w:rsid w:val="00923438"/>
    <w:rsid w:val="00924565"/>
    <w:rsid w:val="00925CC8"/>
    <w:rsid w:val="00930566"/>
    <w:rsid w:val="0093060B"/>
    <w:rsid w:val="00930F8D"/>
    <w:rsid w:val="00931EB9"/>
    <w:rsid w:val="00933190"/>
    <w:rsid w:val="00933232"/>
    <w:rsid w:val="00933D78"/>
    <w:rsid w:val="00934596"/>
    <w:rsid w:val="009346BA"/>
    <w:rsid w:val="0093489C"/>
    <w:rsid w:val="00934E11"/>
    <w:rsid w:val="00935134"/>
    <w:rsid w:val="00935752"/>
    <w:rsid w:val="00935EE4"/>
    <w:rsid w:val="00937159"/>
    <w:rsid w:val="00937A05"/>
    <w:rsid w:val="009402EC"/>
    <w:rsid w:val="009409FD"/>
    <w:rsid w:val="00940CE0"/>
    <w:rsid w:val="00941172"/>
    <w:rsid w:val="0094144E"/>
    <w:rsid w:val="00941BAC"/>
    <w:rsid w:val="009432DA"/>
    <w:rsid w:val="00943E4D"/>
    <w:rsid w:val="00945CF1"/>
    <w:rsid w:val="00945E8A"/>
    <w:rsid w:val="0094650A"/>
    <w:rsid w:val="00946AE7"/>
    <w:rsid w:val="00946B2A"/>
    <w:rsid w:val="00947052"/>
    <w:rsid w:val="00947418"/>
    <w:rsid w:val="009474E0"/>
    <w:rsid w:val="0094764D"/>
    <w:rsid w:val="009502CD"/>
    <w:rsid w:val="009513D5"/>
    <w:rsid w:val="00951CD2"/>
    <w:rsid w:val="00952303"/>
    <w:rsid w:val="0095286F"/>
    <w:rsid w:val="009544FB"/>
    <w:rsid w:val="00954B09"/>
    <w:rsid w:val="00954EB6"/>
    <w:rsid w:val="00955017"/>
    <w:rsid w:val="0095527D"/>
    <w:rsid w:val="0095560E"/>
    <w:rsid w:val="00955DEB"/>
    <w:rsid w:val="0095731C"/>
    <w:rsid w:val="00957AED"/>
    <w:rsid w:val="009605A4"/>
    <w:rsid w:val="00961657"/>
    <w:rsid w:val="009618B9"/>
    <w:rsid w:val="00962ABB"/>
    <w:rsid w:val="00962E8D"/>
    <w:rsid w:val="009634FF"/>
    <w:rsid w:val="0096353E"/>
    <w:rsid w:val="00963C70"/>
    <w:rsid w:val="009645D1"/>
    <w:rsid w:val="0096679F"/>
    <w:rsid w:val="00966AB7"/>
    <w:rsid w:val="00966E2D"/>
    <w:rsid w:val="009674A2"/>
    <w:rsid w:val="009701C2"/>
    <w:rsid w:val="00970AD4"/>
    <w:rsid w:val="00971043"/>
    <w:rsid w:val="00971B7E"/>
    <w:rsid w:val="00972355"/>
    <w:rsid w:val="00972B70"/>
    <w:rsid w:val="009759E2"/>
    <w:rsid w:val="00975D2C"/>
    <w:rsid w:val="00976DD7"/>
    <w:rsid w:val="009801C7"/>
    <w:rsid w:val="00980C16"/>
    <w:rsid w:val="00981201"/>
    <w:rsid w:val="0098148D"/>
    <w:rsid w:val="00981CF0"/>
    <w:rsid w:val="009823C7"/>
    <w:rsid w:val="0098291B"/>
    <w:rsid w:val="00985997"/>
    <w:rsid w:val="00985D1D"/>
    <w:rsid w:val="009873CF"/>
    <w:rsid w:val="00990754"/>
    <w:rsid w:val="00991971"/>
    <w:rsid w:val="00992A03"/>
    <w:rsid w:val="00993128"/>
    <w:rsid w:val="00993157"/>
    <w:rsid w:val="0099429E"/>
    <w:rsid w:val="0099464E"/>
    <w:rsid w:val="00994B2A"/>
    <w:rsid w:val="0099518F"/>
    <w:rsid w:val="00995ADA"/>
    <w:rsid w:val="00996543"/>
    <w:rsid w:val="00996B1E"/>
    <w:rsid w:val="00996CBC"/>
    <w:rsid w:val="00996FEC"/>
    <w:rsid w:val="009971AA"/>
    <w:rsid w:val="009A0169"/>
    <w:rsid w:val="009A2416"/>
    <w:rsid w:val="009A243E"/>
    <w:rsid w:val="009A3429"/>
    <w:rsid w:val="009A3598"/>
    <w:rsid w:val="009A40B2"/>
    <w:rsid w:val="009A499D"/>
    <w:rsid w:val="009A4AA5"/>
    <w:rsid w:val="009A52CE"/>
    <w:rsid w:val="009A5435"/>
    <w:rsid w:val="009A60B9"/>
    <w:rsid w:val="009A6661"/>
    <w:rsid w:val="009A682B"/>
    <w:rsid w:val="009A6FB7"/>
    <w:rsid w:val="009A72D6"/>
    <w:rsid w:val="009A73D5"/>
    <w:rsid w:val="009B0C20"/>
    <w:rsid w:val="009B2128"/>
    <w:rsid w:val="009B2AA1"/>
    <w:rsid w:val="009B2F12"/>
    <w:rsid w:val="009B30E1"/>
    <w:rsid w:val="009B361A"/>
    <w:rsid w:val="009B3FB2"/>
    <w:rsid w:val="009B4193"/>
    <w:rsid w:val="009B501C"/>
    <w:rsid w:val="009B55A9"/>
    <w:rsid w:val="009B571E"/>
    <w:rsid w:val="009B58F3"/>
    <w:rsid w:val="009B5C52"/>
    <w:rsid w:val="009B648B"/>
    <w:rsid w:val="009B6B99"/>
    <w:rsid w:val="009B6FCC"/>
    <w:rsid w:val="009B7968"/>
    <w:rsid w:val="009B7E0E"/>
    <w:rsid w:val="009C0D56"/>
    <w:rsid w:val="009C11E9"/>
    <w:rsid w:val="009C1DF7"/>
    <w:rsid w:val="009C2521"/>
    <w:rsid w:val="009C2625"/>
    <w:rsid w:val="009C2634"/>
    <w:rsid w:val="009C2BC4"/>
    <w:rsid w:val="009C40C2"/>
    <w:rsid w:val="009C51CD"/>
    <w:rsid w:val="009C51DF"/>
    <w:rsid w:val="009C53E1"/>
    <w:rsid w:val="009C5801"/>
    <w:rsid w:val="009C73B7"/>
    <w:rsid w:val="009C741E"/>
    <w:rsid w:val="009D0A83"/>
    <w:rsid w:val="009D1626"/>
    <w:rsid w:val="009D16F7"/>
    <w:rsid w:val="009D1720"/>
    <w:rsid w:val="009D1A08"/>
    <w:rsid w:val="009D22F1"/>
    <w:rsid w:val="009D259A"/>
    <w:rsid w:val="009D3132"/>
    <w:rsid w:val="009D3A54"/>
    <w:rsid w:val="009D47E8"/>
    <w:rsid w:val="009D4C56"/>
    <w:rsid w:val="009D5F89"/>
    <w:rsid w:val="009D620A"/>
    <w:rsid w:val="009D6EBE"/>
    <w:rsid w:val="009D7764"/>
    <w:rsid w:val="009D7FD6"/>
    <w:rsid w:val="009E04F5"/>
    <w:rsid w:val="009E0930"/>
    <w:rsid w:val="009E1654"/>
    <w:rsid w:val="009E1B91"/>
    <w:rsid w:val="009E1F56"/>
    <w:rsid w:val="009E2EA8"/>
    <w:rsid w:val="009E2F77"/>
    <w:rsid w:val="009E3215"/>
    <w:rsid w:val="009E35C7"/>
    <w:rsid w:val="009E41AD"/>
    <w:rsid w:val="009E4510"/>
    <w:rsid w:val="009E4AE3"/>
    <w:rsid w:val="009E4C36"/>
    <w:rsid w:val="009E5041"/>
    <w:rsid w:val="009E5341"/>
    <w:rsid w:val="009E53CE"/>
    <w:rsid w:val="009E613D"/>
    <w:rsid w:val="009E651A"/>
    <w:rsid w:val="009E7EA0"/>
    <w:rsid w:val="009F0C35"/>
    <w:rsid w:val="009F1FAC"/>
    <w:rsid w:val="009F2014"/>
    <w:rsid w:val="009F339B"/>
    <w:rsid w:val="009F3C8F"/>
    <w:rsid w:val="009F4A5E"/>
    <w:rsid w:val="009F4F54"/>
    <w:rsid w:val="009F52BD"/>
    <w:rsid w:val="009F5473"/>
    <w:rsid w:val="009F63F6"/>
    <w:rsid w:val="009F64DE"/>
    <w:rsid w:val="009F7172"/>
    <w:rsid w:val="009F768A"/>
    <w:rsid w:val="009F77D6"/>
    <w:rsid w:val="009F7A78"/>
    <w:rsid w:val="00A00298"/>
    <w:rsid w:val="00A00652"/>
    <w:rsid w:val="00A00945"/>
    <w:rsid w:val="00A00C3D"/>
    <w:rsid w:val="00A0197E"/>
    <w:rsid w:val="00A02F10"/>
    <w:rsid w:val="00A03212"/>
    <w:rsid w:val="00A05737"/>
    <w:rsid w:val="00A07BA6"/>
    <w:rsid w:val="00A07BFA"/>
    <w:rsid w:val="00A10558"/>
    <w:rsid w:val="00A1055E"/>
    <w:rsid w:val="00A10D2D"/>
    <w:rsid w:val="00A11B44"/>
    <w:rsid w:val="00A12076"/>
    <w:rsid w:val="00A125E6"/>
    <w:rsid w:val="00A129DA"/>
    <w:rsid w:val="00A13184"/>
    <w:rsid w:val="00A1339D"/>
    <w:rsid w:val="00A14081"/>
    <w:rsid w:val="00A1444F"/>
    <w:rsid w:val="00A15581"/>
    <w:rsid w:val="00A161AA"/>
    <w:rsid w:val="00A172F2"/>
    <w:rsid w:val="00A20BF4"/>
    <w:rsid w:val="00A215A3"/>
    <w:rsid w:val="00A2212B"/>
    <w:rsid w:val="00A23293"/>
    <w:rsid w:val="00A23BF4"/>
    <w:rsid w:val="00A24A72"/>
    <w:rsid w:val="00A24B88"/>
    <w:rsid w:val="00A24E9C"/>
    <w:rsid w:val="00A24FC8"/>
    <w:rsid w:val="00A259E0"/>
    <w:rsid w:val="00A25B94"/>
    <w:rsid w:val="00A27BD6"/>
    <w:rsid w:val="00A27DB7"/>
    <w:rsid w:val="00A27DDA"/>
    <w:rsid w:val="00A315AA"/>
    <w:rsid w:val="00A31E10"/>
    <w:rsid w:val="00A328F4"/>
    <w:rsid w:val="00A33075"/>
    <w:rsid w:val="00A331A6"/>
    <w:rsid w:val="00A349D1"/>
    <w:rsid w:val="00A34BFC"/>
    <w:rsid w:val="00A35447"/>
    <w:rsid w:val="00A35CD5"/>
    <w:rsid w:val="00A37490"/>
    <w:rsid w:val="00A37871"/>
    <w:rsid w:val="00A37BEC"/>
    <w:rsid w:val="00A40548"/>
    <w:rsid w:val="00A408CC"/>
    <w:rsid w:val="00A40CE2"/>
    <w:rsid w:val="00A4137D"/>
    <w:rsid w:val="00A414A5"/>
    <w:rsid w:val="00A4219F"/>
    <w:rsid w:val="00A4231E"/>
    <w:rsid w:val="00A42F79"/>
    <w:rsid w:val="00A4307F"/>
    <w:rsid w:val="00A43358"/>
    <w:rsid w:val="00A43BC2"/>
    <w:rsid w:val="00A44EE0"/>
    <w:rsid w:val="00A4595B"/>
    <w:rsid w:val="00A45F38"/>
    <w:rsid w:val="00A47352"/>
    <w:rsid w:val="00A475F2"/>
    <w:rsid w:val="00A51C78"/>
    <w:rsid w:val="00A52ECC"/>
    <w:rsid w:val="00A537EF"/>
    <w:rsid w:val="00A54BAC"/>
    <w:rsid w:val="00A55007"/>
    <w:rsid w:val="00A5528C"/>
    <w:rsid w:val="00A55439"/>
    <w:rsid w:val="00A56259"/>
    <w:rsid w:val="00A56A32"/>
    <w:rsid w:val="00A56B9B"/>
    <w:rsid w:val="00A572AC"/>
    <w:rsid w:val="00A57D01"/>
    <w:rsid w:val="00A60899"/>
    <w:rsid w:val="00A618EF"/>
    <w:rsid w:val="00A61D74"/>
    <w:rsid w:val="00A622D4"/>
    <w:rsid w:val="00A62593"/>
    <w:rsid w:val="00A648DD"/>
    <w:rsid w:val="00A64FE4"/>
    <w:rsid w:val="00A6511F"/>
    <w:rsid w:val="00A652BE"/>
    <w:rsid w:val="00A65384"/>
    <w:rsid w:val="00A65521"/>
    <w:rsid w:val="00A66424"/>
    <w:rsid w:val="00A66647"/>
    <w:rsid w:val="00A66C44"/>
    <w:rsid w:val="00A678F3"/>
    <w:rsid w:val="00A67F0B"/>
    <w:rsid w:val="00A709FA"/>
    <w:rsid w:val="00A70A56"/>
    <w:rsid w:val="00A70BE8"/>
    <w:rsid w:val="00A7249B"/>
    <w:rsid w:val="00A72504"/>
    <w:rsid w:val="00A72E57"/>
    <w:rsid w:val="00A735B5"/>
    <w:rsid w:val="00A74025"/>
    <w:rsid w:val="00A7452B"/>
    <w:rsid w:val="00A74537"/>
    <w:rsid w:val="00A756A1"/>
    <w:rsid w:val="00A7594B"/>
    <w:rsid w:val="00A75A36"/>
    <w:rsid w:val="00A7650D"/>
    <w:rsid w:val="00A765BC"/>
    <w:rsid w:val="00A76744"/>
    <w:rsid w:val="00A77EEC"/>
    <w:rsid w:val="00A80267"/>
    <w:rsid w:val="00A80368"/>
    <w:rsid w:val="00A80E4B"/>
    <w:rsid w:val="00A814AD"/>
    <w:rsid w:val="00A81AFB"/>
    <w:rsid w:val="00A828F2"/>
    <w:rsid w:val="00A83C67"/>
    <w:rsid w:val="00A83E64"/>
    <w:rsid w:val="00A8422C"/>
    <w:rsid w:val="00A84FEA"/>
    <w:rsid w:val="00A90E39"/>
    <w:rsid w:val="00A910DC"/>
    <w:rsid w:val="00A921C1"/>
    <w:rsid w:val="00A92319"/>
    <w:rsid w:val="00A9267C"/>
    <w:rsid w:val="00A92D48"/>
    <w:rsid w:val="00A93204"/>
    <w:rsid w:val="00A9333B"/>
    <w:rsid w:val="00A93C72"/>
    <w:rsid w:val="00A94529"/>
    <w:rsid w:val="00A953EF"/>
    <w:rsid w:val="00A96A13"/>
    <w:rsid w:val="00A96A8C"/>
    <w:rsid w:val="00A96D60"/>
    <w:rsid w:val="00A97215"/>
    <w:rsid w:val="00A97264"/>
    <w:rsid w:val="00A978D7"/>
    <w:rsid w:val="00A97A46"/>
    <w:rsid w:val="00A97F85"/>
    <w:rsid w:val="00AA0011"/>
    <w:rsid w:val="00AA0273"/>
    <w:rsid w:val="00AA040D"/>
    <w:rsid w:val="00AA0599"/>
    <w:rsid w:val="00AA08BC"/>
    <w:rsid w:val="00AA0D37"/>
    <w:rsid w:val="00AA2495"/>
    <w:rsid w:val="00AA2B3E"/>
    <w:rsid w:val="00AA3032"/>
    <w:rsid w:val="00AA30AD"/>
    <w:rsid w:val="00AA338A"/>
    <w:rsid w:val="00AA420D"/>
    <w:rsid w:val="00AA4646"/>
    <w:rsid w:val="00AA6A0D"/>
    <w:rsid w:val="00AA6A79"/>
    <w:rsid w:val="00AA739A"/>
    <w:rsid w:val="00AA76E5"/>
    <w:rsid w:val="00AB0053"/>
    <w:rsid w:val="00AB0B25"/>
    <w:rsid w:val="00AB0B5A"/>
    <w:rsid w:val="00AB1054"/>
    <w:rsid w:val="00AB1B2F"/>
    <w:rsid w:val="00AB1DFB"/>
    <w:rsid w:val="00AB1F11"/>
    <w:rsid w:val="00AB28AF"/>
    <w:rsid w:val="00AB2DD5"/>
    <w:rsid w:val="00AB307B"/>
    <w:rsid w:val="00AB36B8"/>
    <w:rsid w:val="00AB3826"/>
    <w:rsid w:val="00AB3B9A"/>
    <w:rsid w:val="00AB3EC6"/>
    <w:rsid w:val="00AB5467"/>
    <w:rsid w:val="00AB5AED"/>
    <w:rsid w:val="00AB5BB2"/>
    <w:rsid w:val="00AC02B3"/>
    <w:rsid w:val="00AC0882"/>
    <w:rsid w:val="00AC10F1"/>
    <w:rsid w:val="00AC12CB"/>
    <w:rsid w:val="00AC14C2"/>
    <w:rsid w:val="00AC2387"/>
    <w:rsid w:val="00AC2ED5"/>
    <w:rsid w:val="00AC3747"/>
    <w:rsid w:val="00AC39FA"/>
    <w:rsid w:val="00AC4B92"/>
    <w:rsid w:val="00AC4CC1"/>
    <w:rsid w:val="00AC62A3"/>
    <w:rsid w:val="00AC655B"/>
    <w:rsid w:val="00AC687F"/>
    <w:rsid w:val="00AC6E41"/>
    <w:rsid w:val="00AC6F29"/>
    <w:rsid w:val="00AC71F9"/>
    <w:rsid w:val="00AC7635"/>
    <w:rsid w:val="00AC7B8F"/>
    <w:rsid w:val="00AC7C84"/>
    <w:rsid w:val="00AC7D11"/>
    <w:rsid w:val="00AD00B9"/>
    <w:rsid w:val="00AD0829"/>
    <w:rsid w:val="00AD1C4E"/>
    <w:rsid w:val="00AD1E50"/>
    <w:rsid w:val="00AD27E1"/>
    <w:rsid w:val="00AD2ABF"/>
    <w:rsid w:val="00AD39D2"/>
    <w:rsid w:val="00AD5532"/>
    <w:rsid w:val="00AD5BC7"/>
    <w:rsid w:val="00AD6484"/>
    <w:rsid w:val="00AD66AE"/>
    <w:rsid w:val="00AD6BBE"/>
    <w:rsid w:val="00AD6D00"/>
    <w:rsid w:val="00AD762E"/>
    <w:rsid w:val="00AD77A4"/>
    <w:rsid w:val="00AD7871"/>
    <w:rsid w:val="00AE01C6"/>
    <w:rsid w:val="00AE03AA"/>
    <w:rsid w:val="00AE074E"/>
    <w:rsid w:val="00AE0CD7"/>
    <w:rsid w:val="00AE1A1B"/>
    <w:rsid w:val="00AE1A23"/>
    <w:rsid w:val="00AE307B"/>
    <w:rsid w:val="00AE3706"/>
    <w:rsid w:val="00AE38C5"/>
    <w:rsid w:val="00AE3BCB"/>
    <w:rsid w:val="00AE4DDE"/>
    <w:rsid w:val="00AE4E4C"/>
    <w:rsid w:val="00AE6108"/>
    <w:rsid w:val="00AE6870"/>
    <w:rsid w:val="00AE75FF"/>
    <w:rsid w:val="00AF0866"/>
    <w:rsid w:val="00AF0FED"/>
    <w:rsid w:val="00AF1081"/>
    <w:rsid w:val="00AF1446"/>
    <w:rsid w:val="00AF156B"/>
    <w:rsid w:val="00AF1B53"/>
    <w:rsid w:val="00AF3344"/>
    <w:rsid w:val="00AF3E67"/>
    <w:rsid w:val="00AF3E71"/>
    <w:rsid w:val="00AF4F32"/>
    <w:rsid w:val="00AF534C"/>
    <w:rsid w:val="00AF54E9"/>
    <w:rsid w:val="00AF6103"/>
    <w:rsid w:val="00AF6BD4"/>
    <w:rsid w:val="00AF6F1C"/>
    <w:rsid w:val="00AF73F8"/>
    <w:rsid w:val="00AF793D"/>
    <w:rsid w:val="00B004D4"/>
    <w:rsid w:val="00B007A7"/>
    <w:rsid w:val="00B00E86"/>
    <w:rsid w:val="00B02942"/>
    <w:rsid w:val="00B02962"/>
    <w:rsid w:val="00B03253"/>
    <w:rsid w:val="00B03F9B"/>
    <w:rsid w:val="00B04328"/>
    <w:rsid w:val="00B04D58"/>
    <w:rsid w:val="00B05476"/>
    <w:rsid w:val="00B05E39"/>
    <w:rsid w:val="00B064C7"/>
    <w:rsid w:val="00B07278"/>
    <w:rsid w:val="00B074A6"/>
    <w:rsid w:val="00B07CB0"/>
    <w:rsid w:val="00B10925"/>
    <w:rsid w:val="00B10963"/>
    <w:rsid w:val="00B10CE7"/>
    <w:rsid w:val="00B11CB1"/>
    <w:rsid w:val="00B11DCF"/>
    <w:rsid w:val="00B12353"/>
    <w:rsid w:val="00B123AF"/>
    <w:rsid w:val="00B13381"/>
    <w:rsid w:val="00B1431B"/>
    <w:rsid w:val="00B1445B"/>
    <w:rsid w:val="00B152B9"/>
    <w:rsid w:val="00B16521"/>
    <w:rsid w:val="00B16B5B"/>
    <w:rsid w:val="00B17095"/>
    <w:rsid w:val="00B170F4"/>
    <w:rsid w:val="00B21498"/>
    <w:rsid w:val="00B2170F"/>
    <w:rsid w:val="00B21A87"/>
    <w:rsid w:val="00B21B08"/>
    <w:rsid w:val="00B22320"/>
    <w:rsid w:val="00B22EE6"/>
    <w:rsid w:val="00B24339"/>
    <w:rsid w:val="00B25099"/>
    <w:rsid w:val="00B259F5"/>
    <w:rsid w:val="00B270CB"/>
    <w:rsid w:val="00B278BA"/>
    <w:rsid w:val="00B279B7"/>
    <w:rsid w:val="00B27CF1"/>
    <w:rsid w:val="00B27F4C"/>
    <w:rsid w:val="00B27F63"/>
    <w:rsid w:val="00B27FA1"/>
    <w:rsid w:val="00B3023F"/>
    <w:rsid w:val="00B306D2"/>
    <w:rsid w:val="00B31447"/>
    <w:rsid w:val="00B31FE8"/>
    <w:rsid w:val="00B32A27"/>
    <w:rsid w:val="00B3365D"/>
    <w:rsid w:val="00B33A62"/>
    <w:rsid w:val="00B344EE"/>
    <w:rsid w:val="00B346A7"/>
    <w:rsid w:val="00B35423"/>
    <w:rsid w:val="00B35B0A"/>
    <w:rsid w:val="00B360B8"/>
    <w:rsid w:val="00B379D5"/>
    <w:rsid w:val="00B40370"/>
    <w:rsid w:val="00B40691"/>
    <w:rsid w:val="00B4120C"/>
    <w:rsid w:val="00B41455"/>
    <w:rsid w:val="00B41A08"/>
    <w:rsid w:val="00B41FB9"/>
    <w:rsid w:val="00B42606"/>
    <w:rsid w:val="00B433D3"/>
    <w:rsid w:val="00B45550"/>
    <w:rsid w:val="00B46066"/>
    <w:rsid w:val="00B4618F"/>
    <w:rsid w:val="00B46AD7"/>
    <w:rsid w:val="00B46EC8"/>
    <w:rsid w:val="00B47084"/>
    <w:rsid w:val="00B47282"/>
    <w:rsid w:val="00B479A0"/>
    <w:rsid w:val="00B47DD8"/>
    <w:rsid w:val="00B47E70"/>
    <w:rsid w:val="00B51056"/>
    <w:rsid w:val="00B511EE"/>
    <w:rsid w:val="00B51A05"/>
    <w:rsid w:val="00B52A4A"/>
    <w:rsid w:val="00B52FE1"/>
    <w:rsid w:val="00B53C3D"/>
    <w:rsid w:val="00B54375"/>
    <w:rsid w:val="00B545B6"/>
    <w:rsid w:val="00B5490E"/>
    <w:rsid w:val="00B56D91"/>
    <w:rsid w:val="00B56E62"/>
    <w:rsid w:val="00B56F96"/>
    <w:rsid w:val="00B56FF3"/>
    <w:rsid w:val="00B60AA9"/>
    <w:rsid w:val="00B61B05"/>
    <w:rsid w:val="00B63C2E"/>
    <w:rsid w:val="00B63E15"/>
    <w:rsid w:val="00B65217"/>
    <w:rsid w:val="00B65507"/>
    <w:rsid w:val="00B664C1"/>
    <w:rsid w:val="00B66AC1"/>
    <w:rsid w:val="00B70BFA"/>
    <w:rsid w:val="00B70DFF"/>
    <w:rsid w:val="00B70FA7"/>
    <w:rsid w:val="00B71830"/>
    <w:rsid w:val="00B718A2"/>
    <w:rsid w:val="00B72AE6"/>
    <w:rsid w:val="00B72EA2"/>
    <w:rsid w:val="00B733EA"/>
    <w:rsid w:val="00B750F6"/>
    <w:rsid w:val="00B75725"/>
    <w:rsid w:val="00B75D3B"/>
    <w:rsid w:val="00B75E21"/>
    <w:rsid w:val="00B75EBD"/>
    <w:rsid w:val="00B764E9"/>
    <w:rsid w:val="00B764F2"/>
    <w:rsid w:val="00B772D0"/>
    <w:rsid w:val="00B77600"/>
    <w:rsid w:val="00B77FCF"/>
    <w:rsid w:val="00B81694"/>
    <w:rsid w:val="00B82024"/>
    <w:rsid w:val="00B824C5"/>
    <w:rsid w:val="00B82D7B"/>
    <w:rsid w:val="00B82EDF"/>
    <w:rsid w:val="00B83C4C"/>
    <w:rsid w:val="00B84A6D"/>
    <w:rsid w:val="00B85359"/>
    <w:rsid w:val="00B86933"/>
    <w:rsid w:val="00B86CBB"/>
    <w:rsid w:val="00B87D9F"/>
    <w:rsid w:val="00B90745"/>
    <w:rsid w:val="00B9197C"/>
    <w:rsid w:val="00B91D95"/>
    <w:rsid w:val="00B939FB"/>
    <w:rsid w:val="00B9412F"/>
    <w:rsid w:val="00B941BD"/>
    <w:rsid w:val="00B94B83"/>
    <w:rsid w:val="00B950B5"/>
    <w:rsid w:val="00B9568D"/>
    <w:rsid w:val="00B956C8"/>
    <w:rsid w:val="00B95D63"/>
    <w:rsid w:val="00B95DD9"/>
    <w:rsid w:val="00B96059"/>
    <w:rsid w:val="00B96086"/>
    <w:rsid w:val="00B9615B"/>
    <w:rsid w:val="00B964A4"/>
    <w:rsid w:val="00B97451"/>
    <w:rsid w:val="00B97DBF"/>
    <w:rsid w:val="00BA09D8"/>
    <w:rsid w:val="00BA0E68"/>
    <w:rsid w:val="00BA0E76"/>
    <w:rsid w:val="00BA1A3D"/>
    <w:rsid w:val="00BA2229"/>
    <w:rsid w:val="00BA28D5"/>
    <w:rsid w:val="00BA2F0A"/>
    <w:rsid w:val="00BA3661"/>
    <w:rsid w:val="00BA38EB"/>
    <w:rsid w:val="00BA4271"/>
    <w:rsid w:val="00BA5160"/>
    <w:rsid w:val="00BA5340"/>
    <w:rsid w:val="00BA5366"/>
    <w:rsid w:val="00BA5FA3"/>
    <w:rsid w:val="00BA62D4"/>
    <w:rsid w:val="00BA6C87"/>
    <w:rsid w:val="00BA7BFA"/>
    <w:rsid w:val="00BA7D96"/>
    <w:rsid w:val="00BB05C4"/>
    <w:rsid w:val="00BB0CB3"/>
    <w:rsid w:val="00BB248F"/>
    <w:rsid w:val="00BB30B1"/>
    <w:rsid w:val="00BB3574"/>
    <w:rsid w:val="00BB3910"/>
    <w:rsid w:val="00BB3C4E"/>
    <w:rsid w:val="00BB6264"/>
    <w:rsid w:val="00BB6917"/>
    <w:rsid w:val="00BB7208"/>
    <w:rsid w:val="00BB7CA4"/>
    <w:rsid w:val="00BB7FBD"/>
    <w:rsid w:val="00BC0F45"/>
    <w:rsid w:val="00BC1D68"/>
    <w:rsid w:val="00BC20CE"/>
    <w:rsid w:val="00BC22E5"/>
    <w:rsid w:val="00BC251B"/>
    <w:rsid w:val="00BC4CF3"/>
    <w:rsid w:val="00BC5A2E"/>
    <w:rsid w:val="00BC5B10"/>
    <w:rsid w:val="00BC629A"/>
    <w:rsid w:val="00BC736C"/>
    <w:rsid w:val="00BC7873"/>
    <w:rsid w:val="00BD0336"/>
    <w:rsid w:val="00BD13DE"/>
    <w:rsid w:val="00BD17C6"/>
    <w:rsid w:val="00BD1A28"/>
    <w:rsid w:val="00BD1AC4"/>
    <w:rsid w:val="00BD1E3E"/>
    <w:rsid w:val="00BD2352"/>
    <w:rsid w:val="00BD3677"/>
    <w:rsid w:val="00BD42AE"/>
    <w:rsid w:val="00BD46E7"/>
    <w:rsid w:val="00BD4EF0"/>
    <w:rsid w:val="00BD5E8C"/>
    <w:rsid w:val="00BD6DE6"/>
    <w:rsid w:val="00BD7E54"/>
    <w:rsid w:val="00BE0509"/>
    <w:rsid w:val="00BE075F"/>
    <w:rsid w:val="00BE0F2C"/>
    <w:rsid w:val="00BE1E37"/>
    <w:rsid w:val="00BE228F"/>
    <w:rsid w:val="00BE2D33"/>
    <w:rsid w:val="00BE4ED2"/>
    <w:rsid w:val="00BE50DD"/>
    <w:rsid w:val="00BE5CDC"/>
    <w:rsid w:val="00BE6E8B"/>
    <w:rsid w:val="00BE726F"/>
    <w:rsid w:val="00BE7701"/>
    <w:rsid w:val="00BE7E15"/>
    <w:rsid w:val="00BF033A"/>
    <w:rsid w:val="00BF06DB"/>
    <w:rsid w:val="00BF0B81"/>
    <w:rsid w:val="00BF1CDC"/>
    <w:rsid w:val="00BF22EE"/>
    <w:rsid w:val="00BF31C7"/>
    <w:rsid w:val="00BF3419"/>
    <w:rsid w:val="00BF402D"/>
    <w:rsid w:val="00BF55BE"/>
    <w:rsid w:val="00BF61F9"/>
    <w:rsid w:val="00BF6349"/>
    <w:rsid w:val="00BF78E4"/>
    <w:rsid w:val="00BF7CD3"/>
    <w:rsid w:val="00C014B8"/>
    <w:rsid w:val="00C014E5"/>
    <w:rsid w:val="00C019A0"/>
    <w:rsid w:val="00C02218"/>
    <w:rsid w:val="00C02478"/>
    <w:rsid w:val="00C029BE"/>
    <w:rsid w:val="00C02A65"/>
    <w:rsid w:val="00C02B51"/>
    <w:rsid w:val="00C02D22"/>
    <w:rsid w:val="00C032FF"/>
    <w:rsid w:val="00C03B84"/>
    <w:rsid w:val="00C04129"/>
    <w:rsid w:val="00C04E7B"/>
    <w:rsid w:val="00C053DA"/>
    <w:rsid w:val="00C064E7"/>
    <w:rsid w:val="00C0685A"/>
    <w:rsid w:val="00C06BA7"/>
    <w:rsid w:val="00C06C2D"/>
    <w:rsid w:val="00C07206"/>
    <w:rsid w:val="00C07F8C"/>
    <w:rsid w:val="00C103B7"/>
    <w:rsid w:val="00C1043B"/>
    <w:rsid w:val="00C11C54"/>
    <w:rsid w:val="00C11E9B"/>
    <w:rsid w:val="00C11FCF"/>
    <w:rsid w:val="00C12932"/>
    <w:rsid w:val="00C12995"/>
    <w:rsid w:val="00C12FC0"/>
    <w:rsid w:val="00C1308B"/>
    <w:rsid w:val="00C130D3"/>
    <w:rsid w:val="00C13C31"/>
    <w:rsid w:val="00C146FE"/>
    <w:rsid w:val="00C14819"/>
    <w:rsid w:val="00C151ED"/>
    <w:rsid w:val="00C15D36"/>
    <w:rsid w:val="00C203FC"/>
    <w:rsid w:val="00C204C6"/>
    <w:rsid w:val="00C21351"/>
    <w:rsid w:val="00C213D9"/>
    <w:rsid w:val="00C216D4"/>
    <w:rsid w:val="00C2247F"/>
    <w:rsid w:val="00C23347"/>
    <w:rsid w:val="00C23579"/>
    <w:rsid w:val="00C23B1D"/>
    <w:rsid w:val="00C2417B"/>
    <w:rsid w:val="00C24E39"/>
    <w:rsid w:val="00C25C1E"/>
    <w:rsid w:val="00C264F1"/>
    <w:rsid w:val="00C2772F"/>
    <w:rsid w:val="00C27BE3"/>
    <w:rsid w:val="00C30656"/>
    <w:rsid w:val="00C30A41"/>
    <w:rsid w:val="00C30CEC"/>
    <w:rsid w:val="00C31374"/>
    <w:rsid w:val="00C31401"/>
    <w:rsid w:val="00C31CFE"/>
    <w:rsid w:val="00C32604"/>
    <w:rsid w:val="00C326B9"/>
    <w:rsid w:val="00C32F60"/>
    <w:rsid w:val="00C3309F"/>
    <w:rsid w:val="00C34D3E"/>
    <w:rsid w:val="00C34FA7"/>
    <w:rsid w:val="00C35DB2"/>
    <w:rsid w:val="00C35F29"/>
    <w:rsid w:val="00C36809"/>
    <w:rsid w:val="00C37CA5"/>
    <w:rsid w:val="00C37F41"/>
    <w:rsid w:val="00C40BFF"/>
    <w:rsid w:val="00C41796"/>
    <w:rsid w:val="00C425DF"/>
    <w:rsid w:val="00C4392F"/>
    <w:rsid w:val="00C44D76"/>
    <w:rsid w:val="00C50CE2"/>
    <w:rsid w:val="00C521F2"/>
    <w:rsid w:val="00C535B1"/>
    <w:rsid w:val="00C54007"/>
    <w:rsid w:val="00C55B0F"/>
    <w:rsid w:val="00C5681B"/>
    <w:rsid w:val="00C56BC6"/>
    <w:rsid w:val="00C570A3"/>
    <w:rsid w:val="00C60355"/>
    <w:rsid w:val="00C6138E"/>
    <w:rsid w:val="00C61E15"/>
    <w:rsid w:val="00C62263"/>
    <w:rsid w:val="00C62596"/>
    <w:rsid w:val="00C6345D"/>
    <w:rsid w:val="00C64504"/>
    <w:rsid w:val="00C64579"/>
    <w:rsid w:val="00C645BA"/>
    <w:rsid w:val="00C6462A"/>
    <w:rsid w:val="00C65E91"/>
    <w:rsid w:val="00C66836"/>
    <w:rsid w:val="00C66D2D"/>
    <w:rsid w:val="00C66E12"/>
    <w:rsid w:val="00C70496"/>
    <w:rsid w:val="00C710B9"/>
    <w:rsid w:val="00C71437"/>
    <w:rsid w:val="00C72608"/>
    <w:rsid w:val="00C727E2"/>
    <w:rsid w:val="00C730CB"/>
    <w:rsid w:val="00C74073"/>
    <w:rsid w:val="00C7443D"/>
    <w:rsid w:val="00C75959"/>
    <w:rsid w:val="00C75BCB"/>
    <w:rsid w:val="00C75D87"/>
    <w:rsid w:val="00C76FA3"/>
    <w:rsid w:val="00C773B9"/>
    <w:rsid w:val="00C77D1E"/>
    <w:rsid w:val="00C80A44"/>
    <w:rsid w:val="00C80AC8"/>
    <w:rsid w:val="00C8130C"/>
    <w:rsid w:val="00C83093"/>
    <w:rsid w:val="00C83605"/>
    <w:rsid w:val="00C8385E"/>
    <w:rsid w:val="00C83A70"/>
    <w:rsid w:val="00C84693"/>
    <w:rsid w:val="00C848B7"/>
    <w:rsid w:val="00C8632C"/>
    <w:rsid w:val="00C8672E"/>
    <w:rsid w:val="00C86BAC"/>
    <w:rsid w:val="00C86D00"/>
    <w:rsid w:val="00C8762C"/>
    <w:rsid w:val="00C92663"/>
    <w:rsid w:val="00C926F4"/>
    <w:rsid w:val="00C92EBE"/>
    <w:rsid w:val="00C9312A"/>
    <w:rsid w:val="00C932D9"/>
    <w:rsid w:val="00C942B3"/>
    <w:rsid w:val="00C94313"/>
    <w:rsid w:val="00C949C7"/>
    <w:rsid w:val="00C94A1E"/>
    <w:rsid w:val="00C95D82"/>
    <w:rsid w:val="00CA010D"/>
    <w:rsid w:val="00CA05B2"/>
    <w:rsid w:val="00CA1A41"/>
    <w:rsid w:val="00CA1C10"/>
    <w:rsid w:val="00CA4016"/>
    <w:rsid w:val="00CA4D1F"/>
    <w:rsid w:val="00CA4D5C"/>
    <w:rsid w:val="00CA64CF"/>
    <w:rsid w:val="00CA6A64"/>
    <w:rsid w:val="00CA7111"/>
    <w:rsid w:val="00CA7673"/>
    <w:rsid w:val="00CA7ED8"/>
    <w:rsid w:val="00CB0A5F"/>
    <w:rsid w:val="00CB0FBA"/>
    <w:rsid w:val="00CB150D"/>
    <w:rsid w:val="00CB15D2"/>
    <w:rsid w:val="00CB1D68"/>
    <w:rsid w:val="00CB2B49"/>
    <w:rsid w:val="00CB3616"/>
    <w:rsid w:val="00CB3E1F"/>
    <w:rsid w:val="00CB3F81"/>
    <w:rsid w:val="00CB4682"/>
    <w:rsid w:val="00CB4A9A"/>
    <w:rsid w:val="00CB5299"/>
    <w:rsid w:val="00CB673D"/>
    <w:rsid w:val="00CB68FD"/>
    <w:rsid w:val="00CB6ECB"/>
    <w:rsid w:val="00CB7226"/>
    <w:rsid w:val="00CB72F6"/>
    <w:rsid w:val="00CB7DF0"/>
    <w:rsid w:val="00CC01C6"/>
    <w:rsid w:val="00CC0202"/>
    <w:rsid w:val="00CC0410"/>
    <w:rsid w:val="00CC0AC0"/>
    <w:rsid w:val="00CC0F1E"/>
    <w:rsid w:val="00CC11E2"/>
    <w:rsid w:val="00CC19DB"/>
    <w:rsid w:val="00CC2178"/>
    <w:rsid w:val="00CC2568"/>
    <w:rsid w:val="00CC2E1B"/>
    <w:rsid w:val="00CC2F5A"/>
    <w:rsid w:val="00CC2FA7"/>
    <w:rsid w:val="00CC4553"/>
    <w:rsid w:val="00CC4E97"/>
    <w:rsid w:val="00CC5D12"/>
    <w:rsid w:val="00CC602D"/>
    <w:rsid w:val="00CC79E8"/>
    <w:rsid w:val="00CD0770"/>
    <w:rsid w:val="00CD1E62"/>
    <w:rsid w:val="00CD271C"/>
    <w:rsid w:val="00CD2A50"/>
    <w:rsid w:val="00CD5030"/>
    <w:rsid w:val="00CD517A"/>
    <w:rsid w:val="00CD64CE"/>
    <w:rsid w:val="00CD73D1"/>
    <w:rsid w:val="00CD77E8"/>
    <w:rsid w:val="00CD7CAF"/>
    <w:rsid w:val="00CE155E"/>
    <w:rsid w:val="00CE1A02"/>
    <w:rsid w:val="00CE1F36"/>
    <w:rsid w:val="00CE22A4"/>
    <w:rsid w:val="00CE3544"/>
    <w:rsid w:val="00CE4265"/>
    <w:rsid w:val="00CE46B5"/>
    <w:rsid w:val="00CE4B16"/>
    <w:rsid w:val="00CE52CA"/>
    <w:rsid w:val="00CE615C"/>
    <w:rsid w:val="00CE63B8"/>
    <w:rsid w:val="00CF02E2"/>
    <w:rsid w:val="00CF0340"/>
    <w:rsid w:val="00CF036B"/>
    <w:rsid w:val="00CF0EA2"/>
    <w:rsid w:val="00CF18D0"/>
    <w:rsid w:val="00CF19C2"/>
    <w:rsid w:val="00CF1E84"/>
    <w:rsid w:val="00CF2039"/>
    <w:rsid w:val="00CF224F"/>
    <w:rsid w:val="00CF333E"/>
    <w:rsid w:val="00CF39B3"/>
    <w:rsid w:val="00CF3C1B"/>
    <w:rsid w:val="00CF413E"/>
    <w:rsid w:val="00CF53A0"/>
    <w:rsid w:val="00CF5FCE"/>
    <w:rsid w:val="00CF6A0B"/>
    <w:rsid w:val="00CF6E71"/>
    <w:rsid w:val="00CF7034"/>
    <w:rsid w:val="00CF7CAC"/>
    <w:rsid w:val="00D003FF"/>
    <w:rsid w:val="00D01EB9"/>
    <w:rsid w:val="00D0264D"/>
    <w:rsid w:val="00D02813"/>
    <w:rsid w:val="00D02EF3"/>
    <w:rsid w:val="00D04C99"/>
    <w:rsid w:val="00D05784"/>
    <w:rsid w:val="00D05E98"/>
    <w:rsid w:val="00D06507"/>
    <w:rsid w:val="00D07282"/>
    <w:rsid w:val="00D1090D"/>
    <w:rsid w:val="00D10B51"/>
    <w:rsid w:val="00D112BD"/>
    <w:rsid w:val="00D11B15"/>
    <w:rsid w:val="00D11D1A"/>
    <w:rsid w:val="00D124E4"/>
    <w:rsid w:val="00D1255F"/>
    <w:rsid w:val="00D13AE2"/>
    <w:rsid w:val="00D14AF3"/>
    <w:rsid w:val="00D15185"/>
    <w:rsid w:val="00D15EEB"/>
    <w:rsid w:val="00D160BE"/>
    <w:rsid w:val="00D1700A"/>
    <w:rsid w:val="00D172C0"/>
    <w:rsid w:val="00D17553"/>
    <w:rsid w:val="00D175EF"/>
    <w:rsid w:val="00D176A7"/>
    <w:rsid w:val="00D2005C"/>
    <w:rsid w:val="00D20AF0"/>
    <w:rsid w:val="00D22558"/>
    <w:rsid w:val="00D22669"/>
    <w:rsid w:val="00D2430B"/>
    <w:rsid w:val="00D24938"/>
    <w:rsid w:val="00D24ABA"/>
    <w:rsid w:val="00D24B6F"/>
    <w:rsid w:val="00D251A4"/>
    <w:rsid w:val="00D254E9"/>
    <w:rsid w:val="00D2689B"/>
    <w:rsid w:val="00D27043"/>
    <w:rsid w:val="00D27350"/>
    <w:rsid w:val="00D27558"/>
    <w:rsid w:val="00D27670"/>
    <w:rsid w:val="00D2780B"/>
    <w:rsid w:val="00D3002C"/>
    <w:rsid w:val="00D3072F"/>
    <w:rsid w:val="00D308F8"/>
    <w:rsid w:val="00D30AEC"/>
    <w:rsid w:val="00D327C7"/>
    <w:rsid w:val="00D330DB"/>
    <w:rsid w:val="00D33204"/>
    <w:rsid w:val="00D3397A"/>
    <w:rsid w:val="00D33EDC"/>
    <w:rsid w:val="00D351F4"/>
    <w:rsid w:val="00D35725"/>
    <w:rsid w:val="00D35BD3"/>
    <w:rsid w:val="00D3738A"/>
    <w:rsid w:val="00D37A6F"/>
    <w:rsid w:val="00D37FC4"/>
    <w:rsid w:val="00D4165E"/>
    <w:rsid w:val="00D4169A"/>
    <w:rsid w:val="00D41A39"/>
    <w:rsid w:val="00D42015"/>
    <w:rsid w:val="00D433CA"/>
    <w:rsid w:val="00D43CBB"/>
    <w:rsid w:val="00D44072"/>
    <w:rsid w:val="00D442D9"/>
    <w:rsid w:val="00D448A3"/>
    <w:rsid w:val="00D45BCE"/>
    <w:rsid w:val="00D46F3D"/>
    <w:rsid w:val="00D4726B"/>
    <w:rsid w:val="00D4769A"/>
    <w:rsid w:val="00D47795"/>
    <w:rsid w:val="00D500C0"/>
    <w:rsid w:val="00D520E4"/>
    <w:rsid w:val="00D522B8"/>
    <w:rsid w:val="00D522E8"/>
    <w:rsid w:val="00D527FC"/>
    <w:rsid w:val="00D52A9C"/>
    <w:rsid w:val="00D53813"/>
    <w:rsid w:val="00D53AF2"/>
    <w:rsid w:val="00D545C2"/>
    <w:rsid w:val="00D54B29"/>
    <w:rsid w:val="00D5671C"/>
    <w:rsid w:val="00D5694A"/>
    <w:rsid w:val="00D569EF"/>
    <w:rsid w:val="00D56B34"/>
    <w:rsid w:val="00D56E41"/>
    <w:rsid w:val="00D570E5"/>
    <w:rsid w:val="00D57BFF"/>
    <w:rsid w:val="00D57F3F"/>
    <w:rsid w:val="00D57FF3"/>
    <w:rsid w:val="00D60FAD"/>
    <w:rsid w:val="00D611AC"/>
    <w:rsid w:val="00D626CC"/>
    <w:rsid w:val="00D62EB7"/>
    <w:rsid w:val="00D6305C"/>
    <w:rsid w:val="00D63D27"/>
    <w:rsid w:val="00D643E6"/>
    <w:rsid w:val="00D64F3E"/>
    <w:rsid w:val="00D652E5"/>
    <w:rsid w:val="00D665C4"/>
    <w:rsid w:val="00D66900"/>
    <w:rsid w:val="00D67AD2"/>
    <w:rsid w:val="00D67B5D"/>
    <w:rsid w:val="00D67C6A"/>
    <w:rsid w:val="00D67E65"/>
    <w:rsid w:val="00D713EB"/>
    <w:rsid w:val="00D71A1E"/>
    <w:rsid w:val="00D71AA2"/>
    <w:rsid w:val="00D71BA0"/>
    <w:rsid w:val="00D728D2"/>
    <w:rsid w:val="00D72DC0"/>
    <w:rsid w:val="00D73778"/>
    <w:rsid w:val="00D737E8"/>
    <w:rsid w:val="00D73ED9"/>
    <w:rsid w:val="00D74E2B"/>
    <w:rsid w:val="00D76678"/>
    <w:rsid w:val="00D766FB"/>
    <w:rsid w:val="00D7795E"/>
    <w:rsid w:val="00D8031A"/>
    <w:rsid w:val="00D8119C"/>
    <w:rsid w:val="00D81D8B"/>
    <w:rsid w:val="00D834FB"/>
    <w:rsid w:val="00D85BD0"/>
    <w:rsid w:val="00D85C07"/>
    <w:rsid w:val="00D85C28"/>
    <w:rsid w:val="00D86AE8"/>
    <w:rsid w:val="00D87957"/>
    <w:rsid w:val="00D87A2F"/>
    <w:rsid w:val="00D87B00"/>
    <w:rsid w:val="00D87B36"/>
    <w:rsid w:val="00D90028"/>
    <w:rsid w:val="00D91C2A"/>
    <w:rsid w:val="00D92198"/>
    <w:rsid w:val="00D92741"/>
    <w:rsid w:val="00D92A5E"/>
    <w:rsid w:val="00D93179"/>
    <w:rsid w:val="00D93CCB"/>
    <w:rsid w:val="00D94F4D"/>
    <w:rsid w:val="00D957B4"/>
    <w:rsid w:val="00D96978"/>
    <w:rsid w:val="00D9703C"/>
    <w:rsid w:val="00D97D32"/>
    <w:rsid w:val="00DA08AE"/>
    <w:rsid w:val="00DA0DAD"/>
    <w:rsid w:val="00DA0E36"/>
    <w:rsid w:val="00DA300A"/>
    <w:rsid w:val="00DA3176"/>
    <w:rsid w:val="00DA31B6"/>
    <w:rsid w:val="00DA3489"/>
    <w:rsid w:val="00DA460D"/>
    <w:rsid w:val="00DA4FF9"/>
    <w:rsid w:val="00DA5665"/>
    <w:rsid w:val="00DA5CFA"/>
    <w:rsid w:val="00DA5D02"/>
    <w:rsid w:val="00DA62D5"/>
    <w:rsid w:val="00DA792D"/>
    <w:rsid w:val="00DA7CA3"/>
    <w:rsid w:val="00DB0568"/>
    <w:rsid w:val="00DB06B4"/>
    <w:rsid w:val="00DB1171"/>
    <w:rsid w:val="00DB2235"/>
    <w:rsid w:val="00DB22FE"/>
    <w:rsid w:val="00DB2EAA"/>
    <w:rsid w:val="00DB4094"/>
    <w:rsid w:val="00DB45CE"/>
    <w:rsid w:val="00DB4AFB"/>
    <w:rsid w:val="00DB4B73"/>
    <w:rsid w:val="00DB4FA0"/>
    <w:rsid w:val="00DB69F2"/>
    <w:rsid w:val="00DB6A95"/>
    <w:rsid w:val="00DB6EE3"/>
    <w:rsid w:val="00DB6F07"/>
    <w:rsid w:val="00DB7166"/>
    <w:rsid w:val="00DB7215"/>
    <w:rsid w:val="00DB74B6"/>
    <w:rsid w:val="00DB7664"/>
    <w:rsid w:val="00DC18A5"/>
    <w:rsid w:val="00DC1A06"/>
    <w:rsid w:val="00DC21E9"/>
    <w:rsid w:val="00DC2421"/>
    <w:rsid w:val="00DC46F9"/>
    <w:rsid w:val="00DC4966"/>
    <w:rsid w:val="00DC4F2A"/>
    <w:rsid w:val="00DC562C"/>
    <w:rsid w:val="00DC5E7C"/>
    <w:rsid w:val="00DC664F"/>
    <w:rsid w:val="00DC696B"/>
    <w:rsid w:val="00DC73F0"/>
    <w:rsid w:val="00DC7AE1"/>
    <w:rsid w:val="00DD0852"/>
    <w:rsid w:val="00DD0E42"/>
    <w:rsid w:val="00DD0EE3"/>
    <w:rsid w:val="00DD10C3"/>
    <w:rsid w:val="00DD149B"/>
    <w:rsid w:val="00DD1C5A"/>
    <w:rsid w:val="00DD1C6F"/>
    <w:rsid w:val="00DD25F4"/>
    <w:rsid w:val="00DD2B28"/>
    <w:rsid w:val="00DD3A7E"/>
    <w:rsid w:val="00DD3DEE"/>
    <w:rsid w:val="00DD4934"/>
    <w:rsid w:val="00DD499B"/>
    <w:rsid w:val="00DD5237"/>
    <w:rsid w:val="00DD542B"/>
    <w:rsid w:val="00DD5D6B"/>
    <w:rsid w:val="00DD7779"/>
    <w:rsid w:val="00DD7B18"/>
    <w:rsid w:val="00DE03CE"/>
    <w:rsid w:val="00DE097D"/>
    <w:rsid w:val="00DE13A5"/>
    <w:rsid w:val="00DE16ED"/>
    <w:rsid w:val="00DE1711"/>
    <w:rsid w:val="00DE2473"/>
    <w:rsid w:val="00DE42DC"/>
    <w:rsid w:val="00DE45DC"/>
    <w:rsid w:val="00DE5FFE"/>
    <w:rsid w:val="00DE6B6A"/>
    <w:rsid w:val="00DE6E7E"/>
    <w:rsid w:val="00DF0030"/>
    <w:rsid w:val="00DF0842"/>
    <w:rsid w:val="00DF14D5"/>
    <w:rsid w:val="00DF16E1"/>
    <w:rsid w:val="00DF1C71"/>
    <w:rsid w:val="00DF2CCE"/>
    <w:rsid w:val="00DF3A60"/>
    <w:rsid w:val="00DF4ED1"/>
    <w:rsid w:val="00DF5EA7"/>
    <w:rsid w:val="00DF675D"/>
    <w:rsid w:val="00DF70FD"/>
    <w:rsid w:val="00DF7B19"/>
    <w:rsid w:val="00E00511"/>
    <w:rsid w:val="00E00EE4"/>
    <w:rsid w:val="00E01B71"/>
    <w:rsid w:val="00E022DE"/>
    <w:rsid w:val="00E03496"/>
    <w:rsid w:val="00E03DC8"/>
    <w:rsid w:val="00E043C4"/>
    <w:rsid w:val="00E047EE"/>
    <w:rsid w:val="00E04A3B"/>
    <w:rsid w:val="00E04F1B"/>
    <w:rsid w:val="00E059D2"/>
    <w:rsid w:val="00E060ED"/>
    <w:rsid w:val="00E07CB7"/>
    <w:rsid w:val="00E10E7E"/>
    <w:rsid w:val="00E11D12"/>
    <w:rsid w:val="00E11F77"/>
    <w:rsid w:val="00E11F9A"/>
    <w:rsid w:val="00E12A6B"/>
    <w:rsid w:val="00E1349F"/>
    <w:rsid w:val="00E1374D"/>
    <w:rsid w:val="00E1393D"/>
    <w:rsid w:val="00E13BC8"/>
    <w:rsid w:val="00E14AC0"/>
    <w:rsid w:val="00E14E6B"/>
    <w:rsid w:val="00E15AF1"/>
    <w:rsid w:val="00E1644F"/>
    <w:rsid w:val="00E1684E"/>
    <w:rsid w:val="00E1687C"/>
    <w:rsid w:val="00E1781B"/>
    <w:rsid w:val="00E20CF7"/>
    <w:rsid w:val="00E2148E"/>
    <w:rsid w:val="00E21708"/>
    <w:rsid w:val="00E2365C"/>
    <w:rsid w:val="00E24CEF"/>
    <w:rsid w:val="00E25419"/>
    <w:rsid w:val="00E25803"/>
    <w:rsid w:val="00E25907"/>
    <w:rsid w:val="00E25E4D"/>
    <w:rsid w:val="00E261F5"/>
    <w:rsid w:val="00E26E47"/>
    <w:rsid w:val="00E26EEB"/>
    <w:rsid w:val="00E27CFE"/>
    <w:rsid w:val="00E30F46"/>
    <w:rsid w:val="00E32131"/>
    <w:rsid w:val="00E3286F"/>
    <w:rsid w:val="00E3459A"/>
    <w:rsid w:val="00E356B6"/>
    <w:rsid w:val="00E36334"/>
    <w:rsid w:val="00E36D67"/>
    <w:rsid w:val="00E37B13"/>
    <w:rsid w:val="00E37D25"/>
    <w:rsid w:val="00E4088D"/>
    <w:rsid w:val="00E409D1"/>
    <w:rsid w:val="00E4181A"/>
    <w:rsid w:val="00E42494"/>
    <w:rsid w:val="00E5084D"/>
    <w:rsid w:val="00E51608"/>
    <w:rsid w:val="00E51B4F"/>
    <w:rsid w:val="00E5248E"/>
    <w:rsid w:val="00E526DB"/>
    <w:rsid w:val="00E5474C"/>
    <w:rsid w:val="00E54A42"/>
    <w:rsid w:val="00E55234"/>
    <w:rsid w:val="00E55541"/>
    <w:rsid w:val="00E56736"/>
    <w:rsid w:val="00E56E1B"/>
    <w:rsid w:val="00E56E37"/>
    <w:rsid w:val="00E570F9"/>
    <w:rsid w:val="00E5764C"/>
    <w:rsid w:val="00E57952"/>
    <w:rsid w:val="00E601F7"/>
    <w:rsid w:val="00E60B4F"/>
    <w:rsid w:val="00E60B68"/>
    <w:rsid w:val="00E60D8A"/>
    <w:rsid w:val="00E60D9C"/>
    <w:rsid w:val="00E612B0"/>
    <w:rsid w:val="00E61439"/>
    <w:rsid w:val="00E615F6"/>
    <w:rsid w:val="00E61745"/>
    <w:rsid w:val="00E62750"/>
    <w:rsid w:val="00E62F24"/>
    <w:rsid w:val="00E63163"/>
    <w:rsid w:val="00E63BD6"/>
    <w:rsid w:val="00E63CF3"/>
    <w:rsid w:val="00E63D17"/>
    <w:rsid w:val="00E6419F"/>
    <w:rsid w:val="00E65094"/>
    <w:rsid w:val="00E652A7"/>
    <w:rsid w:val="00E6583A"/>
    <w:rsid w:val="00E666A7"/>
    <w:rsid w:val="00E673A0"/>
    <w:rsid w:val="00E67868"/>
    <w:rsid w:val="00E67A02"/>
    <w:rsid w:val="00E67DDF"/>
    <w:rsid w:val="00E67DF8"/>
    <w:rsid w:val="00E71710"/>
    <w:rsid w:val="00E71A57"/>
    <w:rsid w:val="00E71D45"/>
    <w:rsid w:val="00E71DE7"/>
    <w:rsid w:val="00E73039"/>
    <w:rsid w:val="00E73315"/>
    <w:rsid w:val="00E74585"/>
    <w:rsid w:val="00E7499D"/>
    <w:rsid w:val="00E7637E"/>
    <w:rsid w:val="00E7680F"/>
    <w:rsid w:val="00E76B98"/>
    <w:rsid w:val="00E76CB8"/>
    <w:rsid w:val="00E76D05"/>
    <w:rsid w:val="00E81CFA"/>
    <w:rsid w:val="00E82E1A"/>
    <w:rsid w:val="00E83641"/>
    <w:rsid w:val="00E83A0A"/>
    <w:rsid w:val="00E83AFD"/>
    <w:rsid w:val="00E83E69"/>
    <w:rsid w:val="00E84003"/>
    <w:rsid w:val="00E8484C"/>
    <w:rsid w:val="00E855B8"/>
    <w:rsid w:val="00E85C28"/>
    <w:rsid w:val="00E85D04"/>
    <w:rsid w:val="00E86174"/>
    <w:rsid w:val="00E91C8D"/>
    <w:rsid w:val="00E9389B"/>
    <w:rsid w:val="00E94E75"/>
    <w:rsid w:val="00E962E4"/>
    <w:rsid w:val="00E97A18"/>
    <w:rsid w:val="00E97B64"/>
    <w:rsid w:val="00E97DDD"/>
    <w:rsid w:val="00EA0427"/>
    <w:rsid w:val="00EA06BC"/>
    <w:rsid w:val="00EA08E9"/>
    <w:rsid w:val="00EA1B06"/>
    <w:rsid w:val="00EA1D73"/>
    <w:rsid w:val="00EA1EF8"/>
    <w:rsid w:val="00EA2149"/>
    <w:rsid w:val="00EA243F"/>
    <w:rsid w:val="00EA2969"/>
    <w:rsid w:val="00EA2FA9"/>
    <w:rsid w:val="00EA300C"/>
    <w:rsid w:val="00EA3134"/>
    <w:rsid w:val="00EA3F26"/>
    <w:rsid w:val="00EA40C3"/>
    <w:rsid w:val="00EA4B80"/>
    <w:rsid w:val="00EA4C85"/>
    <w:rsid w:val="00EA54EE"/>
    <w:rsid w:val="00EA574A"/>
    <w:rsid w:val="00EA5B8D"/>
    <w:rsid w:val="00EA5C0C"/>
    <w:rsid w:val="00EA71A0"/>
    <w:rsid w:val="00EB0119"/>
    <w:rsid w:val="00EB0ED3"/>
    <w:rsid w:val="00EB10D6"/>
    <w:rsid w:val="00EB1586"/>
    <w:rsid w:val="00EB2860"/>
    <w:rsid w:val="00EB320C"/>
    <w:rsid w:val="00EB3C4D"/>
    <w:rsid w:val="00EB4EA5"/>
    <w:rsid w:val="00EB5790"/>
    <w:rsid w:val="00EB5983"/>
    <w:rsid w:val="00EB6440"/>
    <w:rsid w:val="00EB6587"/>
    <w:rsid w:val="00EB67E4"/>
    <w:rsid w:val="00EB793E"/>
    <w:rsid w:val="00EB7C2D"/>
    <w:rsid w:val="00EB7C43"/>
    <w:rsid w:val="00EC002C"/>
    <w:rsid w:val="00EC0515"/>
    <w:rsid w:val="00EC0545"/>
    <w:rsid w:val="00EC069C"/>
    <w:rsid w:val="00EC09B2"/>
    <w:rsid w:val="00EC1082"/>
    <w:rsid w:val="00EC11E0"/>
    <w:rsid w:val="00EC1294"/>
    <w:rsid w:val="00EC1A7B"/>
    <w:rsid w:val="00EC263D"/>
    <w:rsid w:val="00EC2C44"/>
    <w:rsid w:val="00EC3AE1"/>
    <w:rsid w:val="00EC5420"/>
    <w:rsid w:val="00EC561E"/>
    <w:rsid w:val="00EC5AE0"/>
    <w:rsid w:val="00EC711E"/>
    <w:rsid w:val="00EC7225"/>
    <w:rsid w:val="00EC79CB"/>
    <w:rsid w:val="00EC7B2B"/>
    <w:rsid w:val="00ED0040"/>
    <w:rsid w:val="00ED0262"/>
    <w:rsid w:val="00ED030B"/>
    <w:rsid w:val="00ED0D2F"/>
    <w:rsid w:val="00ED141C"/>
    <w:rsid w:val="00ED1AD2"/>
    <w:rsid w:val="00ED1D36"/>
    <w:rsid w:val="00ED2944"/>
    <w:rsid w:val="00ED2ECF"/>
    <w:rsid w:val="00ED47A1"/>
    <w:rsid w:val="00ED4FF0"/>
    <w:rsid w:val="00ED5BA1"/>
    <w:rsid w:val="00ED6566"/>
    <w:rsid w:val="00ED6F00"/>
    <w:rsid w:val="00ED779C"/>
    <w:rsid w:val="00EE19BB"/>
    <w:rsid w:val="00EE1B45"/>
    <w:rsid w:val="00EE1F4A"/>
    <w:rsid w:val="00EE2765"/>
    <w:rsid w:val="00EE5491"/>
    <w:rsid w:val="00EE55C4"/>
    <w:rsid w:val="00EE61F3"/>
    <w:rsid w:val="00EE62E8"/>
    <w:rsid w:val="00EE69ED"/>
    <w:rsid w:val="00EE7CB3"/>
    <w:rsid w:val="00EF0173"/>
    <w:rsid w:val="00EF0564"/>
    <w:rsid w:val="00EF13F0"/>
    <w:rsid w:val="00EF38E7"/>
    <w:rsid w:val="00EF3B5F"/>
    <w:rsid w:val="00EF3E71"/>
    <w:rsid w:val="00EF4E1A"/>
    <w:rsid w:val="00EF5AC7"/>
    <w:rsid w:val="00EF64E4"/>
    <w:rsid w:val="00EF69A1"/>
    <w:rsid w:val="00F01740"/>
    <w:rsid w:val="00F01B2E"/>
    <w:rsid w:val="00F037B5"/>
    <w:rsid w:val="00F04167"/>
    <w:rsid w:val="00F04314"/>
    <w:rsid w:val="00F055D4"/>
    <w:rsid w:val="00F056F6"/>
    <w:rsid w:val="00F0578B"/>
    <w:rsid w:val="00F0596E"/>
    <w:rsid w:val="00F059C5"/>
    <w:rsid w:val="00F0630D"/>
    <w:rsid w:val="00F10115"/>
    <w:rsid w:val="00F103C4"/>
    <w:rsid w:val="00F1122F"/>
    <w:rsid w:val="00F11EEB"/>
    <w:rsid w:val="00F12FB6"/>
    <w:rsid w:val="00F131C3"/>
    <w:rsid w:val="00F132FA"/>
    <w:rsid w:val="00F14FA6"/>
    <w:rsid w:val="00F15A2E"/>
    <w:rsid w:val="00F1688C"/>
    <w:rsid w:val="00F17EA7"/>
    <w:rsid w:val="00F201EC"/>
    <w:rsid w:val="00F2025C"/>
    <w:rsid w:val="00F2040A"/>
    <w:rsid w:val="00F2152C"/>
    <w:rsid w:val="00F21F2E"/>
    <w:rsid w:val="00F221EA"/>
    <w:rsid w:val="00F228B6"/>
    <w:rsid w:val="00F23733"/>
    <w:rsid w:val="00F23E4D"/>
    <w:rsid w:val="00F23F8B"/>
    <w:rsid w:val="00F241EC"/>
    <w:rsid w:val="00F2478E"/>
    <w:rsid w:val="00F24C88"/>
    <w:rsid w:val="00F251AD"/>
    <w:rsid w:val="00F2550C"/>
    <w:rsid w:val="00F257E1"/>
    <w:rsid w:val="00F261FB"/>
    <w:rsid w:val="00F26360"/>
    <w:rsid w:val="00F26D4A"/>
    <w:rsid w:val="00F27715"/>
    <w:rsid w:val="00F27D21"/>
    <w:rsid w:val="00F27EDD"/>
    <w:rsid w:val="00F3009F"/>
    <w:rsid w:val="00F30130"/>
    <w:rsid w:val="00F3056B"/>
    <w:rsid w:val="00F317A5"/>
    <w:rsid w:val="00F31FB4"/>
    <w:rsid w:val="00F32855"/>
    <w:rsid w:val="00F32A9A"/>
    <w:rsid w:val="00F32E43"/>
    <w:rsid w:val="00F32F7E"/>
    <w:rsid w:val="00F330CB"/>
    <w:rsid w:val="00F33216"/>
    <w:rsid w:val="00F33727"/>
    <w:rsid w:val="00F3394A"/>
    <w:rsid w:val="00F34E9F"/>
    <w:rsid w:val="00F356F5"/>
    <w:rsid w:val="00F369D2"/>
    <w:rsid w:val="00F36C6B"/>
    <w:rsid w:val="00F40BDE"/>
    <w:rsid w:val="00F40C5E"/>
    <w:rsid w:val="00F40DF3"/>
    <w:rsid w:val="00F40EA3"/>
    <w:rsid w:val="00F41FBB"/>
    <w:rsid w:val="00F42E43"/>
    <w:rsid w:val="00F44678"/>
    <w:rsid w:val="00F44C94"/>
    <w:rsid w:val="00F44E64"/>
    <w:rsid w:val="00F44E8E"/>
    <w:rsid w:val="00F459BA"/>
    <w:rsid w:val="00F4641D"/>
    <w:rsid w:val="00F46654"/>
    <w:rsid w:val="00F466C2"/>
    <w:rsid w:val="00F469F6"/>
    <w:rsid w:val="00F4730A"/>
    <w:rsid w:val="00F47818"/>
    <w:rsid w:val="00F5132E"/>
    <w:rsid w:val="00F516AB"/>
    <w:rsid w:val="00F52C8D"/>
    <w:rsid w:val="00F53B63"/>
    <w:rsid w:val="00F53FB6"/>
    <w:rsid w:val="00F547F4"/>
    <w:rsid w:val="00F557E9"/>
    <w:rsid w:val="00F563E6"/>
    <w:rsid w:val="00F56B40"/>
    <w:rsid w:val="00F57550"/>
    <w:rsid w:val="00F5763D"/>
    <w:rsid w:val="00F57E69"/>
    <w:rsid w:val="00F60E2C"/>
    <w:rsid w:val="00F622E5"/>
    <w:rsid w:val="00F62320"/>
    <w:rsid w:val="00F62E4A"/>
    <w:rsid w:val="00F639DD"/>
    <w:rsid w:val="00F63A95"/>
    <w:rsid w:val="00F63AE9"/>
    <w:rsid w:val="00F63BFD"/>
    <w:rsid w:val="00F64573"/>
    <w:rsid w:val="00F6490F"/>
    <w:rsid w:val="00F65195"/>
    <w:rsid w:val="00F65843"/>
    <w:rsid w:val="00F66344"/>
    <w:rsid w:val="00F67D13"/>
    <w:rsid w:val="00F70256"/>
    <w:rsid w:val="00F708C5"/>
    <w:rsid w:val="00F70CF3"/>
    <w:rsid w:val="00F71352"/>
    <w:rsid w:val="00F7205E"/>
    <w:rsid w:val="00F728B6"/>
    <w:rsid w:val="00F730AF"/>
    <w:rsid w:val="00F7323B"/>
    <w:rsid w:val="00F73C18"/>
    <w:rsid w:val="00F73E2A"/>
    <w:rsid w:val="00F73ECA"/>
    <w:rsid w:val="00F73ED2"/>
    <w:rsid w:val="00F743AF"/>
    <w:rsid w:val="00F750F5"/>
    <w:rsid w:val="00F75812"/>
    <w:rsid w:val="00F75FAE"/>
    <w:rsid w:val="00F7638B"/>
    <w:rsid w:val="00F76DD4"/>
    <w:rsid w:val="00F77692"/>
    <w:rsid w:val="00F77F4A"/>
    <w:rsid w:val="00F80DB9"/>
    <w:rsid w:val="00F81B11"/>
    <w:rsid w:val="00F82A0A"/>
    <w:rsid w:val="00F83342"/>
    <w:rsid w:val="00F83609"/>
    <w:rsid w:val="00F83AFB"/>
    <w:rsid w:val="00F83B0D"/>
    <w:rsid w:val="00F840CD"/>
    <w:rsid w:val="00F846A5"/>
    <w:rsid w:val="00F84CCD"/>
    <w:rsid w:val="00F857CB"/>
    <w:rsid w:val="00F85F1D"/>
    <w:rsid w:val="00F86A35"/>
    <w:rsid w:val="00F86D68"/>
    <w:rsid w:val="00F87537"/>
    <w:rsid w:val="00F91FCE"/>
    <w:rsid w:val="00F938A8"/>
    <w:rsid w:val="00F94B9C"/>
    <w:rsid w:val="00F959AD"/>
    <w:rsid w:val="00F96180"/>
    <w:rsid w:val="00F96452"/>
    <w:rsid w:val="00F96486"/>
    <w:rsid w:val="00F970D9"/>
    <w:rsid w:val="00F972EF"/>
    <w:rsid w:val="00F976DD"/>
    <w:rsid w:val="00F97F9B"/>
    <w:rsid w:val="00FA0324"/>
    <w:rsid w:val="00FA0C5E"/>
    <w:rsid w:val="00FA16C8"/>
    <w:rsid w:val="00FA2F7F"/>
    <w:rsid w:val="00FA5001"/>
    <w:rsid w:val="00FA59FC"/>
    <w:rsid w:val="00FA5DB6"/>
    <w:rsid w:val="00FA61D3"/>
    <w:rsid w:val="00FA77D4"/>
    <w:rsid w:val="00FA785D"/>
    <w:rsid w:val="00FB03D6"/>
    <w:rsid w:val="00FB0732"/>
    <w:rsid w:val="00FB0B5F"/>
    <w:rsid w:val="00FB0E94"/>
    <w:rsid w:val="00FB110D"/>
    <w:rsid w:val="00FB1CD2"/>
    <w:rsid w:val="00FB2283"/>
    <w:rsid w:val="00FB2461"/>
    <w:rsid w:val="00FB252B"/>
    <w:rsid w:val="00FB2F84"/>
    <w:rsid w:val="00FB2FE8"/>
    <w:rsid w:val="00FB3707"/>
    <w:rsid w:val="00FB3C18"/>
    <w:rsid w:val="00FB425B"/>
    <w:rsid w:val="00FB45FE"/>
    <w:rsid w:val="00FB4A07"/>
    <w:rsid w:val="00FB528B"/>
    <w:rsid w:val="00FB529F"/>
    <w:rsid w:val="00FB5429"/>
    <w:rsid w:val="00FB62DF"/>
    <w:rsid w:val="00FC05F7"/>
    <w:rsid w:val="00FC1ED6"/>
    <w:rsid w:val="00FC25EF"/>
    <w:rsid w:val="00FC2A76"/>
    <w:rsid w:val="00FC2E90"/>
    <w:rsid w:val="00FC3D70"/>
    <w:rsid w:val="00FC4BDA"/>
    <w:rsid w:val="00FC4F1A"/>
    <w:rsid w:val="00FC6475"/>
    <w:rsid w:val="00FC662D"/>
    <w:rsid w:val="00FC6831"/>
    <w:rsid w:val="00FC7DA4"/>
    <w:rsid w:val="00FC7EAF"/>
    <w:rsid w:val="00FD0792"/>
    <w:rsid w:val="00FD0FB5"/>
    <w:rsid w:val="00FD19D6"/>
    <w:rsid w:val="00FD19DC"/>
    <w:rsid w:val="00FD1C75"/>
    <w:rsid w:val="00FD1DEE"/>
    <w:rsid w:val="00FD29AE"/>
    <w:rsid w:val="00FD2AF3"/>
    <w:rsid w:val="00FD2C0F"/>
    <w:rsid w:val="00FD3EED"/>
    <w:rsid w:val="00FD67EB"/>
    <w:rsid w:val="00FD6889"/>
    <w:rsid w:val="00FD7BED"/>
    <w:rsid w:val="00FD7FB3"/>
    <w:rsid w:val="00FE092A"/>
    <w:rsid w:val="00FE20B9"/>
    <w:rsid w:val="00FE272D"/>
    <w:rsid w:val="00FE29CF"/>
    <w:rsid w:val="00FE2FE2"/>
    <w:rsid w:val="00FE40C2"/>
    <w:rsid w:val="00FE45B5"/>
    <w:rsid w:val="00FE5650"/>
    <w:rsid w:val="00FE566D"/>
    <w:rsid w:val="00FE698F"/>
    <w:rsid w:val="00FE6BCB"/>
    <w:rsid w:val="00FE7A1C"/>
    <w:rsid w:val="00FE7B4A"/>
    <w:rsid w:val="00FE7D81"/>
    <w:rsid w:val="00FF00E6"/>
    <w:rsid w:val="00FF1110"/>
    <w:rsid w:val="00FF2D26"/>
    <w:rsid w:val="00FF2D81"/>
    <w:rsid w:val="00FF4583"/>
    <w:rsid w:val="00FF4628"/>
    <w:rsid w:val="00FF4806"/>
    <w:rsid w:val="00FF52B3"/>
    <w:rsid w:val="00FF5961"/>
    <w:rsid w:val="00FF5C87"/>
    <w:rsid w:val="00FF5F42"/>
    <w:rsid w:val="00FF6AD3"/>
    <w:rsid w:val="00FF7055"/>
    <w:rsid w:val="00FF78F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12">
      <o:colormru v:ext="edit" colors="#00214e"/>
    </o:shapedefaults>
    <o:shapelayout v:ext="edit">
      <o:idmap v:ext="edit" data="1"/>
    </o:shapelayout>
  </w:shapeDefaults>
  <w:decimalSymbol w:val=","/>
  <w:listSeparator w:val=";"/>
  <w14:docId w14:val="122E4FBB"/>
  <w15:docId w15:val="{7E0D6CDA-E7E9-446C-B60D-DCC45225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rPr>
      <w:sz w:val="22"/>
      <w:szCs w:val="22"/>
      <w:lang w:eastAsia="en-US"/>
    </w:rPr>
  </w:style>
  <w:style w:type="paragraph" w:styleId="Titlu1">
    <w:name w:val="heading 1"/>
    <w:basedOn w:val="Normal"/>
    <w:next w:val="Normal"/>
    <w:link w:val="Titlu1Caracter"/>
    <w:uiPriority w:val="99"/>
    <w:qFormat/>
    <w:rsid w:val="00F12FB6"/>
    <w:pPr>
      <w:keepNext/>
      <w:jc w:val="center"/>
      <w:outlineLvl w:val="0"/>
    </w:pPr>
    <w:rPr>
      <w:rFonts w:ascii="Times New Roman" w:eastAsia="Times New Roman" w:hAnsi="Times New Roman"/>
      <w:b/>
      <w:bCs/>
      <w:sz w:val="28"/>
      <w:szCs w:val="20"/>
      <w:lang w:eastAsia="ro-RO"/>
    </w:rPr>
  </w:style>
  <w:style w:type="paragraph" w:styleId="Titlu2">
    <w:name w:val="heading 2"/>
    <w:basedOn w:val="Normal"/>
    <w:next w:val="Normal"/>
    <w:qFormat/>
    <w:rsid w:val="00F12FB6"/>
    <w:pPr>
      <w:keepNext/>
      <w:numPr>
        <w:ilvl w:val="1"/>
        <w:numId w:val="29"/>
      </w:numPr>
      <w:spacing w:before="240" w:after="60"/>
      <w:outlineLvl w:val="1"/>
    </w:pPr>
    <w:rPr>
      <w:rFonts w:ascii="Arial" w:eastAsia="Times New Roman" w:hAnsi="Arial" w:cs="Arial"/>
      <w:b/>
      <w:bCs/>
      <w:i/>
      <w:iCs/>
      <w:sz w:val="28"/>
      <w:szCs w:val="28"/>
    </w:rPr>
  </w:style>
  <w:style w:type="paragraph" w:styleId="Titlu3">
    <w:name w:val="heading 3"/>
    <w:basedOn w:val="Normal"/>
    <w:next w:val="Normal"/>
    <w:qFormat/>
    <w:rsid w:val="00F12FB6"/>
    <w:pPr>
      <w:keepNext/>
      <w:numPr>
        <w:ilvl w:val="2"/>
        <w:numId w:val="29"/>
      </w:numPr>
      <w:spacing w:before="240" w:after="60"/>
      <w:outlineLvl w:val="2"/>
    </w:pPr>
    <w:rPr>
      <w:rFonts w:ascii="Arial" w:eastAsia="Times New Roman" w:hAnsi="Arial" w:cs="Arial"/>
      <w:b/>
      <w:bCs/>
      <w:sz w:val="26"/>
      <w:szCs w:val="26"/>
    </w:rPr>
  </w:style>
  <w:style w:type="paragraph" w:styleId="Titlu4">
    <w:name w:val="heading 4"/>
    <w:basedOn w:val="Normal"/>
    <w:next w:val="Normal"/>
    <w:qFormat/>
    <w:rsid w:val="00F12FB6"/>
    <w:pPr>
      <w:keepNext/>
      <w:numPr>
        <w:ilvl w:val="3"/>
        <w:numId w:val="29"/>
      </w:numPr>
      <w:spacing w:before="120" w:after="120"/>
      <w:outlineLvl w:val="3"/>
    </w:pPr>
    <w:rPr>
      <w:rFonts w:ascii="Arial" w:eastAsia="Times New Roman" w:hAnsi="Arial"/>
      <w:szCs w:val="20"/>
    </w:rPr>
  </w:style>
  <w:style w:type="paragraph" w:styleId="Titlu5">
    <w:name w:val="heading 5"/>
    <w:basedOn w:val="Normal"/>
    <w:next w:val="Normal"/>
    <w:qFormat/>
    <w:rsid w:val="00F12FB6"/>
    <w:pPr>
      <w:numPr>
        <w:ilvl w:val="4"/>
        <w:numId w:val="29"/>
      </w:numPr>
      <w:spacing w:before="240" w:after="60"/>
      <w:outlineLvl w:val="4"/>
    </w:pPr>
    <w:rPr>
      <w:rFonts w:ascii="Times New Roman" w:eastAsia="Times New Roman" w:hAnsi="Times New Roman"/>
      <w:b/>
      <w:bCs/>
      <w:i/>
      <w:iCs/>
      <w:sz w:val="26"/>
      <w:szCs w:val="26"/>
    </w:rPr>
  </w:style>
  <w:style w:type="paragraph" w:styleId="Titlu6">
    <w:name w:val="heading 6"/>
    <w:basedOn w:val="Normal"/>
    <w:next w:val="Normal"/>
    <w:qFormat/>
    <w:rsid w:val="00F12FB6"/>
    <w:pPr>
      <w:numPr>
        <w:ilvl w:val="5"/>
        <w:numId w:val="29"/>
      </w:numPr>
      <w:spacing w:before="240" w:after="60"/>
      <w:outlineLvl w:val="5"/>
    </w:pPr>
    <w:rPr>
      <w:rFonts w:ascii="Times New Roman" w:eastAsia="Times New Roman" w:hAnsi="Times New Roman"/>
      <w:b/>
      <w:bCs/>
    </w:rPr>
  </w:style>
  <w:style w:type="paragraph" w:styleId="Titlu7">
    <w:name w:val="heading 7"/>
    <w:basedOn w:val="Normal"/>
    <w:next w:val="Normal"/>
    <w:qFormat/>
    <w:rsid w:val="00F12FB6"/>
    <w:pPr>
      <w:numPr>
        <w:ilvl w:val="6"/>
        <w:numId w:val="29"/>
      </w:numPr>
      <w:spacing w:before="240" w:after="60"/>
      <w:outlineLvl w:val="6"/>
    </w:pPr>
    <w:rPr>
      <w:rFonts w:ascii="Arial" w:eastAsia="Times New Roman" w:hAnsi="Arial"/>
      <w:snapToGrid w:val="0"/>
      <w:szCs w:val="20"/>
    </w:rPr>
  </w:style>
  <w:style w:type="paragraph" w:styleId="Titlu8">
    <w:name w:val="heading 8"/>
    <w:basedOn w:val="Normal"/>
    <w:next w:val="Normal"/>
    <w:qFormat/>
    <w:rsid w:val="00F12FB6"/>
    <w:pPr>
      <w:numPr>
        <w:ilvl w:val="7"/>
        <w:numId w:val="29"/>
      </w:numPr>
      <w:spacing w:before="240" w:after="60"/>
      <w:outlineLvl w:val="7"/>
    </w:pPr>
    <w:rPr>
      <w:rFonts w:ascii="Arial" w:eastAsia="Times New Roman" w:hAnsi="Arial"/>
      <w:i/>
      <w:snapToGrid w:val="0"/>
      <w:szCs w:val="20"/>
    </w:rPr>
  </w:style>
  <w:style w:type="paragraph" w:styleId="Titlu9">
    <w:name w:val="heading 9"/>
    <w:basedOn w:val="Normal"/>
    <w:next w:val="Normal"/>
    <w:qFormat/>
    <w:rsid w:val="00F12FB6"/>
    <w:pPr>
      <w:keepNext/>
      <w:numPr>
        <w:ilvl w:val="8"/>
        <w:numId w:val="29"/>
      </w:numPr>
      <w:spacing w:before="120" w:after="120"/>
      <w:jc w:val="both"/>
      <w:outlineLvl w:val="8"/>
    </w:pPr>
    <w:rPr>
      <w:rFonts w:ascii="Arial" w:eastAsia="Times New Roman" w:hAnsi="Arial"/>
      <w:sz w:val="36"/>
      <w:szCs w:val="36"/>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 Caracter Caracter Caracter Char Char Char, Caracter Caracter Caracter Char Char Char Char Char, Caracter Caracter Caracter Char,Mediu,Header Char Char, Char, Caracter, Caracter Caracter Caracter, Caracter Caracter Caracter Caracter Caracter"/>
    <w:basedOn w:val="Normal"/>
    <w:link w:val="AntetCaracter"/>
    <w:unhideWhenUsed/>
    <w:rsid w:val="0010560A"/>
    <w:pPr>
      <w:tabs>
        <w:tab w:val="center" w:pos="4680"/>
        <w:tab w:val="right" w:pos="9360"/>
      </w:tabs>
    </w:pPr>
  </w:style>
  <w:style w:type="character" w:customStyle="1" w:styleId="AntetCaracter">
    <w:name w:val="Antet Caracter"/>
    <w:aliases w:val=" Caracter Caracter Caracter Char Char Char Caracter, Caracter Caracter Caracter Char Char Char Char Char Caracter, Caracter Caracter Caracter Char Caracter,Mediu Caracter,Header Char Char Caracter, Char Caracter1, Caracter Caracter"/>
    <w:basedOn w:val="Fontdeparagrafimplicit"/>
    <w:link w:val="Antet"/>
    <w:rsid w:val="0010560A"/>
  </w:style>
  <w:style w:type="paragraph" w:styleId="Subsol">
    <w:name w:val="footer"/>
    <w:aliases w:val=" Char Char Char Char, Char Caracter Caracter, Char Caracter,Char Caracter Caracter,Char Caracter"/>
    <w:basedOn w:val="Normal"/>
    <w:link w:val="SubsolCaracter"/>
    <w:unhideWhenUsed/>
    <w:rsid w:val="0010560A"/>
    <w:pPr>
      <w:tabs>
        <w:tab w:val="center" w:pos="4680"/>
        <w:tab w:val="right" w:pos="9360"/>
      </w:tabs>
    </w:pPr>
  </w:style>
  <w:style w:type="character" w:customStyle="1" w:styleId="SubsolCaracter">
    <w:name w:val="Subsol Caracter"/>
    <w:aliases w:val=" Char Char Char Char Caracter, Char Caracter Caracter Caracter, Char Caracter Caracter1,Char Caracter Caracter Caracter,Char Caracter Caracter1"/>
    <w:basedOn w:val="Fontdeparagrafimplicit"/>
    <w:link w:val="Subsol"/>
    <w:rsid w:val="0010560A"/>
  </w:style>
  <w:style w:type="paragraph" w:styleId="TextnBalon">
    <w:name w:val="Balloon Text"/>
    <w:basedOn w:val="Normal"/>
    <w:link w:val="TextnBalonCaracter"/>
    <w:uiPriority w:val="99"/>
    <w:semiHidden/>
    <w:unhideWhenUsed/>
    <w:rsid w:val="0010560A"/>
    <w:rPr>
      <w:rFonts w:ascii="Tahoma" w:hAnsi="Tahoma"/>
      <w:sz w:val="16"/>
      <w:szCs w:val="16"/>
    </w:rPr>
  </w:style>
  <w:style w:type="character" w:customStyle="1" w:styleId="TextnBalonCaracter">
    <w:name w:val="Text în Balon Caracter"/>
    <w:link w:val="TextnBalon"/>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pPr>
    <w:rPr>
      <w:rFonts w:ascii="Times New Roman" w:eastAsia="Times New Roman" w:hAnsi="Times New Roman"/>
      <w:sz w:val="24"/>
      <w:szCs w:val="24"/>
    </w:rPr>
  </w:style>
  <w:style w:type="character" w:customStyle="1" w:styleId="stire">
    <w:name w:val="stire"/>
    <w:basedOn w:val="Fontdeparagrafimplicit"/>
    <w:rsid w:val="00970AD4"/>
  </w:style>
  <w:style w:type="paragraph" w:styleId="Corptext">
    <w:name w:val="Body Text"/>
    <w:aliases w:val="Main text,Body Text t,Body Text t Char Char Char Char Char Char Char Char Char Char Char Char Char Char Char Char"/>
    <w:basedOn w:val="Normal"/>
    <w:link w:val="CorptextCaracter"/>
    <w:rsid w:val="00C11FCF"/>
    <w:pPr>
      <w:spacing w:after="120"/>
    </w:pPr>
  </w:style>
  <w:style w:type="character" w:customStyle="1" w:styleId="CorptextCaracter">
    <w:name w:val="Corp text Caracter"/>
    <w:aliases w:val="Main text Caracter,Body Text t Caracter,Body Text t Char Char Char Char Char Char Char Char Char Char Char Char Char Char Char Char Caracter"/>
    <w:link w:val="Corptext"/>
    <w:rsid w:val="00C11FCF"/>
    <w:rPr>
      <w:sz w:val="22"/>
      <w:szCs w:val="22"/>
    </w:rPr>
  </w:style>
  <w:style w:type="table" w:styleId="Tabelgril">
    <w:name w:val="Table Grid"/>
    <w:basedOn w:val="TabelNormal"/>
    <w:uiPriority w:val="59"/>
    <w:rsid w:val="00AB1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elNormal"/>
    <w:uiPriority w:val="60"/>
    <w:rsid w:val="000509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umrdepagin">
    <w:name w:val="page number"/>
    <w:basedOn w:val="Fontdeparagrafimplicit"/>
    <w:rsid w:val="00F12FB6"/>
  </w:style>
  <w:style w:type="paragraph" w:styleId="Textnotdesubsol">
    <w:name w:val="footnote text"/>
    <w:basedOn w:val="Normal"/>
    <w:semiHidden/>
    <w:rsid w:val="00F12FB6"/>
    <w:rPr>
      <w:rFonts w:ascii="Times New Roman" w:eastAsia="Times New Roman" w:hAnsi="Times New Roman"/>
      <w:sz w:val="20"/>
      <w:szCs w:val="20"/>
    </w:rPr>
  </w:style>
  <w:style w:type="character" w:customStyle="1" w:styleId="tli1">
    <w:name w:val="tli1"/>
    <w:basedOn w:val="Fontdeparagrafimplicit"/>
    <w:rsid w:val="00F12FB6"/>
  </w:style>
  <w:style w:type="paragraph" w:customStyle="1" w:styleId="Char">
    <w:name w:val="Char"/>
    <w:basedOn w:val="Normal"/>
    <w:rsid w:val="00F12FB6"/>
    <w:rPr>
      <w:rFonts w:ascii="Times New Roman" w:eastAsia="Times New Roman" w:hAnsi="Times New Roman"/>
      <w:sz w:val="20"/>
      <w:szCs w:val="20"/>
      <w:lang w:val="pl-PL" w:eastAsia="pl-PL"/>
    </w:rPr>
  </w:style>
  <w:style w:type="character" w:customStyle="1" w:styleId="txt-alb">
    <w:name w:val="txt-alb"/>
    <w:basedOn w:val="Fontdeparagrafimplicit"/>
    <w:rsid w:val="00F12FB6"/>
  </w:style>
  <w:style w:type="paragraph" w:styleId="Legend">
    <w:name w:val="caption"/>
    <w:aliases w:val="Caption Char Char"/>
    <w:basedOn w:val="Normal"/>
    <w:qFormat/>
    <w:rsid w:val="00F12FB6"/>
    <w:pPr>
      <w:spacing w:before="100" w:after="100"/>
    </w:pPr>
    <w:rPr>
      <w:rFonts w:ascii="Times New Roman" w:eastAsia="Times New Roman" w:hAnsi="Times New Roman"/>
      <w:sz w:val="20"/>
      <w:szCs w:val="20"/>
      <w:lang w:eastAsia="ro-RO"/>
    </w:rPr>
  </w:style>
  <w:style w:type="character" w:styleId="Robust">
    <w:name w:val="Strong"/>
    <w:uiPriority w:val="22"/>
    <w:qFormat/>
    <w:rsid w:val="00F12FB6"/>
    <w:rPr>
      <w:b/>
      <w:bCs/>
    </w:rPr>
  </w:style>
  <w:style w:type="paragraph" w:customStyle="1" w:styleId="CaracterCaracterCharCharCaracterCaracter">
    <w:name w:val="Caracter Caracter Char Char Caracter Caracter"/>
    <w:basedOn w:val="Normal"/>
    <w:rsid w:val="00F12FB6"/>
    <w:rPr>
      <w:rFonts w:ascii="Times New Roman" w:eastAsia="Times New Roman" w:hAnsi="Times New Roman"/>
      <w:sz w:val="20"/>
      <w:szCs w:val="20"/>
      <w:lang w:val="pl-PL" w:eastAsia="pl-PL"/>
    </w:rPr>
  </w:style>
  <w:style w:type="character" w:customStyle="1" w:styleId="tpa1">
    <w:name w:val="tpa1"/>
    <w:basedOn w:val="Fontdeparagrafimplicit"/>
    <w:rsid w:val="00F12FB6"/>
  </w:style>
  <w:style w:type="character" w:customStyle="1" w:styleId="sp1">
    <w:name w:val="sp1"/>
    <w:rsid w:val="00F12FB6"/>
    <w:rPr>
      <w:b/>
      <w:bCs/>
      <w:color w:val="8F0000"/>
    </w:rPr>
  </w:style>
  <w:style w:type="character" w:customStyle="1" w:styleId="tsp1">
    <w:name w:val="tsp1"/>
    <w:basedOn w:val="Fontdeparagrafimplicit"/>
    <w:rsid w:val="00F12FB6"/>
  </w:style>
  <w:style w:type="paragraph" w:customStyle="1" w:styleId="AppendixName">
    <w:name w:val="Appendix Name"/>
    <w:basedOn w:val="Normal"/>
    <w:rsid w:val="00F12FB6"/>
    <w:pPr>
      <w:spacing w:before="480" w:after="120"/>
      <w:ind w:left="284"/>
      <w:jc w:val="center"/>
    </w:pPr>
    <w:rPr>
      <w:rFonts w:ascii="Times New Roman" w:eastAsia="Times New Roman" w:hAnsi="Times New Roman"/>
      <w:b/>
      <w:bCs/>
      <w:smallCaps/>
      <w:sz w:val="32"/>
      <w:szCs w:val="32"/>
      <w:lang w:val="en-GB"/>
    </w:rPr>
  </w:style>
  <w:style w:type="paragraph" w:customStyle="1" w:styleId="CaracterCaracter">
    <w:name w:val="Caracter Caracter"/>
    <w:basedOn w:val="Normal"/>
    <w:rsid w:val="00F12FB6"/>
    <w:rPr>
      <w:rFonts w:ascii="Times New Roman" w:eastAsia="Times New Roman" w:hAnsi="Times New Roman"/>
      <w:sz w:val="24"/>
      <w:szCs w:val="24"/>
      <w:lang w:val="pl-PL" w:eastAsia="pl-PL"/>
    </w:rPr>
  </w:style>
  <w:style w:type="paragraph" w:styleId="Corptext3">
    <w:name w:val="Body Text 3"/>
    <w:basedOn w:val="Normal"/>
    <w:rsid w:val="00F12FB6"/>
    <w:pPr>
      <w:spacing w:after="120"/>
    </w:pPr>
    <w:rPr>
      <w:rFonts w:ascii="Times New Roman" w:eastAsia="Times New Roman" w:hAnsi="Times New Roman"/>
      <w:sz w:val="16"/>
      <w:szCs w:val="16"/>
      <w:lang w:val="en-AU" w:eastAsia="ro-RO"/>
    </w:rPr>
  </w:style>
  <w:style w:type="paragraph" w:customStyle="1" w:styleId="Heading3nonum">
    <w:name w:val="Heading 3 nonum"/>
    <w:basedOn w:val="Titlu3"/>
    <w:rsid w:val="00F12FB6"/>
    <w:pPr>
      <w:keepNext w:val="0"/>
      <w:keepLines/>
      <w:widowControl w:val="0"/>
      <w:numPr>
        <w:numId w:val="2"/>
      </w:numPr>
      <w:tabs>
        <w:tab w:val="num" w:pos="425"/>
        <w:tab w:val="num" w:pos="720"/>
        <w:tab w:val="num" w:pos="780"/>
        <w:tab w:val="num" w:pos="3027"/>
      </w:tabs>
      <w:spacing w:before="120" w:after="0" w:line="270" w:lineRule="exact"/>
    </w:pPr>
    <w:rPr>
      <w:b w:val="0"/>
      <w:bCs w:val="0"/>
      <w:sz w:val="18"/>
      <w:szCs w:val="18"/>
      <w:lang w:val="en-GB"/>
    </w:rPr>
  </w:style>
  <w:style w:type="paragraph" w:customStyle="1" w:styleId="Heading2nonum">
    <w:name w:val="Heading 2nonum"/>
    <w:basedOn w:val="Titlu2"/>
    <w:rsid w:val="00F12FB6"/>
    <w:pPr>
      <w:keepLines/>
      <w:widowControl w:val="0"/>
      <w:numPr>
        <w:numId w:val="2"/>
      </w:numPr>
      <w:tabs>
        <w:tab w:val="num" w:pos="425"/>
        <w:tab w:val="left" w:pos="567"/>
        <w:tab w:val="num" w:pos="780"/>
        <w:tab w:val="num" w:pos="2307"/>
      </w:tabs>
      <w:spacing w:before="280" w:after="40" w:line="300" w:lineRule="exact"/>
      <w:ind w:left="690" w:hanging="690"/>
      <w:outlineLvl w:val="9"/>
    </w:pPr>
    <w:rPr>
      <w:b w:val="0"/>
      <w:bCs w:val="0"/>
      <w:i w:val="0"/>
      <w:iCs w:val="0"/>
      <w:sz w:val="26"/>
      <w:szCs w:val="26"/>
      <w:lang w:val="en-GB"/>
    </w:rPr>
  </w:style>
  <w:style w:type="paragraph" w:styleId="Corptext2">
    <w:name w:val="Body Text 2"/>
    <w:basedOn w:val="Normal"/>
    <w:rsid w:val="00F12FB6"/>
    <w:pPr>
      <w:spacing w:after="120" w:line="480" w:lineRule="auto"/>
    </w:pPr>
    <w:rPr>
      <w:rFonts w:ascii="Times New Roman" w:eastAsia="Times New Roman" w:hAnsi="Times New Roman"/>
      <w:sz w:val="20"/>
      <w:szCs w:val="20"/>
    </w:rPr>
  </w:style>
  <w:style w:type="paragraph" w:styleId="Listcumarcatori">
    <w:name w:val="List Bullet"/>
    <w:aliases w:val="List Bullet3,List Bullet21,List Bullet Char Char3,List Bullet Char Char21,List Bullet11,List Bullet Char Char11,List Bullet Char Char Char1,List Bullet Char,List Bullet Char Char1 Char Char,List Bullet2,List Bullet Char Char2"/>
    <w:basedOn w:val="Normal"/>
    <w:autoRedefine/>
    <w:rsid w:val="00F12FB6"/>
    <w:pPr>
      <w:numPr>
        <w:numId w:val="3"/>
      </w:numPr>
      <w:spacing w:after="40"/>
      <w:jc w:val="both"/>
    </w:pPr>
    <w:rPr>
      <w:rFonts w:ascii="Arial" w:eastAsia="Times New Roman" w:hAnsi="Arial" w:cs="Arial"/>
      <w:sz w:val="18"/>
      <w:szCs w:val="18"/>
      <w:lang w:val="en-GB" w:eastAsia="hu-HU"/>
    </w:rPr>
  </w:style>
  <w:style w:type="paragraph" w:styleId="Indentcorptext">
    <w:name w:val="Body Text Indent"/>
    <w:basedOn w:val="Normal"/>
    <w:rsid w:val="00F12FB6"/>
    <w:pPr>
      <w:spacing w:after="120"/>
      <w:ind w:left="360"/>
    </w:pPr>
    <w:rPr>
      <w:rFonts w:ascii="Times New Roman" w:eastAsia="Times New Roman" w:hAnsi="Times New Roman"/>
      <w:sz w:val="20"/>
      <w:szCs w:val="20"/>
    </w:rPr>
  </w:style>
  <w:style w:type="paragraph" w:customStyle="1" w:styleId="ParaAr">
    <w:name w:val="ParaAr"/>
    <w:basedOn w:val="Normal"/>
    <w:rsid w:val="00F12FB6"/>
    <w:pPr>
      <w:widowControl w:val="0"/>
      <w:overflowPunct w:val="0"/>
      <w:autoSpaceDE w:val="0"/>
      <w:autoSpaceDN w:val="0"/>
      <w:adjustRightInd w:val="0"/>
      <w:spacing w:line="360" w:lineRule="auto"/>
      <w:ind w:firstLine="709"/>
      <w:jc w:val="both"/>
      <w:textAlignment w:val="baseline"/>
    </w:pPr>
    <w:rPr>
      <w:rFonts w:ascii="ArialUpR" w:eastAsia="Times New Roman" w:hAnsi="ArialUpR"/>
      <w:noProof/>
      <w:sz w:val="24"/>
      <w:szCs w:val="20"/>
    </w:rPr>
  </w:style>
  <w:style w:type="paragraph" w:customStyle="1" w:styleId="ParaArChar1">
    <w:name w:val="ParaAr Char1"/>
    <w:basedOn w:val="Normal"/>
    <w:rsid w:val="00F12FB6"/>
    <w:pPr>
      <w:widowControl w:val="0"/>
      <w:overflowPunct w:val="0"/>
      <w:autoSpaceDE w:val="0"/>
      <w:autoSpaceDN w:val="0"/>
      <w:adjustRightInd w:val="0"/>
      <w:spacing w:line="360" w:lineRule="auto"/>
      <w:ind w:firstLine="709"/>
      <w:jc w:val="both"/>
      <w:textAlignment w:val="baseline"/>
    </w:pPr>
    <w:rPr>
      <w:rFonts w:ascii="ArialUpR" w:eastAsia="Times New Roman" w:hAnsi="ArialUpR"/>
      <w:noProof/>
      <w:sz w:val="24"/>
      <w:szCs w:val="20"/>
    </w:rPr>
  </w:style>
  <w:style w:type="paragraph" w:customStyle="1" w:styleId="Tablebody">
    <w:name w:val="Tablebody"/>
    <w:basedOn w:val="Normal"/>
    <w:rsid w:val="00F12FB6"/>
    <w:pPr>
      <w:keepNext/>
      <w:keepLines/>
      <w:widowControl w:val="0"/>
      <w:numPr>
        <w:ilvl w:val="2"/>
        <w:numId w:val="1"/>
      </w:numPr>
      <w:tabs>
        <w:tab w:val="num" w:pos="425"/>
        <w:tab w:val="num" w:pos="720"/>
        <w:tab w:val="num" w:pos="780"/>
        <w:tab w:val="num" w:pos="3027"/>
      </w:tabs>
      <w:spacing w:before="20" w:after="20" w:line="230" w:lineRule="exact"/>
      <w:outlineLvl w:val="2"/>
    </w:pPr>
    <w:rPr>
      <w:rFonts w:ascii="Arial Narrow" w:eastAsia="Times New Roman" w:hAnsi="Arial Narrow" w:cs="Arial Narrow"/>
      <w:sz w:val="18"/>
      <w:szCs w:val="18"/>
      <w:lang w:val="en-GB"/>
    </w:rPr>
  </w:style>
  <w:style w:type="paragraph" w:customStyle="1" w:styleId="List1">
    <w:name w:val="List1"/>
    <w:basedOn w:val="Normal"/>
    <w:rsid w:val="00F12FB6"/>
    <w:pPr>
      <w:autoSpaceDE w:val="0"/>
      <w:autoSpaceDN w:val="0"/>
      <w:adjustRightInd w:val="0"/>
    </w:pPr>
    <w:rPr>
      <w:rFonts w:ascii="Times New Roman" w:eastAsia="Times New Roman" w:hAnsi="Times New Roman"/>
      <w:sz w:val="20"/>
      <w:szCs w:val="20"/>
    </w:rPr>
  </w:style>
  <w:style w:type="character" w:customStyle="1" w:styleId="do1">
    <w:name w:val="do1"/>
    <w:rsid w:val="00F12FB6"/>
    <w:rPr>
      <w:b/>
      <w:bCs/>
      <w:sz w:val="26"/>
      <w:szCs w:val="26"/>
    </w:rPr>
  </w:style>
  <w:style w:type="paragraph" w:customStyle="1" w:styleId="Default">
    <w:name w:val="Default"/>
    <w:rsid w:val="00F12FB6"/>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tal1">
    <w:name w:val="tal1"/>
    <w:basedOn w:val="Fontdeparagrafimplicit"/>
    <w:rsid w:val="00F12FB6"/>
  </w:style>
  <w:style w:type="character" w:customStyle="1" w:styleId="li1">
    <w:name w:val="li1"/>
    <w:rsid w:val="00F12FB6"/>
    <w:rPr>
      <w:b/>
      <w:bCs/>
      <w:color w:val="8F0000"/>
    </w:rPr>
  </w:style>
  <w:style w:type="paragraph" w:styleId="Listnumerotat0">
    <w:name w:val="List Number"/>
    <w:basedOn w:val="Normal"/>
    <w:rsid w:val="00F12FB6"/>
    <w:pPr>
      <w:numPr>
        <w:numId w:val="4"/>
      </w:numPr>
      <w:spacing w:before="120" w:after="120"/>
      <w:jc w:val="both"/>
    </w:pPr>
    <w:rPr>
      <w:rFonts w:ascii="Arial" w:eastAsia="Times New Roman" w:hAnsi="Arial"/>
      <w:szCs w:val="20"/>
    </w:rPr>
  </w:style>
  <w:style w:type="paragraph" w:styleId="Listacumarcatori2">
    <w:name w:val="List Bullet 2"/>
    <w:basedOn w:val="Normal"/>
    <w:rsid w:val="00F12FB6"/>
    <w:pPr>
      <w:numPr>
        <w:numId w:val="13"/>
      </w:numPr>
      <w:spacing w:before="60" w:after="60"/>
      <w:jc w:val="both"/>
    </w:pPr>
    <w:rPr>
      <w:rFonts w:ascii="Arial" w:eastAsia="Times New Roman" w:hAnsi="Arial"/>
      <w:szCs w:val="20"/>
    </w:rPr>
  </w:style>
  <w:style w:type="paragraph" w:customStyle="1" w:styleId="Style1tablenote">
    <w:name w:val="Style1 table note"/>
    <w:basedOn w:val="Normal"/>
    <w:rsid w:val="00F12FB6"/>
    <w:rPr>
      <w:rFonts w:ascii="Arial" w:eastAsia="Times New Roman" w:hAnsi="Arial"/>
      <w:szCs w:val="20"/>
    </w:rPr>
  </w:style>
  <w:style w:type="paragraph" w:customStyle="1" w:styleId="aliniament">
    <w:name w:val="aliniament"/>
    <w:basedOn w:val="Normal"/>
    <w:rsid w:val="00F12FB6"/>
    <w:pPr>
      <w:spacing w:before="120" w:after="120"/>
    </w:pPr>
    <w:rPr>
      <w:rFonts w:ascii="Arial" w:eastAsia="Times New Roman" w:hAnsi="Arial"/>
      <w:b/>
      <w:caps/>
      <w:szCs w:val="20"/>
    </w:rPr>
  </w:style>
  <w:style w:type="paragraph" w:customStyle="1" w:styleId="Style1">
    <w:name w:val="Style1"/>
    <w:basedOn w:val="Normal"/>
    <w:next w:val="Listcumarcatori"/>
    <w:link w:val="Style1Char"/>
    <w:uiPriority w:val="99"/>
    <w:qFormat/>
    <w:rsid w:val="00F12FB6"/>
    <w:pPr>
      <w:spacing w:before="60" w:after="60"/>
    </w:pPr>
    <w:rPr>
      <w:rFonts w:ascii="Arial" w:eastAsia="Times New Roman" w:hAnsi="Arial"/>
      <w:szCs w:val="20"/>
    </w:rPr>
  </w:style>
  <w:style w:type="paragraph" w:customStyle="1" w:styleId="etichetadinHeader">
    <w:name w:val="eticheta din Header"/>
    <w:basedOn w:val="Normal"/>
    <w:rsid w:val="00F12FB6"/>
    <w:pPr>
      <w:framePr w:w="1923" w:h="1171" w:hSpace="181" w:wrap="notBeside" w:vAnchor="page" w:hAnchor="page" w:x="8280" w:y="1137"/>
      <w:jc w:val="right"/>
    </w:pPr>
    <w:rPr>
      <w:rFonts w:ascii="Arial" w:eastAsia="Times New Roman" w:hAnsi="Arial"/>
      <w:color w:val="008000"/>
      <w:sz w:val="16"/>
      <w:szCs w:val="20"/>
    </w:rPr>
  </w:style>
  <w:style w:type="paragraph" w:customStyle="1" w:styleId="ETICHETAHEADER">
    <w:name w:val="ETICHETA HEADER"/>
    <w:basedOn w:val="Normal"/>
    <w:rsid w:val="00F12FB6"/>
    <w:pPr>
      <w:framePr w:w="1923" w:h="1171" w:hSpace="181" w:wrap="notBeside" w:vAnchor="page" w:hAnchor="page" w:x="8280" w:y="1137"/>
      <w:jc w:val="right"/>
    </w:pPr>
    <w:rPr>
      <w:rFonts w:ascii="Arial" w:eastAsia="Times New Roman" w:hAnsi="Arial"/>
      <w:color w:val="008000"/>
      <w:sz w:val="16"/>
      <w:szCs w:val="20"/>
    </w:rPr>
  </w:style>
  <w:style w:type="paragraph" w:customStyle="1" w:styleId="Buline">
    <w:name w:val="Buline"/>
    <w:basedOn w:val="Normal"/>
    <w:next w:val="Listcumarcatori"/>
    <w:rsid w:val="00F12FB6"/>
    <w:pPr>
      <w:numPr>
        <w:numId w:val="5"/>
      </w:numPr>
      <w:spacing w:before="60" w:after="60"/>
    </w:pPr>
    <w:rPr>
      <w:rFonts w:ascii="Arial" w:eastAsia="Times New Roman" w:hAnsi="Arial"/>
      <w:szCs w:val="20"/>
    </w:rPr>
  </w:style>
  <w:style w:type="paragraph" w:styleId="Tabeldefiguri">
    <w:name w:val="table of figures"/>
    <w:basedOn w:val="Normal"/>
    <w:next w:val="Normal"/>
    <w:semiHidden/>
    <w:rsid w:val="00F12FB6"/>
    <w:pPr>
      <w:spacing w:before="120" w:after="120"/>
      <w:ind w:left="1134" w:hanging="1134"/>
      <w:jc w:val="both"/>
    </w:pPr>
    <w:rPr>
      <w:rFonts w:ascii="Times New Roman" w:eastAsia="Times New Roman" w:hAnsi="Times New Roman"/>
      <w:bCs/>
      <w:szCs w:val="20"/>
    </w:rPr>
  </w:style>
  <w:style w:type="paragraph" w:customStyle="1" w:styleId="TEXTDETABEL">
    <w:name w:val="TEXT DE TABEL"/>
    <w:basedOn w:val="Normal"/>
    <w:rsid w:val="00F12FB6"/>
    <w:pPr>
      <w:spacing w:before="40" w:after="40"/>
    </w:pPr>
    <w:rPr>
      <w:rFonts w:ascii="Arial" w:eastAsia="Times New Roman" w:hAnsi="Arial"/>
      <w:sz w:val="18"/>
      <w:szCs w:val="20"/>
    </w:rPr>
  </w:style>
  <w:style w:type="paragraph" w:customStyle="1" w:styleId="listintable">
    <w:name w:val="list in table"/>
    <w:basedOn w:val="Normal"/>
    <w:rsid w:val="00F12FB6"/>
    <w:pPr>
      <w:numPr>
        <w:numId w:val="6"/>
      </w:numPr>
      <w:tabs>
        <w:tab w:val="left" w:pos="227"/>
      </w:tabs>
    </w:pPr>
    <w:rPr>
      <w:rFonts w:ascii="Arial" w:eastAsia="Times New Roman" w:hAnsi="Arial"/>
      <w:sz w:val="18"/>
      <w:szCs w:val="20"/>
    </w:rPr>
  </w:style>
  <w:style w:type="paragraph" w:customStyle="1" w:styleId="adnotaritabel">
    <w:name w:val="adnotari tabel"/>
    <w:basedOn w:val="listintable"/>
    <w:rsid w:val="00F12FB6"/>
    <w:pPr>
      <w:numPr>
        <w:numId w:val="0"/>
      </w:numPr>
      <w:spacing w:before="20" w:after="20"/>
    </w:pPr>
  </w:style>
  <w:style w:type="paragraph" w:customStyle="1" w:styleId="aLista">
    <w:name w:val="a Lista"/>
    <w:basedOn w:val="Normal"/>
    <w:rsid w:val="00F12FB6"/>
    <w:pPr>
      <w:numPr>
        <w:numId w:val="7"/>
      </w:numPr>
    </w:pPr>
    <w:rPr>
      <w:rFonts w:ascii="Arial" w:eastAsia="Times New Roman" w:hAnsi="Arial"/>
      <w:sz w:val="20"/>
      <w:szCs w:val="20"/>
    </w:rPr>
  </w:style>
  <w:style w:type="paragraph" w:customStyle="1" w:styleId="enumerare">
    <w:name w:val="enumerare"/>
    <w:basedOn w:val="Normal"/>
    <w:rsid w:val="00F12FB6"/>
    <w:pPr>
      <w:ind w:right="147"/>
    </w:pPr>
    <w:rPr>
      <w:rFonts w:ascii="Arial Narrow" w:eastAsia="Times New Roman" w:hAnsi="Arial Narrow"/>
      <w:sz w:val="18"/>
      <w:szCs w:val="20"/>
    </w:rPr>
  </w:style>
  <w:style w:type="paragraph" w:customStyle="1" w:styleId="contactinf">
    <w:name w:val="contact inf"/>
    <w:basedOn w:val="Normal"/>
    <w:rsid w:val="00F12FB6"/>
    <w:pPr>
      <w:tabs>
        <w:tab w:val="left" w:pos="1701"/>
        <w:tab w:val="left" w:pos="3856"/>
      </w:tabs>
      <w:ind w:left="2835"/>
    </w:pPr>
    <w:rPr>
      <w:rFonts w:ascii="Arial Narrow" w:eastAsia="Times New Roman" w:hAnsi="Arial Narrow"/>
      <w:sz w:val="18"/>
      <w:szCs w:val="20"/>
    </w:rPr>
  </w:style>
  <w:style w:type="paragraph" w:customStyle="1" w:styleId="enumerarefirme">
    <w:name w:val="enumerare firme"/>
    <w:basedOn w:val="Normal"/>
    <w:rsid w:val="00F12FB6"/>
    <w:pPr>
      <w:numPr>
        <w:numId w:val="8"/>
      </w:numPr>
      <w:tabs>
        <w:tab w:val="left" w:pos="1134"/>
      </w:tabs>
      <w:ind w:right="147"/>
    </w:pPr>
    <w:rPr>
      <w:rFonts w:ascii="Arial Narrow" w:eastAsia="Times New Roman" w:hAnsi="Arial Narrow"/>
      <w:sz w:val="18"/>
      <w:szCs w:val="20"/>
    </w:rPr>
  </w:style>
  <w:style w:type="paragraph" w:customStyle="1" w:styleId="Headerdinantet">
    <w:name w:val="Header din antet"/>
    <w:basedOn w:val="Antet"/>
    <w:rsid w:val="00F12FB6"/>
    <w:pPr>
      <w:widowControl w:val="0"/>
      <w:tabs>
        <w:tab w:val="clear" w:pos="4680"/>
        <w:tab w:val="clear" w:pos="9360"/>
        <w:tab w:val="center" w:pos="4320"/>
        <w:tab w:val="right" w:pos="9356"/>
      </w:tabs>
      <w:spacing w:before="120" w:after="120"/>
    </w:pPr>
    <w:rPr>
      <w:rFonts w:ascii="Arial" w:eastAsia="Times New Roman" w:hAnsi="Arial"/>
      <w:snapToGrid w:val="0"/>
      <w:color w:val="008000"/>
      <w:sz w:val="16"/>
      <w:szCs w:val="16"/>
    </w:rPr>
  </w:style>
  <w:style w:type="paragraph" w:styleId="Indentcorptext2">
    <w:name w:val="Body Text Indent 2"/>
    <w:basedOn w:val="Normal"/>
    <w:rsid w:val="00F12FB6"/>
    <w:pPr>
      <w:ind w:left="720" w:hanging="720"/>
      <w:jc w:val="both"/>
    </w:pPr>
    <w:rPr>
      <w:rFonts w:ascii="Arial" w:eastAsia="Times New Roman" w:hAnsi="Arial"/>
      <w:b/>
      <w:szCs w:val="20"/>
    </w:rPr>
  </w:style>
  <w:style w:type="paragraph" w:styleId="Titlu">
    <w:name w:val="Title"/>
    <w:basedOn w:val="Normal"/>
    <w:qFormat/>
    <w:rsid w:val="00F12FB6"/>
    <w:pPr>
      <w:tabs>
        <w:tab w:val="left" w:pos="4678"/>
      </w:tabs>
      <w:jc w:val="center"/>
    </w:pPr>
    <w:rPr>
      <w:rFonts w:ascii="Arial" w:eastAsia="Times New Roman" w:hAnsi="Arial"/>
      <w:b/>
      <w:szCs w:val="20"/>
    </w:rPr>
  </w:style>
  <w:style w:type="paragraph" w:styleId="Plandocument">
    <w:name w:val="Document Map"/>
    <w:basedOn w:val="Normal"/>
    <w:semiHidden/>
    <w:rsid w:val="00F12FB6"/>
    <w:pPr>
      <w:shd w:val="clear" w:color="auto" w:fill="000080"/>
      <w:spacing w:before="120" w:after="120"/>
      <w:jc w:val="both"/>
    </w:pPr>
    <w:rPr>
      <w:rFonts w:ascii="Tahoma" w:eastAsia="Times New Roman" w:hAnsi="Tahoma"/>
      <w:szCs w:val="20"/>
    </w:rPr>
  </w:style>
  <w:style w:type="paragraph" w:styleId="Listacumarcatori3">
    <w:name w:val="List Bullet 3"/>
    <w:basedOn w:val="Normal"/>
    <w:rsid w:val="00F12FB6"/>
    <w:pPr>
      <w:numPr>
        <w:numId w:val="12"/>
      </w:numPr>
      <w:spacing w:before="120" w:after="120"/>
      <w:jc w:val="both"/>
    </w:pPr>
    <w:rPr>
      <w:rFonts w:ascii="Arial" w:eastAsia="Times New Roman" w:hAnsi="Arial"/>
      <w:szCs w:val="20"/>
    </w:rPr>
  </w:style>
  <w:style w:type="paragraph" w:customStyle="1" w:styleId="Style2">
    <w:name w:val="Style2"/>
    <w:basedOn w:val="Normal"/>
    <w:rsid w:val="00F12FB6"/>
    <w:pPr>
      <w:spacing w:before="120" w:after="120"/>
      <w:jc w:val="both"/>
    </w:pPr>
    <w:rPr>
      <w:rFonts w:ascii="Arial" w:eastAsia="Times New Roman" w:hAnsi="Arial"/>
      <w:szCs w:val="20"/>
    </w:rPr>
  </w:style>
  <w:style w:type="paragraph" w:styleId="Listanumerotat2">
    <w:name w:val="List Number 2"/>
    <w:aliases w:val="List Number 1"/>
    <w:basedOn w:val="Normal"/>
    <w:rsid w:val="00F12FB6"/>
    <w:pPr>
      <w:numPr>
        <w:numId w:val="9"/>
      </w:numPr>
      <w:spacing w:before="120" w:after="120"/>
      <w:jc w:val="both"/>
    </w:pPr>
    <w:rPr>
      <w:rFonts w:ascii="Arial" w:eastAsia="Times New Roman" w:hAnsi="Arial"/>
      <w:szCs w:val="20"/>
    </w:rPr>
  </w:style>
  <w:style w:type="paragraph" w:customStyle="1" w:styleId="ListBullet10">
    <w:name w:val="List Bullet1"/>
    <w:basedOn w:val="Normal"/>
    <w:rsid w:val="00F12FB6"/>
    <w:pPr>
      <w:numPr>
        <w:numId w:val="10"/>
      </w:numPr>
      <w:jc w:val="both"/>
    </w:pPr>
    <w:rPr>
      <w:rFonts w:ascii="Arial" w:eastAsia="Times New Roman" w:hAnsi="Arial"/>
      <w:szCs w:val="20"/>
    </w:rPr>
  </w:style>
  <w:style w:type="paragraph" w:customStyle="1" w:styleId="ListBullet1">
    <w:name w:val="List Bullet 1"/>
    <w:basedOn w:val="Normal"/>
    <w:rsid w:val="00F12FB6"/>
    <w:pPr>
      <w:numPr>
        <w:numId w:val="11"/>
      </w:numPr>
      <w:jc w:val="both"/>
    </w:pPr>
    <w:rPr>
      <w:rFonts w:ascii="Arial" w:eastAsia="Times New Roman" w:hAnsi="Arial"/>
      <w:szCs w:val="20"/>
    </w:rPr>
  </w:style>
  <w:style w:type="paragraph" w:customStyle="1" w:styleId="ExedcutiveSummary">
    <w:name w:val="Exedcutive Summary"/>
    <w:basedOn w:val="Normal"/>
    <w:rsid w:val="00F12FB6"/>
    <w:pPr>
      <w:spacing w:before="240" w:after="60"/>
      <w:jc w:val="both"/>
    </w:pPr>
    <w:rPr>
      <w:rFonts w:ascii="Arial" w:eastAsia="Times New Roman" w:hAnsi="Arial"/>
      <w:b/>
      <w:sz w:val="32"/>
      <w:szCs w:val="32"/>
    </w:rPr>
  </w:style>
  <w:style w:type="paragraph" w:customStyle="1" w:styleId="Arial11Block">
    <w:name w:val="Arial11Block"/>
    <w:basedOn w:val="Normal"/>
    <w:rsid w:val="00F12FB6"/>
    <w:pPr>
      <w:spacing w:before="120" w:after="120"/>
      <w:jc w:val="both"/>
    </w:pPr>
    <w:rPr>
      <w:rFonts w:ascii="Arial" w:eastAsia="Times New Roman" w:hAnsi="Arial"/>
      <w:szCs w:val="20"/>
    </w:rPr>
  </w:style>
  <w:style w:type="paragraph" w:customStyle="1" w:styleId="FuzeileSeite1Firmenangaben">
    <w:name w:val="Fußzeile Seite 1 Firmenangaben"/>
    <w:basedOn w:val="Normal"/>
    <w:rsid w:val="00F12FB6"/>
    <w:pPr>
      <w:framePr w:wrap="around" w:vAnchor="text" w:hAnchor="text" w:y="1"/>
      <w:spacing w:line="180" w:lineRule="exact"/>
    </w:pPr>
    <w:rPr>
      <w:rFonts w:ascii="Arial" w:eastAsia="Times New Roman" w:hAnsi="Arial"/>
      <w:sz w:val="12"/>
      <w:szCs w:val="12"/>
      <w:lang w:val="en-GB" w:eastAsia="ro-RO"/>
    </w:rPr>
  </w:style>
  <w:style w:type="paragraph" w:styleId="Cuprins9">
    <w:name w:val="toc 9"/>
    <w:basedOn w:val="Normal"/>
    <w:next w:val="Normal"/>
    <w:autoRedefine/>
    <w:semiHidden/>
    <w:rsid w:val="00F12FB6"/>
    <w:pPr>
      <w:ind w:left="1920"/>
    </w:pPr>
    <w:rPr>
      <w:rFonts w:ascii="Arial" w:eastAsia="Times New Roman" w:hAnsi="Arial"/>
      <w:sz w:val="18"/>
      <w:szCs w:val="20"/>
    </w:rPr>
  </w:style>
  <w:style w:type="paragraph" w:styleId="Indentcorptext3">
    <w:name w:val="Body Text Indent 3"/>
    <w:basedOn w:val="Normal"/>
    <w:rsid w:val="00F12FB6"/>
    <w:pPr>
      <w:ind w:left="720" w:firstLine="360"/>
    </w:pPr>
    <w:rPr>
      <w:rFonts w:ascii="Arial" w:eastAsia="Times New Roman" w:hAnsi="Arial"/>
      <w:szCs w:val="20"/>
    </w:rPr>
  </w:style>
  <w:style w:type="paragraph" w:customStyle="1" w:styleId="Textdetabel0">
    <w:name w:val="Text de tabel"/>
    <w:basedOn w:val="Normal"/>
    <w:rsid w:val="00F12FB6"/>
    <w:rPr>
      <w:rFonts w:ascii="Arial" w:eastAsia="Times New Roman" w:hAnsi="Arial"/>
      <w:sz w:val="20"/>
      <w:szCs w:val="20"/>
    </w:rPr>
  </w:style>
  <w:style w:type="paragraph" w:customStyle="1" w:styleId="bulinenivel2">
    <w:name w:val="buline nivel 2"/>
    <w:basedOn w:val="Normal"/>
    <w:rsid w:val="00F12FB6"/>
    <w:pPr>
      <w:tabs>
        <w:tab w:val="left" w:pos="454"/>
      </w:tabs>
      <w:spacing w:before="60" w:after="60"/>
      <w:jc w:val="both"/>
    </w:pPr>
    <w:rPr>
      <w:rFonts w:ascii="Arial" w:eastAsia="Times New Roman" w:hAnsi="Arial"/>
      <w:szCs w:val="20"/>
    </w:rPr>
  </w:style>
  <w:style w:type="paragraph" w:customStyle="1" w:styleId="BULLET5">
    <w:name w:val="BULLET 5"/>
    <w:basedOn w:val="Normal"/>
    <w:rsid w:val="00F12FB6"/>
    <w:pPr>
      <w:numPr>
        <w:numId w:val="14"/>
      </w:numPr>
      <w:spacing w:before="120" w:after="120"/>
      <w:jc w:val="both"/>
    </w:pPr>
    <w:rPr>
      <w:rFonts w:ascii="Arial" w:eastAsia="Times New Roman" w:hAnsi="Arial"/>
      <w:szCs w:val="20"/>
    </w:rPr>
  </w:style>
  <w:style w:type="paragraph" w:customStyle="1" w:styleId="TableBody0">
    <w:name w:val="Table Body"/>
    <w:rsid w:val="00F12FB6"/>
    <w:rPr>
      <w:rFonts w:ascii="Times New Roman" w:eastAsia="Times New Roman" w:hAnsi="Times New Roman"/>
      <w:lang w:val="en-US" w:eastAsia="en-US"/>
    </w:rPr>
  </w:style>
  <w:style w:type="paragraph" w:customStyle="1" w:styleId="Bullet1">
    <w:name w:val="Bullet 1"/>
    <w:basedOn w:val="Normal"/>
    <w:rsid w:val="00F12FB6"/>
    <w:pPr>
      <w:numPr>
        <w:numId w:val="15"/>
      </w:numPr>
      <w:spacing w:before="60" w:after="60"/>
      <w:jc w:val="both"/>
    </w:pPr>
    <w:rPr>
      <w:rFonts w:ascii="Arial" w:eastAsia="Times New Roman" w:hAnsi="Arial"/>
      <w:szCs w:val="20"/>
    </w:rPr>
  </w:style>
  <w:style w:type="paragraph" w:customStyle="1" w:styleId="Bullet11">
    <w:name w:val="Bullet1"/>
    <w:basedOn w:val="Listcumarcatori"/>
    <w:autoRedefine/>
    <w:rsid w:val="00F12FB6"/>
    <w:pPr>
      <w:numPr>
        <w:numId w:val="0"/>
      </w:numPr>
      <w:tabs>
        <w:tab w:val="num" w:pos="567"/>
      </w:tabs>
      <w:overflowPunct w:val="0"/>
      <w:autoSpaceDE w:val="0"/>
      <w:autoSpaceDN w:val="0"/>
      <w:adjustRightInd w:val="0"/>
      <w:spacing w:before="120" w:after="120" w:line="264" w:lineRule="auto"/>
      <w:ind w:left="567" w:hanging="567"/>
      <w:textAlignment w:val="baseline"/>
    </w:pPr>
    <w:rPr>
      <w:rFonts w:cs="Times New Roman"/>
      <w:sz w:val="22"/>
      <w:szCs w:val="20"/>
      <w:lang w:val="en-US" w:eastAsia="en-US"/>
    </w:rPr>
  </w:style>
  <w:style w:type="paragraph" w:customStyle="1" w:styleId="Bullet2a">
    <w:name w:val="Bullet2a"/>
    <w:basedOn w:val="Normal"/>
    <w:rsid w:val="00F12FB6"/>
    <w:pPr>
      <w:numPr>
        <w:numId w:val="16"/>
      </w:numPr>
      <w:tabs>
        <w:tab w:val="left" w:pos="2268"/>
      </w:tabs>
      <w:spacing w:before="20" w:after="20" w:line="300" w:lineRule="exact"/>
      <w:jc w:val="both"/>
    </w:pPr>
    <w:rPr>
      <w:rFonts w:ascii="Arial" w:eastAsia="Times New Roman" w:hAnsi="Arial"/>
      <w:szCs w:val="24"/>
      <w:lang w:val="en-GB" w:eastAsia="ro-RO"/>
    </w:rPr>
  </w:style>
  <w:style w:type="paragraph" w:customStyle="1" w:styleId="CoverClientName">
    <w:name w:val="CoverClientName"/>
    <w:basedOn w:val="Normal"/>
    <w:next w:val="Normal"/>
    <w:rsid w:val="00F12FB6"/>
    <w:pPr>
      <w:spacing w:after="480" w:line="264" w:lineRule="auto"/>
    </w:pPr>
    <w:rPr>
      <w:rFonts w:ascii="Book Antiqua" w:eastAsia="Times New Roman" w:hAnsi="Book Antiqua"/>
      <w:szCs w:val="20"/>
      <w:lang w:val="en-GB" w:eastAsia="pl-PL"/>
    </w:rPr>
  </w:style>
  <w:style w:type="paragraph" w:customStyle="1" w:styleId="ANNEXTITLE">
    <w:name w:val="ANNEX TITLE"/>
    <w:rsid w:val="00F12FB6"/>
    <w:pPr>
      <w:widowControl w:val="0"/>
      <w:tabs>
        <w:tab w:val="left" w:pos="-720"/>
      </w:tabs>
      <w:suppressAutoHyphens/>
      <w:spacing w:line="264" w:lineRule="auto"/>
    </w:pPr>
    <w:rPr>
      <w:rFonts w:ascii="Zapf Calligraph Medium 11pt" w:eastAsia="Times New Roman" w:hAnsi="Zapf Calligraph Medium 11pt"/>
      <w:sz w:val="22"/>
      <w:lang w:val="en-US" w:eastAsia="pl-PL"/>
    </w:rPr>
  </w:style>
  <w:style w:type="paragraph" w:styleId="Listcontinuare">
    <w:name w:val="List Continue"/>
    <w:basedOn w:val="Normal"/>
    <w:rsid w:val="00F12FB6"/>
    <w:pPr>
      <w:numPr>
        <w:numId w:val="17"/>
      </w:numPr>
      <w:tabs>
        <w:tab w:val="left" w:pos="1134"/>
      </w:tabs>
      <w:spacing w:before="120" w:after="120"/>
      <w:jc w:val="both"/>
    </w:pPr>
    <w:rPr>
      <w:rFonts w:ascii="Arial" w:eastAsia="Times New Roman" w:hAnsi="Arial"/>
      <w:szCs w:val="20"/>
    </w:rPr>
  </w:style>
  <w:style w:type="paragraph" w:customStyle="1" w:styleId="table">
    <w:name w:val="table"/>
    <w:basedOn w:val="Normal"/>
    <w:rsid w:val="00F12FB6"/>
    <w:pPr>
      <w:spacing w:before="40" w:after="40"/>
    </w:pPr>
    <w:rPr>
      <w:rFonts w:ascii="Arial" w:eastAsia="Times New Roman" w:hAnsi="Arial"/>
      <w:sz w:val="18"/>
      <w:szCs w:val="20"/>
      <w:lang w:val="en-GB"/>
    </w:rPr>
  </w:style>
  <w:style w:type="paragraph" w:customStyle="1" w:styleId="Normal120">
    <w:name w:val="Normal  120%"/>
    <w:basedOn w:val="Normal"/>
    <w:rsid w:val="00F12FB6"/>
    <w:pPr>
      <w:tabs>
        <w:tab w:val="left" w:pos="2820"/>
      </w:tabs>
      <w:spacing w:before="120" w:after="120"/>
      <w:jc w:val="both"/>
    </w:pPr>
    <w:rPr>
      <w:rFonts w:ascii="Arial" w:eastAsia="Times New Roman" w:hAnsi="Arial"/>
      <w:b/>
      <w:sz w:val="24"/>
      <w:szCs w:val="20"/>
      <w:lang w:eastAsia="ro-RO"/>
    </w:rPr>
  </w:style>
  <w:style w:type="paragraph" w:customStyle="1" w:styleId="tableCharChar">
    <w:name w:val="table Char Char"/>
    <w:basedOn w:val="Normal"/>
    <w:rsid w:val="00F12FB6"/>
    <w:pPr>
      <w:spacing w:before="120" w:after="120"/>
      <w:jc w:val="both"/>
    </w:pPr>
    <w:rPr>
      <w:rFonts w:ascii="Arial" w:eastAsia="Times New Roman" w:hAnsi="Arial"/>
      <w:szCs w:val="20"/>
      <w:lang w:val="en-GB"/>
    </w:rPr>
  </w:style>
  <w:style w:type="paragraph" w:styleId="Textsimplu">
    <w:name w:val="Plain Text"/>
    <w:basedOn w:val="Normal"/>
    <w:rsid w:val="00F12FB6"/>
    <w:pPr>
      <w:spacing w:before="120" w:after="120"/>
      <w:jc w:val="both"/>
    </w:pPr>
    <w:rPr>
      <w:rFonts w:ascii="Courier New" w:eastAsia="Times New Roman" w:hAnsi="Courier New" w:cs="Courier New"/>
      <w:szCs w:val="20"/>
      <w:lang w:eastAsia="de-DE"/>
    </w:rPr>
  </w:style>
  <w:style w:type="paragraph" w:customStyle="1" w:styleId="listnumerotat">
    <w:name w:val="list numerotat"/>
    <w:basedOn w:val="Normal"/>
    <w:rsid w:val="00F12FB6"/>
    <w:pPr>
      <w:numPr>
        <w:numId w:val="18"/>
      </w:numPr>
      <w:spacing w:before="120" w:after="120"/>
    </w:pPr>
    <w:rPr>
      <w:rFonts w:ascii="Times New Roman" w:eastAsia="Times New Roman" w:hAnsi="Times New Roman"/>
      <w:sz w:val="24"/>
      <w:szCs w:val="20"/>
      <w:lang w:val="en-GB"/>
    </w:rPr>
  </w:style>
  <w:style w:type="paragraph" w:customStyle="1" w:styleId="Styletable10pt">
    <w:name w:val="Style table + 10 pt"/>
    <w:basedOn w:val="table"/>
    <w:rsid w:val="00F12FB6"/>
    <w:pPr>
      <w:spacing w:before="0" w:after="0"/>
    </w:pPr>
    <w:rPr>
      <w:sz w:val="20"/>
    </w:rPr>
  </w:style>
  <w:style w:type="paragraph" w:styleId="Indentnormal">
    <w:name w:val="Normal Indent"/>
    <w:aliases w:val="Normal Indent Char Char Char Char Char Char,Normal Indent Char Char Char Char Char Char Char Char Char,Normal Indent Char Char Char Char Char Char Char Char"/>
    <w:basedOn w:val="Normal"/>
    <w:rsid w:val="00F12FB6"/>
    <w:pPr>
      <w:spacing w:line="360" w:lineRule="atLeast"/>
      <w:ind w:left="708" w:right="-69"/>
    </w:pPr>
    <w:rPr>
      <w:rFonts w:ascii="Arial" w:eastAsia="Times New Roman" w:hAnsi="Arial"/>
      <w:szCs w:val="20"/>
      <w:lang w:val="en-GB"/>
    </w:rPr>
  </w:style>
  <w:style w:type="paragraph" w:customStyle="1" w:styleId="Styletable12pt">
    <w:name w:val="Style table + 12 pt"/>
    <w:basedOn w:val="tableCharChar"/>
    <w:rsid w:val="00F12FB6"/>
    <w:pPr>
      <w:spacing w:before="0"/>
    </w:pPr>
    <w:rPr>
      <w:rFonts w:ascii="Times New Roman" w:hAnsi="Times New Roman"/>
      <w:sz w:val="24"/>
    </w:rPr>
  </w:style>
  <w:style w:type="paragraph" w:customStyle="1" w:styleId="ListBullet10pt">
    <w:name w:val="List Bullet + 10 pt"/>
    <w:basedOn w:val="Listcumarcatori"/>
    <w:rsid w:val="00F12FB6"/>
    <w:pPr>
      <w:numPr>
        <w:numId w:val="0"/>
      </w:numPr>
      <w:tabs>
        <w:tab w:val="num" w:pos="357"/>
      </w:tabs>
      <w:spacing w:after="0"/>
      <w:ind w:left="357" w:hanging="357"/>
      <w:jc w:val="left"/>
    </w:pPr>
    <w:rPr>
      <w:rFonts w:ascii="Times New Roman" w:hAnsi="Times New Roman" w:cs="Times New Roman"/>
      <w:sz w:val="20"/>
      <w:lang w:eastAsia="en-US"/>
    </w:rPr>
  </w:style>
  <w:style w:type="paragraph" w:customStyle="1" w:styleId="Text">
    <w:name w:val="Text"/>
    <w:basedOn w:val="Normal"/>
    <w:link w:val="TextChar"/>
    <w:rsid w:val="00F12FB6"/>
    <w:pPr>
      <w:spacing w:line="288" w:lineRule="auto"/>
      <w:ind w:left="1134"/>
      <w:jc w:val="both"/>
    </w:pPr>
    <w:rPr>
      <w:rFonts w:ascii="Arial" w:eastAsia="Times New Roman" w:hAnsi="Arial"/>
      <w:lang w:val="en-GB"/>
    </w:rPr>
  </w:style>
  <w:style w:type="paragraph" w:styleId="Cuprins1">
    <w:name w:val="toc 1"/>
    <w:basedOn w:val="Normal"/>
    <w:next w:val="Normal"/>
    <w:autoRedefine/>
    <w:semiHidden/>
    <w:rsid w:val="00BB6917"/>
    <w:pPr>
      <w:tabs>
        <w:tab w:val="left" w:pos="0"/>
        <w:tab w:val="left" w:pos="374"/>
        <w:tab w:val="left" w:pos="9680"/>
      </w:tabs>
      <w:spacing w:after="240"/>
      <w:ind w:right="45"/>
    </w:pPr>
    <w:rPr>
      <w:rFonts w:ascii="Times New Roman" w:eastAsia="Times New Roman" w:hAnsi="Times New Roman"/>
      <w:sz w:val="20"/>
      <w:szCs w:val="20"/>
    </w:rPr>
  </w:style>
  <w:style w:type="paragraph" w:styleId="Cuprins3">
    <w:name w:val="toc 3"/>
    <w:basedOn w:val="Normal"/>
    <w:next w:val="Normal"/>
    <w:autoRedefine/>
    <w:semiHidden/>
    <w:rsid w:val="00F12FB6"/>
    <w:pPr>
      <w:ind w:left="400"/>
    </w:pPr>
    <w:rPr>
      <w:rFonts w:ascii="Times New Roman" w:eastAsia="Times New Roman" w:hAnsi="Times New Roman"/>
      <w:sz w:val="20"/>
      <w:szCs w:val="20"/>
    </w:rPr>
  </w:style>
  <w:style w:type="paragraph" w:styleId="Cuprins2">
    <w:name w:val="toc 2"/>
    <w:basedOn w:val="Normal"/>
    <w:next w:val="Normal"/>
    <w:autoRedefine/>
    <w:semiHidden/>
    <w:rsid w:val="00F12FB6"/>
    <w:pPr>
      <w:tabs>
        <w:tab w:val="left" w:pos="1122"/>
        <w:tab w:val="right" w:pos="9153"/>
      </w:tabs>
      <w:ind w:left="561"/>
    </w:pPr>
    <w:rPr>
      <w:rFonts w:ascii="Times New Roman" w:eastAsia="Times New Roman" w:hAnsi="Times New Roman"/>
      <w:sz w:val="20"/>
      <w:szCs w:val="20"/>
    </w:rPr>
  </w:style>
  <w:style w:type="paragraph" w:customStyle="1" w:styleId="Tablehead">
    <w:name w:val="Tablehead"/>
    <w:basedOn w:val="Titlu3"/>
    <w:rsid w:val="00F12FB6"/>
    <w:pPr>
      <w:keepLines/>
      <w:widowControl w:val="0"/>
      <w:numPr>
        <w:numId w:val="0"/>
      </w:numPr>
      <w:tabs>
        <w:tab w:val="num" w:pos="567"/>
      </w:tabs>
      <w:spacing w:before="20" w:after="20" w:line="230" w:lineRule="exact"/>
      <w:ind w:left="567" w:hanging="567"/>
    </w:pPr>
    <w:rPr>
      <w:rFonts w:ascii="Arial Narrow" w:hAnsi="Arial Narrow" w:cs="Times New Roman"/>
      <w:bCs w:val="0"/>
      <w:sz w:val="18"/>
      <w:szCs w:val="20"/>
      <w:lang w:val="en-GB"/>
    </w:rPr>
  </w:style>
  <w:style w:type="paragraph" w:styleId="Textcomentariu">
    <w:name w:val="annotation text"/>
    <w:basedOn w:val="Normal"/>
    <w:semiHidden/>
    <w:rsid w:val="00F12FB6"/>
    <w:rPr>
      <w:rFonts w:ascii="Times New Roman" w:eastAsia="Times New Roman" w:hAnsi="Times New Roman"/>
      <w:sz w:val="20"/>
      <w:szCs w:val="20"/>
      <w:lang w:val="en-AU" w:eastAsia="ro-RO"/>
    </w:rPr>
  </w:style>
  <w:style w:type="paragraph" w:customStyle="1" w:styleId="bullet2">
    <w:name w:val="bullet2"/>
    <w:basedOn w:val="Normal"/>
    <w:rsid w:val="00F12FB6"/>
    <w:pPr>
      <w:numPr>
        <w:numId w:val="19"/>
      </w:numPr>
      <w:tabs>
        <w:tab w:val="clear" w:pos="360"/>
        <w:tab w:val="num" w:pos="567"/>
      </w:tabs>
      <w:spacing w:before="60"/>
      <w:ind w:left="568" w:hanging="284"/>
    </w:pPr>
    <w:rPr>
      <w:rFonts w:ascii="Arial" w:eastAsia="Times New Roman" w:hAnsi="Arial"/>
      <w:sz w:val="18"/>
      <w:szCs w:val="20"/>
      <w:lang w:val="en-GB"/>
    </w:rPr>
  </w:style>
  <w:style w:type="paragraph" w:customStyle="1" w:styleId="Para">
    <w:name w:val="Para"/>
    <w:rsid w:val="00F12FB6"/>
    <w:pPr>
      <w:spacing w:line="360" w:lineRule="auto"/>
      <w:ind w:firstLine="709"/>
      <w:jc w:val="both"/>
    </w:pPr>
    <w:rPr>
      <w:rFonts w:ascii="TimesRomanR" w:eastAsia="Times New Roman" w:hAnsi="TimesRomanR"/>
      <w:noProof/>
      <w:sz w:val="24"/>
      <w:lang w:val="en-US" w:eastAsia="en-US"/>
    </w:rPr>
  </w:style>
  <w:style w:type="paragraph" w:customStyle="1" w:styleId="bullett1indent">
    <w:name w:val="bullett1 indent"/>
    <w:basedOn w:val="Normal"/>
    <w:rsid w:val="00F12FB6"/>
    <w:pPr>
      <w:tabs>
        <w:tab w:val="num" w:pos="709"/>
      </w:tabs>
      <w:spacing w:before="60"/>
      <w:ind w:left="709" w:hanging="283"/>
    </w:pPr>
    <w:rPr>
      <w:rFonts w:ascii="Arial" w:eastAsia="Times New Roman" w:hAnsi="Arial"/>
      <w:sz w:val="18"/>
      <w:szCs w:val="20"/>
      <w:lang w:val="en-GB"/>
    </w:rPr>
  </w:style>
  <w:style w:type="paragraph" w:customStyle="1" w:styleId="Linie">
    <w:name w:val="Linie"/>
    <w:basedOn w:val="Normal"/>
    <w:rsid w:val="00F12FB6"/>
    <w:pPr>
      <w:spacing w:line="360" w:lineRule="auto"/>
      <w:ind w:left="360" w:hanging="360"/>
      <w:jc w:val="both"/>
    </w:pPr>
    <w:rPr>
      <w:rFonts w:ascii="TimesRomanR" w:eastAsia="Times New Roman" w:hAnsi="TimesRomanR"/>
      <w:noProof/>
      <w:sz w:val="24"/>
      <w:szCs w:val="20"/>
    </w:rPr>
  </w:style>
  <w:style w:type="paragraph" w:customStyle="1" w:styleId="BodyTextNum">
    <w:name w:val="Body Text Num"/>
    <w:basedOn w:val="Corptext"/>
    <w:next w:val="Corptext"/>
    <w:rsid w:val="00F12FB6"/>
    <w:pPr>
      <w:numPr>
        <w:numId w:val="20"/>
      </w:numPr>
      <w:suppressAutoHyphens/>
      <w:spacing w:before="180" w:after="0"/>
    </w:pPr>
    <w:rPr>
      <w:rFonts w:ascii="Arial" w:eastAsia="Times New Roman" w:hAnsi="Arial"/>
      <w:color w:val="000000"/>
      <w:sz w:val="18"/>
      <w:szCs w:val="20"/>
      <w:lang w:val="en-GB" w:eastAsia="hu-HU"/>
    </w:rPr>
  </w:style>
  <w:style w:type="character" w:styleId="HyperlinkParcurs">
    <w:name w:val="FollowedHyperlink"/>
    <w:rsid w:val="00F12FB6"/>
    <w:rPr>
      <w:color w:val="800080"/>
      <w:u w:val="single"/>
    </w:rPr>
  </w:style>
  <w:style w:type="paragraph" w:customStyle="1" w:styleId="font5">
    <w:name w:val="font5"/>
    <w:basedOn w:val="Normal"/>
    <w:rsid w:val="00F12FB6"/>
    <w:pPr>
      <w:spacing w:before="100" w:beforeAutospacing="1" w:after="100" w:afterAutospacing="1"/>
    </w:pPr>
    <w:rPr>
      <w:rFonts w:ascii="Arial" w:eastAsia="Times New Roman" w:hAnsi="Arial" w:cs="Arial"/>
      <w:sz w:val="16"/>
      <w:szCs w:val="16"/>
      <w:lang w:eastAsia="ro-RO"/>
    </w:rPr>
  </w:style>
  <w:style w:type="paragraph" w:customStyle="1" w:styleId="font6">
    <w:name w:val="font6"/>
    <w:basedOn w:val="Normal"/>
    <w:rsid w:val="00F12FB6"/>
    <w:pPr>
      <w:spacing w:before="100" w:beforeAutospacing="1" w:after="100" w:afterAutospacing="1"/>
    </w:pPr>
    <w:rPr>
      <w:rFonts w:ascii="Arial" w:eastAsia="Times New Roman" w:hAnsi="Arial" w:cs="Arial"/>
      <w:b/>
      <w:bCs/>
      <w:sz w:val="16"/>
      <w:szCs w:val="16"/>
      <w:lang w:eastAsia="ro-RO"/>
    </w:rPr>
  </w:style>
  <w:style w:type="paragraph" w:customStyle="1" w:styleId="font7">
    <w:name w:val="font7"/>
    <w:basedOn w:val="Normal"/>
    <w:rsid w:val="00F12FB6"/>
    <w:pPr>
      <w:spacing w:before="100" w:beforeAutospacing="1" w:after="100" w:afterAutospacing="1"/>
    </w:pPr>
    <w:rPr>
      <w:rFonts w:ascii="Arial" w:eastAsia="Times New Roman" w:hAnsi="Arial" w:cs="Arial"/>
      <w:sz w:val="16"/>
      <w:szCs w:val="16"/>
      <w:lang w:eastAsia="ro-RO"/>
    </w:rPr>
  </w:style>
  <w:style w:type="paragraph" w:customStyle="1" w:styleId="font8">
    <w:name w:val="font8"/>
    <w:basedOn w:val="Normal"/>
    <w:rsid w:val="00F12FB6"/>
    <w:pPr>
      <w:spacing w:before="100" w:beforeAutospacing="1" w:after="100" w:afterAutospacing="1"/>
    </w:pPr>
    <w:rPr>
      <w:rFonts w:ascii="Arial" w:eastAsia="Times New Roman" w:hAnsi="Arial" w:cs="Arial"/>
      <w:b/>
      <w:bCs/>
      <w:sz w:val="16"/>
      <w:szCs w:val="16"/>
      <w:lang w:eastAsia="ro-RO"/>
    </w:rPr>
  </w:style>
  <w:style w:type="paragraph" w:customStyle="1" w:styleId="xl24">
    <w:name w:val="xl24"/>
    <w:basedOn w:val="Normal"/>
    <w:rsid w:val="00F12FB6"/>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5">
    <w:name w:val="xl25"/>
    <w:basedOn w:val="Normal"/>
    <w:rsid w:val="00F12FB6"/>
    <w:pPr>
      <w:pBdr>
        <w:top w:val="single" w:sz="4" w:space="0" w:color="auto"/>
        <w:left w:val="single" w:sz="4" w:space="0" w:color="auto"/>
        <w:bottom w:val="single" w:sz="4" w:space="0" w:color="auto"/>
        <w:right w:val="single" w:sz="4" w:space="0" w:color="auto"/>
      </w:pBd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6">
    <w:name w:val="xl26"/>
    <w:basedOn w:val="Normal"/>
    <w:rsid w:val="00F12FB6"/>
    <w:pPr>
      <w:shd w:val="clear" w:color="auto" w:fill="008080"/>
      <w:spacing w:before="100" w:beforeAutospacing="1" w:after="100" w:afterAutospacing="1"/>
    </w:pPr>
    <w:rPr>
      <w:rFonts w:ascii="Arial" w:eastAsia="Times New Roman" w:hAnsi="Arial" w:cs="Arial"/>
      <w:b/>
      <w:bCs/>
      <w:color w:val="FFFFFF"/>
      <w:sz w:val="16"/>
      <w:szCs w:val="16"/>
      <w:lang w:eastAsia="ro-RO"/>
    </w:rPr>
  </w:style>
  <w:style w:type="paragraph" w:customStyle="1" w:styleId="xl27">
    <w:name w:val="xl27"/>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eastAsia="ro-RO"/>
    </w:rPr>
  </w:style>
  <w:style w:type="paragraph" w:customStyle="1" w:styleId="xl28">
    <w:name w:val="xl28"/>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lang w:eastAsia="ro-RO"/>
    </w:rPr>
  </w:style>
  <w:style w:type="paragraph" w:customStyle="1" w:styleId="xl29">
    <w:name w:val="xl29"/>
    <w:basedOn w:val="Normal"/>
    <w:rsid w:val="00F12FB6"/>
    <w:pPr>
      <w:shd w:val="clear" w:color="auto" w:fill="008080"/>
      <w:spacing w:before="100" w:beforeAutospacing="1" w:after="100" w:afterAutospacing="1"/>
    </w:pPr>
    <w:rPr>
      <w:rFonts w:ascii="Arial" w:eastAsia="Times New Roman" w:hAnsi="Arial" w:cs="Arial"/>
      <w:b/>
      <w:bCs/>
      <w:sz w:val="16"/>
      <w:szCs w:val="16"/>
      <w:lang w:eastAsia="ro-RO"/>
    </w:rPr>
  </w:style>
  <w:style w:type="paragraph" w:customStyle="1" w:styleId="xl30">
    <w:name w:val="xl30"/>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ro-RO"/>
    </w:rPr>
  </w:style>
  <w:style w:type="paragraph" w:customStyle="1" w:styleId="xl31">
    <w:name w:val="xl31"/>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ro-RO"/>
    </w:rPr>
  </w:style>
  <w:style w:type="paragraph" w:customStyle="1" w:styleId="xl32">
    <w:name w:val="xl32"/>
    <w:basedOn w:val="Normal"/>
    <w:rsid w:val="00F12FB6"/>
    <w:pPr>
      <w:shd w:val="clear" w:color="auto" w:fill="008080"/>
      <w:spacing w:before="100" w:beforeAutospacing="1" w:after="100" w:afterAutospacing="1"/>
    </w:pPr>
    <w:rPr>
      <w:rFonts w:ascii="Arial" w:eastAsia="Times New Roman" w:hAnsi="Arial" w:cs="Arial"/>
      <w:sz w:val="16"/>
      <w:szCs w:val="16"/>
      <w:lang w:eastAsia="ro-RO"/>
    </w:rPr>
  </w:style>
  <w:style w:type="paragraph" w:customStyle="1" w:styleId="xl33">
    <w:name w:val="xl33"/>
    <w:basedOn w:val="Normal"/>
    <w:rsid w:val="00F12FB6"/>
    <w:pPr>
      <w:shd w:val="clear" w:color="auto" w:fill="008080"/>
      <w:spacing w:before="100" w:beforeAutospacing="1" w:after="100" w:afterAutospacing="1"/>
    </w:pPr>
    <w:rPr>
      <w:rFonts w:ascii="Arial" w:eastAsia="Times New Roman" w:hAnsi="Arial" w:cs="Arial"/>
      <w:sz w:val="16"/>
      <w:szCs w:val="16"/>
      <w:lang w:eastAsia="ro-RO"/>
    </w:rPr>
  </w:style>
  <w:style w:type="paragraph" w:customStyle="1" w:styleId="xl34">
    <w:name w:val="xl34"/>
    <w:basedOn w:val="Normal"/>
    <w:rsid w:val="00F12FB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Times New Roman" w:hAnsi="Arial" w:cs="Arial"/>
      <w:sz w:val="16"/>
      <w:szCs w:val="16"/>
      <w:lang w:eastAsia="ro-RO"/>
    </w:rPr>
  </w:style>
  <w:style w:type="paragraph" w:customStyle="1" w:styleId="xl35">
    <w:name w:val="xl35"/>
    <w:basedOn w:val="Normal"/>
    <w:rsid w:val="00F12F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ro-RO"/>
    </w:rPr>
  </w:style>
  <w:style w:type="paragraph" w:customStyle="1" w:styleId="xl36">
    <w:name w:val="xl36"/>
    <w:basedOn w:val="Normal"/>
    <w:rsid w:val="00F12FB6"/>
    <w:pPr>
      <w:spacing w:before="100" w:beforeAutospacing="1" w:after="100" w:afterAutospacing="1"/>
    </w:pPr>
    <w:rPr>
      <w:rFonts w:ascii="Arial" w:eastAsia="Times New Roman" w:hAnsi="Arial" w:cs="Arial"/>
      <w:color w:val="000000"/>
      <w:sz w:val="16"/>
      <w:szCs w:val="16"/>
      <w:lang w:eastAsia="ro-RO"/>
    </w:rPr>
  </w:style>
  <w:style w:type="paragraph" w:styleId="Subtitlu">
    <w:name w:val="Subtitle"/>
    <w:basedOn w:val="Normal"/>
    <w:qFormat/>
    <w:rsid w:val="00F12FB6"/>
    <w:pPr>
      <w:spacing w:line="480" w:lineRule="auto"/>
      <w:jc w:val="center"/>
    </w:pPr>
    <w:rPr>
      <w:rFonts w:ascii="Arial" w:eastAsia="Times New Roman" w:hAnsi="Arial"/>
      <w:b/>
      <w:caps/>
      <w:sz w:val="32"/>
      <w:szCs w:val="20"/>
    </w:rPr>
  </w:style>
  <w:style w:type="paragraph" w:customStyle="1" w:styleId="HyphenIndent">
    <w:name w:val="Hyphen Indent"/>
    <w:basedOn w:val="Normal"/>
    <w:rsid w:val="00F12FB6"/>
    <w:pPr>
      <w:spacing w:after="120"/>
      <w:ind w:left="2376"/>
      <w:jc w:val="both"/>
    </w:pPr>
    <w:rPr>
      <w:rFonts w:ascii="Times New Roman" w:eastAsia="Times New Roman" w:hAnsi="Times New Roman"/>
      <w:sz w:val="20"/>
      <w:szCs w:val="20"/>
      <w:lang w:val="en-GB"/>
    </w:rPr>
  </w:style>
  <w:style w:type="paragraph" w:customStyle="1" w:styleId="ContentsTitle">
    <w:name w:val="Contents Title"/>
    <w:basedOn w:val="Normal"/>
    <w:rsid w:val="00F12FB6"/>
    <w:pPr>
      <w:spacing w:after="240" w:line="360" w:lineRule="auto"/>
      <w:ind w:left="284"/>
      <w:jc w:val="center"/>
    </w:pPr>
    <w:rPr>
      <w:rFonts w:ascii="Arial Narrow" w:eastAsia="Times New Roman" w:hAnsi="Arial Narrow"/>
      <w:b/>
      <w:bCs/>
      <w:i/>
      <w:iCs/>
      <w:smallCaps/>
      <w:sz w:val="32"/>
      <w:szCs w:val="32"/>
    </w:rPr>
  </w:style>
  <w:style w:type="paragraph" w:customStyle="1" w:styleId="EquationIndent">
    <w:name w:val="Equation Indent"/>
    <w:basedOn w:val="Normal"/>
    <w:rsid w:val="00F12FB6"/>
    <w:pPr>
      <w:spacing w:before="120" w:after="120"/>
      <w:ind w:left="2880"/>
      <w:jc w:val="both"/>
    </w:pPr>
    <w:rPr>
      <w:rFonts w:ascii="Times New Roman" w:eastAsia="Times New Roman" w:hAnsi="Times New Roman"/>
      <w:sz w:val="20"/>
      <w:szCs w:val="20"/>
      <w:lang w:val="en-GB"/>
    </w:rPr>
  </w:style>
  <w:style w:type="paragraph" w:customStyle="1" w:styleId="NormalIndent10">
    <w:name w:val="Normal Indent 1.0"/>
    <w:basedOn w:val="Normal"/>
    <w:rsid w:val="00F12FB6"/>
    <w:pPr>
      <w:keepLines/>
      <w:spacing w:before="80" w:after="120"/>
      <w:ind w:left="1152"/>
      <w:jc w:val="both"/>
    </w:pPr>
    <w:rPr>
      <w:rFonts w:ascii="Times New Roman" w:eastAsia="Times New Roman" w:hAnsi="Times New Roman"/>
      <w:sz w:val="20"/>
      <w:szCs w:val="20"/>
      <w:lang w:val="en-GB"/>
    </w:rPr>
  </w:style>
  <w:style w:type="paragraph" w:customStyle="1" w:styleId="Bullet20">
    <w:name w:val="Bullet 2"/>
    <w:basedOn w:val="Normal"/>
    <w:rsid w:val="00F12FB6"/>
    <w:pPr>
      <w:numPr>
        <w:numId w:val="26"/>
      </w:numPr>
      <w:spacing w:before="120" w:after="120"/>
      <w:jc w:val="both"/>
    </w:pPr>
    <w:rPr>
      <w:rFonts w:ascii="Times New Roman" w:eastAsia="Times New Roman" w:hAnsi="Times New Roman"/>
      <w:sz w:val="20"/>
      <w:szCs w:val="20"/>
      <w:lang w:val="en-GB"/>
    </w:rPr>
  </w:style>
  <w:style w:type="paragraph" w:customStyle="1" w:styleId="Figure">
    <w:name w:val="Figure"/>
    <w:basedOn w:val="Legend"/>
    <w:rsid w:val="00F12FB6"/>
    <w:pPr>
      <w:widowControl w:val="0"/>
      <w:spacing w:before="240" w:after="240"/>
      <w:ind w:left="284"/>
      <w:jc w:val="both"/>
    </w:pPr>
    <w:rPr>
      <w:i/>
      <w:iCs/>
      <w:lang w:val="en-GB" w:eastAsia="en-US"/>
    </w:rPr>
  </w:style>
  <w:style w:type="paragraph" w:customStyle="1" w:styleId="TableofFiguresList">
    <w:name w:val="Table of Figures List"/>
    <w:basedOn w:val="Tabeldefiguri"/>
    <w:rsid w:val="00F12FB6"/>
    <w:pPr>
      <w:tabs>
        <w:tab w:val="left" w:pos="8505"/>
      </w:tabs>
      <w:ind w:left="284" w:firstLine="0"/>
      <w:jc w:val="left"/>
    </w:pPr>
    <w:rPr>
      <w:b/>
      <w:szCs w:val="22"/>
      <w:lang w:val="en-GB"/>
    </w:rPr>
  </w:style>
  <w:style w:type="paragraph" w:styleId="Index1">
    <w:name w:val="index 1"/>
    <w:basedOn w:val="Normal"/>
    <w:next w:val="Normal"/>
    <w:autoRedefine/>
    <w:semiHidden/>
    <w:rsid w:val="00F12FB6"/>
    <w:pPr>
      <w:tabs>
        <w:tab w:val="right" w:pos="4608"/>
      </w:tabs>
      <w:spacing w:line="360" w:lineRule="auto"/>
      <w:ind w:left="240" w:hanging="240"/>
      <w:jc w:val="both"/>
    </w:pPr>
    <w:rPr>
      <w:rFonts w:ascii="Times New Roman" w:eastAsia="Times New Roman" w:hAnsi="Times New Roman"/>
      <w:sz w:val="20"/>
      <w:szCs w:val="20"/>
      <w:lang w:val="en-GB"/>
    </w:rPr>
  </w:style>
  <w:style w:type="paragraph" w:customStyle="1" w:styleId="NosList">
    <w:name w:val="Nos List"/>
    <w:basedOn w:val="NormalIndent10"/>
    <w:rsid w:val="00F12FB6"/>
    <w:pPr>
      <w:numPr>
        <w:numId w:val="22"/>
      </w:numPr>
      <w:spacing w:before="120"/>
    </w:pPr>
  </w:style>
  <w:style w:type="paragraph" w:styleId="Cuprins4">
    <w:name w:val="toc 4"/>
    <w:basedOn w:val="Normal"/>
    <w:next w:val="Normal"/>
    <w:autoRedefine/>
    <w:semiHidden/>
    <w:rsid w:val="00F12FB6"/>
    <w:pPr>
      <w:tabs>
        <w:tab w:val="right" w:pos="8928"/>
      </w:tabs>
      <w:spacing w:after="120"/>
      <w:ind w:left="720"/>
      <w:jc w:val="both"/>
    </w:pPr>
    <w:rPr>
      <w:rFonts w:ascii="Times New Roman" w:eastAsia="Times New Roman" w:hAnsi="Times New Roman"/>
      <w:noProof/>
      <w:sz w:val="20"/>
      <w:szCs w:val="20"/>
      <w:lang w:val="en-GB"/>
    </w:rPr>
  </w:style>
  <w:style w:type="paragraph" w:customStyle="1" w:styleId="Note">
    <w:name w:val="Note"/>
    <w:basedOn w:val="NormalIndent10"/>
    <w:rsid w:val="00F12FB6"/>
    <w:pPr>
      <w:spacing w:before="120"/>
      <w:ind w:left="1858" w:hanging="720"/>
    </w:pPr>
  </w:style>
  <w:style w:type="paragraph" w:customStyle="1" w:styleId="ListofTables">
    <w:name w:val="List of Tables"/>
    <w:basedOn w:val="Normal"/>
    <w:rsid w:val="00F12FB6"/>
    <w:pPr>
      <w:spacing w:before="120" w:after="120"/>
      <w:ind w:left="284"/>
      <w:jc w:val="both"/>
    </w:pPr>
    <w:rPr>
      <w:rFonts w:ascii="Times New Roman" w:eastAsia="Times New Roman" w:hAnsi="Times New Roman"/>
      <w:b/>
      <w:bCs/>
      <w:sz w:val="20"/>
      <w:szCs w:val="20"/>
      <w:lang w:val="en-GB"/>
    </w:rPr>
  </w:style>
  <w:style w:type="paragraph" w:customStyle="1" w:styleId="ListofFigures">
    <w:name w:val="List of Figures"/>
    <w:basedOn w:val="ListofTables"/>
    <w:rsid w:val="00F12FB6"/>
    <w:pPr>
      <w:jc w:val="center"/>
    </w:pPr>
    <w:rPr>
      <w:smallCaps/>
      <w:sz w:val="28"/>
      <w:szCs w:val="28"/>
    </w:rPr>
  </w:style>
  <w:style w:type="paragraph" w:customStyle="1" w:styleId="ListofEquations">
    <w:name w:val="List of Equations"/>
    <w:basedOn w:val="ListofFigures"/>
    <w:rsid w:val="00F12FB6"/>
  </w:style>
  <w:style w:type="paragraph" w:styleId="Cuprins5">
    <w:name w:val="toc 5"/>
    <w:basedOn w:val="Normal"/>
    <w:next w:val="Normal"/>
    <w:autoRedefine/>
    <w:semiHidden/>
    <w:rsid w:val="00F12FB6"/>
    <w:pPr>
      <w:spacing w:after="120"/>
      <w:ind w:left="880"/>
      <w:jc w:val="both"/>
    </w:pPr>
    <w:rPr>
      <w:rFonts w:ascii="Times New Roman" w:eastAsia="Times New Roman" w:hAnsi="Times New Roman"/>
      <w:sz w:val="20"/>
      <w:szCs w:val="20"/>
      <w:lang w:val="en-GB"/>
    </w:rPr>
  </w:style>
  <w:style w:type="paragraph" w:customStyle="1" w:styleId="Indent2">
    <w:name w:val="Indent 2"/>
    <w:basedOn w:val="Normal"/>
    <w:rsid w:val="00F12FB6"/>
    <w:pPr>
      <w:spacing w:before="80" w:after="120"/>
      <w:ind w:left="2016"/>
      <w:jc w:val="both"/>
    </w:pPr>
    <w:rPr>
      <w:rFonts w:ascii="Times New Roman" w:eastAsia="Times New Roman" w:hAnsi="Times New Roman"/>
      <w:sz w:val="20"/>
      <w:szCs w:val="20"/>
      <w:lang w:val="en-GB"/>
    </w:rPr>
  </w:style>
  <w:style w:type="paragraph" w:customStyle="1" w:styleId="HyphenBullet">
    <w:name w:val="Hyphen Bullet"/>
    <w:basedOn w:val="Normal"/>
    <w:rsid w:val="00F12FB6"/>
    <w:pPr>
      <w:numPr>
        <w:numId w:val="24"/>
      </w:numPr>
      <w:spacing w:before="60" w:after="60"/>
      <w:jc w:val="both"/>
    </w:pPr>
    <w:rPr>
      <w:rFonts w:ascii="Times New Roman" w:eastAsia="Times New Roman" w:hAnsi="Times New Roman"/>
      <w:sz w:val="20"/>
      <w:szCs w:val="20"/>
      <w:lang w:val="en-GB"/>
    </w:rPr>
  </w:style>
  <w:style w:type="paragraph" w:customStyle="1" w:styleId="Superscript">
    <w:name w:val="Superscript"/>
    <w:basedOn w:val="Normal"/>
    <w:rsid w:val="00F12FB6"/>
    <w:pPr>
      <w:spacing w:after="120"/>
      <w:ind w:left="284"/>
      <w:jc w:val="both"/>
    </w:pPr>
    <w:rPr>
      <w:rFonts w:ascii="Times New Roman" w:eastAsia="Times New Roman" w:hAnsi="Times New Roman"/>
      <w:sz w:val="20"/>
      <w:szCs w:val="20"/>
      <w:vertAlign w:val="superscript"/>
      <w:lang w:val="en-GB"/>
    </w:rPr>
  </w:style>
  <w:style w:type="paragraph" w:customStyle="1" w:styleId="Subscript">
    <w:name w:val="Subscript"/>
    <w:basedOn w:val="Normal"/>
    <w:rsid w:val="00F12FB6"/>
    <w:pPr>
      <w:spacing w:after="120"/>
      <w:ind w:left="284"/>
      <w:jc w:val="both"/>
    </w:pPr>
    <w:rPr>
      <w:rFonts w:ascii="Times New Roman" w:eastAsia="Times New Roman" w:hAnsi="Times New Roman"/>
      <w:sz w:val="20"/>
      <w:szCs w:val="20"/>
      <w:vertAlign w:val="subscript"/>
      <w:lang w:val="en-GB"/>
    </w:rPr>
  </w:style>
  <w:style w:type="paragraph" w:customStyle="1" w:styleId="appendix">
    <w:name w:val="appendix"/>
    <w:basedOn w:val="Normal"/>
    <w:rsid w:val="00F12FB6"/>
    <w:pPr>
      <w:shd w:val="clear" w:color="auto" w:fill="000000"/>
      <w:spacing w:before="2160" w:after="120"/>
      <w:ind w:left="284"/>
      <w:jc w:val="center"/>
    </w:pPr>
    <w:rPr>
      <w:rFonts w:ascii="Times New Roman" w:eastAsia="Times New Roman" w:hAnsi="Times New Roman"/>
      <w:b/>
      <w:bCs/>
      <w:smallCaps/>
      <w:sz w:val="36"/>
      <w:szCs w:val="36"/>
      <w:lang w:val="en-GB"/>
    </w:rPr>
  </w:style>
  <w:style w:type="paragraph" w:customStyle="1" w:styleId="Heading4">
    <w:name w:val="Heading4"/>
    <w:basedOn w:val="Normal"/>
    <w:next w:val="Normal"/>
    <w:rsid w:val="00F12FB6"/>
    <w:pPr>
      <w:numPr>
        <w:numId w:val="21"/>
      </w:numPr>
      <w:spacing w:after="120"/>
      <w:jc w:val="both"/>
    </w:pPr>
    <w:rPr>
      <w:rFonts w:ascii="Times New Roman" w:eastAsia="Times New Roman" w:hAnsi="Times New Roman"/>
      <w:b/>
      <w:bCs/>
      <w:sz w:val="20"/>
      <w:szCs w:val="20"/>
      <w:lang w:val="en-GB"/>
    </w:rPr>
  </w:style>
  <w:style w:type="paragraph" w:customStyle="1" w:styleId="Bulletabc">
    <w:name w:val="Bullet abc"/>
    <w:basedOn w:val="Normal"/>
    <w:rsid w:val="00F12FB6"/>
    <w:pPr>
      <w:numPr>
        <w:numId w:val="23"/>
      </w:numPr>
      <w:spacing w:before="120" w:after="120"/>
      <w:jc w:val="both"/>
    </w:pPr>
    <w:rPr>
      <w:rFonts w:ascii="Times New Roman" w:eastAsia="Times New Roman" w:hAnsi="Times New Roman"/>
      <w:sz w:val="20"/>
      <w:szCs w:val="20"/>
      <w:lang w:val="en-GB"/>
    </w:rPr>
  </w:style>
  <w:style w:type="paragraph" w:customStyle="1" w:styleId="AgencyMainHeading">
    <w:name w:val="Agency Main Heading"/>
    <w:autoRedefine/>
    <w:rsid w:val="00F12FB6"/>
    <w:rPr>
      <w:rFonts w:ascii="Arial" w:eastAsia="Times New Roman" w:hAnsi="Arial" w:cs="Arial"/>
      <w:b/>
      <w:bCs/>
      <w:sz w:val="24"/>
      <w:szCs w:val="24"/>
      <w:lang w:val="en-GB" w:eastAsia="en-US"/>
    </w:rPr>
  </w:style>
  <w:style w:type="paragraph" w:customStyle="1" w:styleId="bullet2indent">
    <w:name w:val="bullet2 indent"/>
    <w:basedOn w:val="Normal"/>
    <w:rsid w:val="00F12FB6"/>
    <w:pPr>
      <w:numPr>
        <w:numId w:val="25"/>
      </w:numPr>
      <w:tabs>
        <w:tab w:val="left" w:pos="993"/>
      </w:tabs>
      <w:spacing w:before="60"/>
    </w:pPr>
    <w:rPr>
      <w:rFonts w:ascii="Times New Roman" w:eastAsia="Times New Roman" w:hAnsi="Times New Roman"/>
      <w:sz w:val="18"/>
      <w:szCs w:val="18"/>
      <w:lang w:val="en-GB"/>
    </w:rPr>
  </w:style>
  <w:style w:type="paragraph" w:customStyle="1" w:styleId="bullet10">
    <w:name w:val="bullet1"/>
    <w:basedOn w:val="Corptext"/>
    <w:next w:val="Corptext"/>
    <w:rsid w:val="00F12FB6"/>
    <w:pPr>
      <w:numPr>
        <w:numId w:val="1"/>
      </w:numPr>
      <w:suppressAutoHyphens/>
      <w:spacing w:before="60" w:after="0"/>
    </w:pPr>
    <w:rPr>
      <w:rFonts w:ascii="Times New Roman" w:eastAsia="Times New Roman" w:hAnsi="Times New Roman"/>
      <w:sz w:val="18"/>
      <w:szCs w:val="18"/>
      <w:lang w:val="en-GB"/>
    </w:rPr>
  </w:style>
  <w:style w:type="paragraph" w:customStyle="1" w:styleId="Filename">
    <w:name w:val="Filename"/>
    <w:rsid w:val="00F12FB6"/>
    <w:rPr>
      <w:rFonts w:ascii="Arial" w:eastAsia="Times New Roman" w:hAnsi="Arial" w:cs="Arial"/>
      <w:lang w:val="en-GB" w:eastAsia="en-US"/>
    </w:rPr>
  </w:style>
  <w:style w:type="paragraph" w:customStyle="1" w:styleId="CommentSubject1">
    <w:name w:val="Comment Subject1"/>
    <w:basedOn w:val="Textcomentariu"/>
    <w:next w:val="Textcomentariu"/>
    <w:rsid w:val="00F12FB6"/>
    <w:pPr>
      <w:spacing w:after="120"/>
      <w:ind w:left="1138"/>
      <w:jc w:val="both"/>
    </w:pPr>
    <w:rPr>
      <w:b/>
      <w:bCs/>
      <w:lang w:val="en-IE" w:eastAsia="en-US"/>
    </w:rPr>
  </w:style>
  <w:style w:type="paragraph" w:styleId="Cuprins6">
    <w:name w:val="toc 6"/>
    <w:basedOn w:val="Normal"/>
    <w:next w:val="Normal"/>
    <w:autoRedefine/>
    <w:semiHidden/>
    <w:rsid w:val="00F12FB6"/>
    <w:pPr>
      <w:ind w:left="1200"/>
    </w:pPr>
    <w:rPr>
      <w:rFonts w:ascii="Times New Roman" w:eastAsia="Times New Roman" w:hAnsi="Times New Roman"/>
      <w:sz w:val="24"/>
      <w:szCs w:val="24"/>
    </w:rPr>
  </w:style>
  <w:style w:type="paragraph" w:styleId="Cuprins7">
    <w:name w:val="toc 7"/>
    <w:basedOn w:val="Normal"/>
    <w:next w:val="Normal"/>
    <w:autoRedefine/>
    <w:semiHidden/>
    <w:rsid w:val="00F12FB6"/>
    <w:pPr>
      <w:ind w:left="1440"/>
    </w:pPr>
    <w:rPr>
      <w:rFonts w:ascii="Times New Roman" w:eastAsia="Times New Roman" w:hAnsi="Times New Roman"/>
      <w:sz w:val="24"/>
      <w:szCs w:val="24"/>
    </w:rPr>
  </w:style>
  <w:style w:type="paragraph" w:styleId="Cuprins8">
    <w:name w:val="toc 8"/>
    <w:basedOn w:val="Normal"/>
    <w:next w:val="Normal"/>
    <w:autoRedefine/>
    <w:semiHidden/>
    <w:rsid w:val="00F12FB6"/>
    <w:pPr>
      <w:ind w:left="1680"/>
    </w:pPr>
    <w:rPr>
      <w:rFonts w:ascii="Times New Roman" w:eastAsia="Times New Roman" w:hAnsi="Times New Roman"/>
      <w:sz w:val="24"/>
      <w:szCs w:val="24"/>
    </w:rPr>
  </w:style>
  <w:style w:type="character" w:customStyle="1" w:styleId="def">
    <w:name w:val="def"/>
    <w:basedOn w:val="Fontdeparagrafimplicit"/>
    <w:rsid w:val="00F12FB6"/>
  </w:style>
  <w:style w:type="paragraph" w:customStyle="1" w:styleId="WW-Default">
    <w:name w:val="WW-Default"/>
    <w:rsid w:val="00F12FB6"/>
    <w:pPr>
      <w:suppressAutoHyphens/>
      <w:autoSpaceDE w:val="0"/>
    </w:pPr>
    <w:rPr>
      <w:rFonts w:ascii="Arial" w:eastAsia="Arial" w:hAnsi="Arial" w:cs="Arial"/>
      <w:color w:val="000000"/>
      <w:sz w:val="24"/>
      <w:szCs w:val="24"/>
      <w:lang w:val="en-US" w:eastAsia="ar-SA"/>
    </w:rPr>
  </w:style>
  <w:style w:type="paragraph" w:customStyle="1" w:styleId="NormalArial">
    <w:name w:val="Normal + Arial"/>
    <w:basedOn w:val="Normal"/>
    <w:rsid w:val="0067107C"/>
    <w:pPr>
      <w:jc w:val="center"/>
      <w:outlineLvl w:val="0"/>
    </w:pPr>
    <w:rPr>
      <w:rFonts w:ascii="Arial" w:eastAsia="Times New Roman" w:hAnsi="Arial" w:cs="Arial"/>
      <w:b/>
      <w:sz w:val="20"/>
      <w:szCs w:val="20"/>
    </w:rPr>
  </w:style>
  <w:style w:type="character" w:customStyle="1" w:styleId="tca1">
    <w:name w:val="tca1"/>
    <w:rsid w:val="00304D8E"/>
    <w:rPr>
      <w:b/>
      <w:bCs/>
      <w:sz w:val="24"/>
      <w:szCs w:val="24"/>
    </w:rPr>
  </w:style>
  <w:style w:type="paragraph" w:customStyle="1" w:styleId="1">
    <w:name w:val="1"/>
    <w:basedOn w:val="Normal"/>
    <w:rsid w:val="00B772D0"/>
    <w:rPr>
      <w:rFonts w:ascii="Times New Roman" w:eastAsia="Times New Roman" w:hAnsi="Times New Roman"/>
      <w:sz w:val="24"/>
      <w:szCs w:val="24"/>
      <w:lang w:val="pl-PL" w:eastAsia="pl-PL"/>
    </w:rPr>
  </w:style>
  <w:style w:type="paragraph" w:customStyle="1" w:styleId="CaracterCaracter1">
    <w:name w:val="Caracter Caracter1"/>
    <w:basedOn w:val="Normal"/>
    <w:rsid w:val="00F62E4A"/>
    <w:rPr>
      <w:rFonts w:ascii="Times New Roman" w:eastAsia="Times New Roman" w:hAnsi="Times New Roman"/>
      <w:sz w:val="24"/>
      <w:szCs w:val="24"/>
      <w:lang w:val="pl-PL" w:eastAsia="pl-PL"/>
    </w:rPr>
  </w:style>
  <w:style w:type="paragraph" w:styleId="Listparagraf">
    <w:name w:val="List Paragraph"/>
    <w:aliases w:val="lp1,Heading x1,Lista 1,lp11,1st level - Bullet List Paragraph,Paragrafo elenco"/>
    <w:basedOn w:val="Normal"/>
    <w:link w:val="ListparagrafCaracter"/>
    <w:uiPriority w:val="34"/>
    <w:qFormat/>
    <w:rsid w:val="00741E26"/>
    <w:pPr>
      <w:ind w:left="720"/>
      <w:contextualSpacing/>
    </w:pPr>
    <w:rPr>
      <w:rFonts w:ascii="Times New Roman" w:eastAsia="Times New Roman" w:hAnsi="Times New Roman"/>
      <w:sz w:val="24"/>
      <w:szCs w:val="24"/>
      <w:lang w:val="en-US"/>
    </w:rPr>
  </w:style>
  <w:style w:type="character" w:customStyle="1" w:styleId="rvts5">
    <w:name w:val="rvts5"/>
    <w:rsid w:val="00524F8F"/>
    <w:rPr>
      <w:rFonts w:ascii="Times New Roman" w:hAnsi="Times New Roman" w:cs="Times New Roman" w:hint="default"/>
      <w:color w:val="000000"/>
      <w:sz w:val="24"/>
      <w:szCs w:val="24"/>
    </w:rPr>
  </w:style>
  <w:style w:type="character" w:customStyle="1" w:styleId="FontStyle77">
    <w:name w:val="Font Style77"/>
    <w:rsid w:val="00D67C6A"/>
    <w:rPr>
      <w:rFonts w:ascii="Times New Roman" w:hAnsi="Times New Roman" w:cs="Times New Roman"/>
      <w:sz w:val="20"/>
      <w:szCs w:val="20"/>
    </w:rPr>
  </w:style>
  <w:style w:type="character" w:customStyle="1" w:styleId="FontStyle82">
    <w:name w:val="Font Style82"/>
    <w:rsid w:val="00C521F2"/>
    <w:rPr>
      <w:rFonts w:ascii="Times New Roman" w:hAnsi="Times New Roman" w:cs="Times New Roman"/>
      <w:b/>
      <w:bCs/>
      <w:sz w:val="20"/>
      <w:szCs w:val="20"/>
    </w:rPr>
  </w:style>
  <w:style w:type="paragraph" w:customStyle="1" w:styleId="Style53">
    <w:name w:val="Style53"/>
    <w:basedOn w:val="Normal"/>
    <w:uiPriority w:val="99"/>
    <w:rsid w:val="00C521F2"/>
    <w:pPr>
      <w:widowControl w:val="0"/>
      <w:autoSpaceDE w:val="0"/>
      <w:autoSpaceDN w:val="0"/>
      <w:adjustRightInd w:val="0"/>
      <w:spacing w:line="260" w:lineRule="exact"/>
      <w:jc w:val="both"/>
    </w:pPr>
    <w:rPr>
      <w:rFonts w:ascii="Times New Roman" w:eastAsia="Times New Roman" w:hAnsi="Times New Roman"/>
      <w:sz w:val="24"/>
      <w:szCs w:val="24"/>
      <w:lang w:eastAsia="ro-RO"/>
    </w:rPr>
  </w:style>
  <w:style w:type="character" w:customStyle="1" w:styleId="FontStyle74">
    <w:name w:val="Font Style74"/>
    <w:rsid w:val="00C521F2"/>
    <w:rPr>
      <w:rFonts w:ascii="Times New Roman" w:hAnsi="Times New Roman" w:cs="Times New Roman"/>
      <w:b/>
      <w:bCs/>
      <w:sz w:val="20"/>
      <w:szCs w:val="20"/>
    </w:rPr>
  </w:style>
  <w:style w:type="character" w:customStyle="1" w:styleId="sttalineat">
    <w:name w:val="st_talineat"/>
    <w:basedOn w:val="Fontdeparagrafimplicit"/>
    <w:rsid w:val="008C4B5D"/>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bullets Caracter"/>
    <w:link w:val="Listparagraf"/>
    <w:uiPriority w:val="34"/>
    <w:locked/>
    <w:rsid w:val="007F0E6A"/>
    <w:rPr>
      <w:rFonts w:ascii="Times New Roman" w:eastAsia="Times New Roman" w:hAnsi="Times New Roman"/>
      <w:sz w:val="24"/>
      <w:szCs w:val="24"/>
      <w:lang w:val="en-US" w:eastAsia="en-US"/>
    </w:rPr>
  </w:style>
  <w:style w:type="paragraph" w:customStyle="1" w:styleId="Tal20">
    <w:name w:val="Tal 20"/>
    <w:basedOn w:val="Text"/>
    <w:rsid w:val="006C4A63"/>
    <w:pPr>
      <w:suppressAutoHyphens/>
      <w:spacing w:line="360" w:lineRule="auto"/>
      <w:ind w:left="1418" w:hanging="284"/>
    </w:pPr>
    <w:rPr>
      <w:rFonts w:ascii="Univers LT OMV 55 Roman" w:hAnsi="Univers LT OMV 55 Roman"/>
      <w:sz w:val="20"/>
      <w:szCs w:val="20"/>
      <w:lang w:val="ro-RO" w:eastAsia="de-AT"/>
    </w:rPr>
  </w:style>
  <w:style w:type="paragraph" w:customStyle="1" w:styleId="Tfr">
    <w:name w:val="Tfårå"/>
    <w:basedOn w:val="Normal"/>
    <w:rsid w:val="0086493A"/>
    <w:pPr>
      <w:suppressAutoHyphens/>
      <w:jc w:val="both"/>
    </w:pPr>
    <w:rPr>
      <w:rFonts w:ascii="Univers LT OMV 55 Roman" w:eastAsia="Times New Roman" w:hAnsi="Univers LT OMV 55 Roman"/>
      <w:szCs w:val="20"/>
      <w:lang w:eastAsia="de-AT"/>
    </w:rPr>
  </w:style>
  <w:style w:type="paragraph" w:styleId="Textbloc">
    <w:name w:val="Block Text"/>
    <w:basedOn w:val="Normal"/>
    <w:rsid w:val="0086493A"/>
    <w:pPr>
      <w:ind w:left="-720" w:right="-360" w:firstLine="1080"/>
    </w:pPr>
    <w:rPr>
      <w:rFonts w:ascii="Times New Roman" w:eastAsia="Times New Roman" w:hAnsi="Times New Roman"/>
      <w:sz w:val="24"/>
      <w:szCs w:val="24"/>
      <w:lang w:val="fr-FR" w:eastAsia="ro-RO"/>
    </w:rPr>
  </w:style>
  <w:style w:type="character" w:customStyle="1" w:styleId="TextChar">
    <w:name w:val="Text Char"/>
    <w:link w:val="Text"/>
    <w:rsid w:val="00FB425B"/>
    <w:rPr>
      <w:rFonts w:ascii="Arial" w:eastAsia="Times New Roman" w:hAnsi="Arial" w:cs="Arial"/>
      <w:sz w:val="22"/>
      <w:szCs w:val="22"/>
      <w:lang w:val="en-GB" w:eastAsia="en-US"/>
    </w:rPr>
  </w:style>
  <w:style w:type="character" w:customStyle="1" w:styleId="Style1Char">
    <w:name w:val="Style1 Char"/>
    <w:basedOn w:val="Fontdeparagrafimplicit"/>
    <w:link w:val="Style1"/>
    <w:rsid w:val="00523D37"/>
    <w:rPr>
      <w:rFonts w:ascii="Arial" w:eastAsia="Times New Roman" w:hAnsi="Arial"/>
      <w:sz w:val="22"/>
      <w:lang w:eastAsia="en-US"/>
    </w:rPr>
  </w:style>
  <w:style w:type="character" w:customStyle="1" w:styleId="hps">
    <w:name w:val="hps"/>
    <w:basedOn w:val="Fontdeparagrafimplicit"/>
    <w:rsid w:val="00665854"/>
  </w:style>
  <w:style w:type="character" w:customStyle="1" w:styleId="sttpar">
    <w:name w:val="st_tpar"/>
    <w:basedOn w:val="Fontdeparagrafimplicit"/>
    <w:rsid w:val="008B77F2"/>
  </w:style>
  <w:style w:type="paragraph" w:customStyle="1" w:styleId="Stilnainte6pctDup12pctSpaierernduriCelpui">
    <w:name w:val="Stil Înainte:  6 pct. După:  12 pct. Spaţiere rânduri:  Cel puţi..."/>
    <w:basedOn w:val="Normal"/>
    <w:rsid w:val="0043278A"/>
    <w:pPr>
      <w:widowControl w:val="0"/>
      <w:adjustRightInd w:val="0"/>
      <w:spacing w:before="120" w:after="240" w:line="240" w:lineRule="atLeast"/>
      <w:jc w:val="both"/>
      <w:textAlignment w:val="baseline"/>
    </w:pPr>
    <w:rPr>
      <w:rFonts w:ascii="Times New Roman" w:eastAsia="Times New Roman" w:hAnsi="Times New Roman"/>
      <w:sz w:val="24"/>
      <w:szCs w:val="24"/>
      <w:lang w:eastAsia="ro-RO"/>
    </w:rPr>
  </w:style>
  <w:style w:type="character" w:customStyle="1" w:styleId="FontStyle92">
    <w:name w:val="Font Style92"/>
    <w:basedOn w:val="Fontdeparagrafimplicit"/>
    <w:uiPriority w:val="99"/>
    <w:rsid w:val="00690DF2"/>
    <w:rPr>
      <w:rFonts w:ascii="Times New Roman" w:hAnsi="Times New Roman" w:cs="Times New Roman"/>
      <w:b/>
      <w:bCs/>
      <w:sz w:val="26"/>
      <w:szCs w:val="26"/>
    </w:rPr>
  </w:style>
  <w:style w:type="paragraph" w:customStyle="1" w:styleId="Style14">
    <w:name w:val="Style14"/>
    <w:basedOn w:val="Normal"/>
    <w:uiPriority w:val="99"/>
    <w:rsid w:val="004D0D27"/>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23">
    <w:name w:val="Style23"/>
    <w:basedOn w:val="Normal"/>
    <w:uiPriority w:val="99"/>
    <w:rsid w:val="004D0D27"/>
    <w:pPr>
      <w:widowControl w:val="0"/>
      <w:autoSpaceDE w:val="0"/>
      <w:autoSpaceDN w:val="0"/>
      <w:adjustRightInd w:val="0"/>
      <w:spacing w:line="269" w:lineRule="exact"/>
      <w:ind w:hanging="346"/>
      <w:jc w:val="both"/>
    </w:pPr>
    <w:rPr>
      <w:rFonts w:ascii="Times New Roman" w:eastAsiaTheme="minorEastAsia" w:hAnsi="Times New Roman"/>
      <w:sz w:val="24"/>
      <w:szCs w:val="24"/>
      <w:lang w:eastAsia="ro-RO"/>
    </w:rPr>
  </w:style>
  <w:style w:type="paragraph" w:customStyle="1" w:styleId="Style41">
    <w:name w:val="Style41"/>
    <w:basedOn w:val="Normal"/>
    <w:uiPriority w:val="99"/>
    <w:rsid w:val="004D0D27"/>
    <w:pPr>
      <w:widowControl w:val="0"/>
      <w:autoSpaceDE w:val="0"/>
      <w:autoSpaceDN w:val="0"/>
      <w:adjustRightInd w:val="0"/>
      <w:spacing w:line="398" w:lineRule="exact"/>
      <w:ind w:hanging="1445"/>
    </w:pPr>
    <w:rPr>
      <w:rFonts w:ascii="Times New Roman" w:eastAsiaTheme="minorEastAsia" w:hAnsi="Times New Roman"/>
      <w:sz w:val="24"/>
      <w:szCs w:val="24"/>
      <w:lang w:eastAsia="ro-RO"/>
    </w:rPr>
  </w:style>
  <w:style w:type="paragraph" w:customStyle="1" w:styleId="Style42">
    <w:name w:val="Style42"/>
    <w:basedOn w:val="Normal"/>
    <w:uiPriority w:val="99"/>
    <w:rsid w:val="004D0D27"/>
    <w:pPr>
      <w:widowControl w:val="0"/>
      <w:autoSpaceDE w:val="0"/>
      <w:autoSpaceDN w:val="0"/>
      <w:adjustRightInd w:val="0"/>
      <w:jc w:val="both"/>
    </w:pPr>
    <w:rPr>
      <w:rFonts w:ascii="Times New Roman" w:eastAsiaTheme="minorEastAsia" w:hAnsi="Times New Roman"/>
      <w:sz w:val="24"/>
      <w:szCs w:val="24"/>
      <w:lang w:eastAsia="ro-RO"/>
    </w:rPr>
  </w:style>
  <w:style w:type="character" w:customStyle="1" w:styleId="FontStyle107">
    <w:name w:val="Font Style107"/>
    <w:basedOn w:val="Fontdeparagrafimplicit"/>
    <w:uiPriority w:val="99"/>
    <w:rsid w:val="004D0D27"/>
    <w:rPr>
      <w:rFonts w:ascii="Times New Roman" w:hAnsi="Times New Roman" w:cs="Times New Roman"/>
      <w:sz w:val="20"/>
      <w:szCs w:val="20"/>
    </w:rPr>
  </w:style>
  <w:style w:type="paragraph" w:customStyle="1" w:styleId="Style52">
    <w:name w:val="Style52"/>
    <w:basedOn w:val="Normal"/>
    <w:uiPriority w:val="99"/>
    <w:rsid w:val="00DB74B6"/>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64">
    <w:name w:val="Style64"/>
    <w:basedOn w:val="Normal"/>
    <w:uiPriority w:val="99"/>
    <w:rsid w:val="00DB74B6"/>
    <w:pPr>
      <w:widowControl w:val="0"/>
      <w:autoSpaceDE w:val="0"/>
      <w:autoSpaceDN w:val="0"/>
      <w:adjustRightInd w:val="0"/>
      <w:jc w:val="center"/>
    </w:pPr>
    <w:rPr>
      <w:rFonts w:ascii="Times New Roman" w:eastAsiaTheme="minorEastAsia" w:hAnsi="Times New Roman"/>
      <w:sz w:val="24"/>
      <w:szCs w:val="24"/>
      <w:lang w:eastAsia="ro-RO"/>
    </w:rPr>
  </w:style>
  <w:style w:type="paragraph" w:customStyle="1" w:styleId="Style73">
    <w:name w:val="Style73"/>
    <w:basedOn w:val="Normal"/>
    <w:uiPriority w:val="99"/>
    <w:rsid w:val="00DB74B6"/>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79">
    <w:name w:val="Style79"/>
    <w:basedOn w:val="Normal"/>
    <w:uiPriority w:val="99"/>
    <w:rsid w:val="00DB74B6"/>
    <w:pPr>
      <w:widowControl w:val="0"/>
      <w:autoSpaceDE w:val="0"/>
      <w:autoSpaceDN w:val="0"/>
      <w:adjustRightInd w:val="0"/>
      <w:spacing w:line="254" w:lineRule="exact"/>
    </w:pPr>
    <w:rPr>
      <w:rFonts w:ascii="Times New Roman" w:eastAsiaTheme="minorEastAsia" w:hAnsi="Times New Roman"/>
      <w:sz w:val="24"/>
      <w:szCs w:val="24"/>
      <w:lang w:eastAsia="ro-RO"/>
    </w:rPr>
  </w:style>
  <w:style w:type="paragraph" w:customStyle="1" w:styleId="Style80">
    <w:name w:val="Style80"/>
    <w:basedOn w:val="Normal"/>
    <w:uiPriority w:val="99"/>
    <w:rsid w:val="00DB74B6"/>
    <w:pPr>
      <w:widowControl w:val="0"/>
      <w:autoSpaceDE w:val="0"/>
      <w:autoSpaceDN w:val="0"/>
      <w:adjustRightInd w:val="0"/>
    </w:pPr>
    <w:rPr>
      <w:rFonts w:ascii="Times New Roman" w:eastAsiaTheme="minorEastAsia" w:hAnsi="Times New Roman"/>
      <w:sz w:val="24"/>
      <w:szCs w:val="24"/>
      <w:lang w:eastAsia="ro-RO"/>
    </w:rPr>
  </w:style>
  <w:style w:type="character" w:customStyle="1" w:styleId="FontStyle97">
    <w:name w:val="Font Style97"/>
    <w:basedOn w:val="Fontdeparagrafimplicit"/>
    <w:uiPriority w:val="99"/>
    <w:rsid w:val="00DB74B6"/>
    <w:rPr>
      <w:rFonts w:ascii="Times New Roman" w:hAnsi="Times New Roman" w:cs="Times New Roman"/>
      <w:b/>
      <w:bCs/>
      <w:sz w:val="18"/>
      <w:szCs w:val="18"/>
    </w:rPr>
  </w:style>
  <w:style w:type="character" w:customStyle="1" w:styleId="FontStyle98">
    <w:name w:val="Font Style98"/>
    <w:basedOn w:val="Fontdeparagrafimplicit"/>
    <w:uiPriority w:val="99"/>
    <w:rsid w:val="00DB74B6"/>
    <w:rPr>
      <w:rFonts w:ascii="Times New Roman" w:hAnsi="Times New Roman" w:cs="Times New Roman"/>
      <w:b/>
      <w:bCs/>
      <w:i/>
      <w:iCs/>
      <w:sz w:val="18"/>
      <w:szCs w:val="18"/>
    </w:rPr>
  </w:style>
  <w:style w:type="character" w:customStyle="1" w:styleId="FontStyle103">
    <w:name w:val="Font Style103"/>
    <w:basedOn w:val="Fontdeparagrafimplicit"/>
    <w:uiPriority w:val="99"/>
    <w:rsid w:val="00DB74B6"/>
    <w:rPr>
      <w:rFonts w:ascii="Times New Roman" w:hAnsi="Times New Roman" w:cs="Times New Roman"/>
      <w:sz w:val="18"/>
      <w:szCs w:val="18"/>
    </w:rPr>
  </w:style>
  <w:style w:type="character" w:customStyle="1" w:styleId="FontStyle105">
    <w:name w:val="Font Style105"/>
    <w:basedOn w:val="Fontdeparagrafimplicit"/>
    <w:uiPriority w:val="99"/>
    <w:rsid w:val="00DB74B6"/>
    <w:rPr>
      <w:rFonts w:ascii="Times New Roman" w:hAnsi="Times New Roman" w:cs="Times New Roman"/>
      <w:b/>
      <w:bCs/>
      <w:sz w:val="20"/>
      <w:szCs w:val="20"/>
    </w:rPr>
  </w:style>
  <w:style w:type="paragraph" w:customStyle="1" w:styleId="Style70">
    <w:name w:val="Style70"/>
    <w:basedOn w:val="Normal"/>
    <w:uiPriority w:val="99"/>
    <w:rsid w:val="00992A03"/>
    <w:pPr>
      <w:widowControl w:val="0"/>
      <w:autoSpaceDE w:val="0"/>
      <w:autoSpaceDN w:val="0"/>
      <w:adjustRightInd w:val="0"/>
      <w:spacing w:line="254" w:lineRule="exact"/>
      <w:jc w:val="right"/>
    </w:pPr>
    <w:rPr>
      <w:rFonts w:ascii="Times New Roman" w:eastAsiaTheme="minorEastAsia" w:hAnsi="Times New Roman"/>
      <w:sz w:val="24"/>
      <w:szCs w:val="24"/>
      <w:lang w:eastAsia="ro-RO"/>
    </w:rPr>
  </w:style>
  <w:style w:type="paragraph" w:customStyle="1" w:styleId="Style19">
    <w:name w:val="Style19"/>
    <w:basedOn w:val="Normal"/>
    <w:uiPriority w:val="99"/>
    <w:rsid w:val="006A239F"/>
    <w:pPr>
      <w:widowControl w:val="0"/>
      <w:autoSpaceDE w:val="0"/>
      <w:autoSpaceDN w:val="0"/>
      <w:adjustRightInd w:val="0"/>
      <w:spacing w:line="283" w:lineRule="exact"/>
      <w:jc w:val="both"/>
    </w:pPr>
    <w:rPr>
      <w:rFonts w:ascii="Times New Roman" w:eastAsiaTheme="minorEastAsia" w:hAnsi="Times New Roman"/>
      <w:sz w:val="24"/>
      <w:szCs w:val="24"/>
      <w:lang w:eastAsia="ro-RO"/>
    </w:rPr>
  </w:style>
  <w:style w:type="paragraph" w:customStyle="1" w:styleId="Style29">
    <w:name w:val="Style29"/>
    <w:basedOn w:val="Normal"/>
    <w:uiPriority w:val="99"/>
    <w:rsid w:val="006A239F"/>
    <w:pPr>
      <w:widowControl w:val="0"/>
      <w:autoSpaceDE w:val="0"/>
      <w:autoSpaceDN w:val="0"/>
      <w:adjustRightInd w:val="0"/>
      <w:spacing w:line="276" w:lineRule="exact"/>
      <w:jc w:val="both"/>
    </w:pPr>
    <w:rPr>
      <w:rFonts w:ascii="Times New Roman" w:eastAsiaTheme="minorEastAsia" w:hAnsi="Times New Roman"/>
      <w:sz w:val="24"/>
      <w:szCs w:val="24"/>
      <w:lang w:eastAsia="ro-RO"/>
    </w:rPr>
  </w:style>
  <w:style w:type="character" w:customStyle="1" w:styleId="FontStyle95">
    <w:name w:val="Font Style95"/>
    <w:basedOn w:val="Fontdeparagrafimplicit"/>
    <w:uiPriority w:val="99"/>
    <w:rsid w:val="006A239F"/>
    <w:rPr>
      <w:rFonts w:ascii="Corbel" w:hAnsi="Corbel" w:cs="Corbel"/>
      <w:sz w:val="16"/>
      <w:szCs w:val="16"/>
    </w:rPr>
  </w:style>
  <w:style w:type="character" w:customStyle="1" w:styleId="FontStyle99">
    <w:name w:val="Font Style99"/>
    <w:basedOn w:val="Fontdeparagrafimplicit"/>
    <w:uiPriority w:val="99"/>
    <w:rsid w:val="006A239F"/>
    <w:rPr>
      <w:rFonts w:ascii="Times New Roman" w:hAnsi="Times New Roman" w:cs="Times New Roman"/>
      <w:i/>
      <w:iCs/>
      <w:sz w:val="20"/>
      <w:szCs w:val="20"/>
    </w:rPr>
  </w:style>
  <w:style w:type="paragraph" w:customStyle="1" w:styleId="Style22">
    <w:name w:val="Style22"/>
    <w:basedOn w:val="Normal"/>
    <w:uiPriority w:val="99"/>
    <w:rsid w:val="00C21351"/>
    <w:pPr>
      <w:widowControl w:val="0"/>
      <w:autoSpaceDE w:val="0"/>
      <w:autoSpaceDN w:val="0"/>
      <w:adjustRightInd w:val="0"/>
      <w:spacing w:line="276" w:lineRule="exact"/>
    </w:pPr>
    <w:rPr>
      <w:rFonts w:ascii="Times New Roman" w:eastAsiaTheme="minorEastAsia" w:hAnsi="Times New Roman"/>
      <w:sz w:val="24"/>
      <w:szCs w:val="24"/>
      <w:lang w:eastAsia="ro-RO"/>
    </w:rPr>
  </w:style>
  <w:style w:type="paragraph" w:customStyle="1" w:styleId="Style84">
    <w:name w:val="Style84"/>
    <w:basedOn w:val="Normal"/>
    <w:uiPriority w:val="99"/>
    <w:rsid w:val="00C21351"/>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21">
    <w:name w:val="Style21"/>
    <w:basedOn w:val="Normal"/>
    <w:uiPriority w:val="99"/>
    <w:rsid w:val="00594F71"/>
    <w:pPr>
      <w:widowControl w:val="0"/>
      <w:autoSpaceDE w:val="0"/>
      <w:autoSpaceDN w:val="0"/>
      <w:adjustRightInd w:val="0"/>
      <w:spacing w:line="283" w:lineRule="exact"/>
      <w:ind w:hanging="341"/>
      <w:jc w:val="both"/>
    </w:pPr>
    <w:rPr>
      <w:rFonts w:ascii="Times New Roman" w:eastAsiaTheme="minorEastAsia" w:hAnsi="Times New Roman"/>
      <w:sz w:val="24"/>
      <w:szCs w:val="24"/>
      <w:lang w:eastAsia="ro-RO"/>
    </w:rPr>
  </w:style>
  <w:style w:type="paragraph" w:customStyle="1" w:styleId="Style43">
    <w:name w:val="Style43"/>
    <w:basedOn w:val="Normal"/>
    <w:uiPriority w:val="99"/>
    <w:rsid w:val="00594F71"/>
    <w:pPr>
      <w:widowControl w:val="0"/>
      <w:autoSpaceDE w:val="0"/>
      <w:autoSpaceDN w:val="0"/>
      <w:adjustRightInd w:val="0"/>
      <w:spacing w:line="288" w:lineRule="exact"/>
      <w:ind w:firstLine="365"/>
    </w:pPr>
    <w:rPr>
      <w:rFonts w:ascii="Times New Roman" w:eastAsiaTheme="minorEastAsia" w:hAnsi="Times New Roman"/>
      <w:sz w:val="24"/>
      <w:szCs w:val="24"/>
      <w:lang w:eastAsia="ro-RO"/>
    </w:rPr>
  </w:style>
  <w:style w:type="paragraph" w:customStyle="1" w:styleId="Style57">
    <w:name w:val="Style57"/>
    <w:basedOn w:val="Normal"/>
    <w:uiPriority w:val="99"/>
    <w:rsid w:val="00594F71"/>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58">
    <w:name w:val="Style58"/>
    <w:basedOn w:val="Normal"/>
    <w:uiPriority w:val="99"/>
    <w:rsid w:val="00594F71"/>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60">
    <w:name w:val="Style60"/>
    <w:basedOn w:val="Normal"/>
    <w:uiPriority w:val="99"/>
    <w:rsid w:val="00594F71"/>
    <w:pPr>
      <w:widowControl w:val="0"/>
      <w:autoSpaceDE w:val="0"/>
      <w:autoSpaceDN w:val="0"/>
      <w:adjustRightInd w:val="0"/>
      <w:spacing w:line="274" w:lineRule="exact"/>
      <w:ind w:firstLine="5064"/>
      <w:jc w:val="both"/>
    </w:pPr>
    <w:rPr>
      <w:rFonts w:ascii="Times New Roman" w:eastAsiaTheme="minorEastAsia" w:hAnsi="Times New Roman"/>
      <w:sz w:val="24"/>
      <w:szCs w:val="24"/>
      <w:lang w:eastAsia="ro-RO"/>
    </w:rPr>
  </w:style>
  <w:style w:type="paragraph" w:customStyle="1" w:styleId="Style72">
    <w:name w:val="Style72"/>
    <w:basedOn w:val="Normal"/>
    <w:uiPriority w:val="99"/>
    <w:rsid w:val="00594F71"/>
    <w:pPr>
      <w:widowControl w:val="0"/>
      <w:autoSpaceDE w:val="0"/>
      <w:autoSpaceDN w:val="0"/>
      <w:adjustRightInd w:val="0"/>
      <w:spacing w:line="557" w:lineRule="exact"/>
      <w:ind w:firstLine="365"/>
    </w:pPr>
    <w:rPr>
      <w:rFonts w:ascii="Times New Roman" w:eastAsiaTheme="minorEastAsia" w:hAnsi="Times New Roman"/>
      <w:sz w:val="24"/>
      <w:szCs w:val="24"/>
      <w:lang w:eastAsia="ro-RO"/>
    </w:rPr>
  </w:style>
  <w:style w:type="character" w:customStyle="1" w:styleId="FontStyle108">
    <w:name w:val="Font Style108"/>
    <w:basedOn w:val="Fontdeparagrafimplicit"/>
    <w:uiPriority w:val="99"/>
    <w:rsid w:val="00594F71"/>
    <w:rPr>
      <w:rFonts w:ascii="Times New Roman" w:hAnsi="Times New Roman" w:cs="Times New Roman"/>
      <w:b/>
      <w:bCs/>
      <w:sz w:val="20"/>
      <w:szCs w:val="20"/>
    </w:rPr>
  </w:style>
  <w:style w:type="character" w:customStyle="1" w:styleId="FontStyle109">
    <w:name w:val="Font Style109"/>
    <w:basedOn w:val="Fontdeparagrafimplicit"/>
    <w:uiPriority w:val="99"/>
    <w:rsid w:val="00594F71"/>
    <w:rPr>
      <w:rFonts w:ascii="Times New Roman" w:hAnsi="Times New Roman" w:cs="Times New Roman"/>
      <w:sz w:val="18"/>
      <w:szCs w:val="18"/>
    </w:rPr>
  </w:style>
  <w:style w:type="paragraph" w:customStyle="1" w:styleId="Style17">
    <w:name w:val="Style17"/>
    <w:basedOn w:val="Normal"/>
    <w:uiPriority w:val="99"/>
    <w:rsid w:val="00F547F4"/>
    <w:pPr>
      <w:widowControl w:val="0"/>
      <w:autoSpaceDE w:val="0"/>
      <w:autoSpaceDN w:val="0"/>
      <w:adjustRightInd w:val="0"/>
      <w:spacing w:line="274" w:lineRule="exact"/>
      <w:ind w:firstLine="4699"/>
      <w:jc w:val="both"/>
    </w:pPr>
    <w:rPr>
      <w:rFonts w:ascii="Times New Roman" w:eastAsiaTheme="minorEastAsia" w:hAnsi="Times New Roman"/>
      <w:sz w:val="24"/>
      <w:szCs w:val="24"/>
      <w:lang w:eastAsia="ro-RO"/>
    </w:rPr>
  </w:style>
  <w:style w:type="paragraph" w:customStyle="1" w:styleId="Style46">
    <w:name w:val="Style46"/>
    <w:basedOn w:val="Normal"/>
    <w:uiPriority w:val="99"/>
    <w:rsid w:val="00F547F4"/>
    <w:pPr>
      <w:widowControl w:val="0"/>
      <w:autoSpaceDE w:val="0"/>
      <w:autoSpaceDN w:val="0"/>
      <w:adjustRightInd w:val="0"/>
      <w:spacing w:line="275" w:lineRule="exact"/>
    </w:pPr>
    <w:rPr>
      <w:rFonts w:ascii="Times New Roman" w:eastAsiaTheme="minorEastAsia" w:hAnsi="Times New Roman"/>
      <w:sz w:val="24"/>
      <w:szCs w:val="24"/>
      <w:lang w:eastAsia="ro-RO"/>
    </w:rPr>
  </w:style>
  <w:style w:type="paragraph" w:customStyle="1" w:styleId="Style78">
    <w:name w:val="Style78"/>
    <w:basedOn w:val="Normal"/>
    <w:uiPriority w:val="99"/>
    <w:rsid w:val="00F547F4"/>
    <w:pPr>
      <w:widowControl w:val="0"/>
      <w:autoSpaceDE w:val="0"/>
      <w:autoSpaceDN w:val="0"/>
      <w:adjustRightInd w:val="0"/>
      <w:spacing w:line="274" w:lineRule="exact"/>
      <w:ind w:firstLine="5434"/>
      <w:jc w:val="both"/>
    </w:pPr>
    <w:rPr>
      <w:rFonts w:ascii="Times New Roman" w:eastAsiaTheme="minorEastAsia" w:hAnsi="Times New Roman"/>
      <w:sz w:val="24"/>
      <w:szCs w:val="24"/>
      <w:lang w:eastAsia="ro-RO"/>
    </w:rPr>
  </w:style>
  <w:style w:type="paragraph" w:customStyle="1" w:styleId="Style9">
    <w:name w:val="Style9"/>
    <w:basedOn w:val="Normal"/>
    <w:uiPriority w:val="99"/>
    <w:rsid w:val="00957AED"/>
    <w:pPr>
      <w:widowControl w:val="0"/>
      <w:autoSpaceDE w:val="0"/>
      <w:autoSpaceDN w:val="0"/>
      <w:adjustRightInd w:val="0"/>
      <w:spacing w:line="336" w:lineRule="exact"/>
      <w:jc w:val="both"/>
    </w:pPr>
    <w:rPr>
      <w:rFonts w:ascii="Times New Roman" w:eastAsiaTheme="minorEastAsia" w:hAnsi="Times New Roman"/>
      <w:sz w:val="24"/>
      <w:szCs w:val="24"/>
      <w:lang w:eastAsia="ro-RO"/>
    </w:rPr>
  </w:style>
  <w:style w:type="paragraph" w:customStyle="1" w:styleId="Style40">
    <w:name w:val="Style40"/>
    <w:basedOn w:val="Normal"/>
    <w:uiPriority w:val="99"/>
    <w:rsid w:val="00FD6889"/>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51">
    <w:name w:val="Style51"/>
    <w:basedOn w:val="Normal"/>
    <w:uiPriority w:val="99"/>
    <w:rsid w:val="00FD6889"/>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59">
    <w:name w:val="Style59"/>
    <w:basedOn w:val="Normal"/>
    <w:uiPriority w:val="99"/>
    <w:rsid w:val="00CF39B3"/>
    <w:pPr>
      <w:widowControl w:val="0"/>
      <w:autoSpaceDE w:val="0"/>
      <w:autoSpaceDN w:val="0"/>
      <w:adjustRightInd w:val="0"/>
      <w:spacing w:line="230" w:lineRule="exact"/>
      <w:jc w:val="both"/>
    </w:pPr>
    <w:rPr>
      <w:rFonts w:ascii="Times New Roman" w:eastAsiaTheme="minorEastAsia" w:hAnsi="Times New Roman"/>
      <w:sz w:val="24"/>
      <w:szCs w:val="24"/>
      <w:lang w:eastAsia="ro-RO"/>
    </w:rPr>
  </w:style>
  <w:style w:type="paragraph" w:customStyle="1" w:styleId="Style69">
    <w:name w:val="Style69"/>
    <w:basedOn w:val="Normal"/>
    <w:uiPriority w:val="99"/>
    <w:rsid w:val="00CF39B3"/>
    <w:pPr>
      <w:widowControl w:val="0"/>
      <w:autoSpaceDE w:val="0"/>
      <w:autoSpaceDN w:val="0"/>
      <w:adjustRightInd w:val="0"/>
      <w:spacing w:line="254" w:lineRule="exact"/>
      <w:jc w:val="center"/>
    </w:pPr>
    <w:rPr>
      <w:rFonts w:ascii="Times New Roman" w:eastAsiaTheme="minorEastAsia" w:hAnsi="Times New Roman"/>
      <w:sz w:val="24"/>
      <w:szCs w:val="24"/>
      <w:lang w:eastAsia="ro-RO"/>
    </w:rPr>
  </w:style>
  <w:style w:type="character" w:customStyle="1" w:styleId="FontStyle96">
    <w:name w:val="Font Style96"/>
    <w:basedOn w:val="Fontdeparagrafimplicit"/>
    <w:uiPriority w:val="99"/>
    <w:rsid w:val="00CF39B3"/>
    <w:rPr>
      <w:rFonts w:ascii="Corbel" w:hAnsi="Corbel" w:cs="Corbel"/>
      <w:sz w:val="12"/>
      <w:szCs w:val="12"/>
    </w:rPr>
  </w:style>
  <w:style w:type="paragraph" w:customStyle="1" w:styleId="Style10">
    <w:name w:val="Style10"/>
    <w:basedOn w:val="Normal"/>
    <w:uiPriority w:val="99"/>
    <w:rsid w:val="003372F5"/>
    <w:pPr>
      <w:widowControl w:val="0"/>
      <w:autoSpaceDE w:val="0"/>
      <w:autoSpaceDN w:val="0"/>
      <w:adjustRightInd w:val="0"/>
      <w:spacing w:line="226" w:lineRule="exact"/>
      <w:jc w:val="center"/>
    </w:pPr>
    <w:rPr>
      <w:rFonts w:ascii="Times New Roman" w:eastAsiaTheme="minorEastAsia" w:hAnsi="Times New Roman"/>
      <w:sz w:val="24"/>
      <w:szCs w:val="24"/>
      <w:lang w:eastAsia="ro-RO"/>
    </w:rPr>
  </w:style>
  <w:style w:type="paragraph" w:customStyle="1" w:styleId="Style27">
    <w:name w:val="Style27"/>
    <w:basedOn w:val="Normal"/>
    <w:uiPriority w:val="99"/>
    <w:rsid w:val="003372F5"/>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61">
    <w:name w:val="Style61"/>
    <w:basedOn w:val="Normal"/>
    <w:uiPriority w:val="99"/>
    <w:rsid w:val="003372F5"/>
    <w:pPr>
      <w:widowControl w:val="0"/>
      <w:autoSpaceDE w:val="0"/>
      <w:autoSpaceDN w:val="0"/>
      <w:adjustRightInd w:val="0"/>
      <w:spacing w:line="226" w:lineRule="exact"/>
    </w:pPr>
    <w:rPr>
      <w:rFonts w:ascii="Times New Roman" w:eastAsiaTheme="minorEastAsia" w:hAnsi="Times New Roman"/>
      <w:sz w:val="24"/>
      <w:szCs w:val="24"/>
      <w:lang w:eastAsia="ro-RO"/>
    </w:rPr>
  </w:style>
  <w:style w:type="character" w:customStyle="1" w:styleId="FontStyle106">
    <w:name w:val="Font Style106"/>
    <w:basedOn w:val="Fontdeparagrafimplicit"/>
    <w:uiPriority w:val="99"/>
    <w:rsid w:val="003372F5"/>
    <w:rPr>
      <w:rFonts w:ascii="Times New Roman" w:hAnsi="Times New Roman" w:cs="Times New Roman"/>
      <w:b/>
      <w:bCs/>
      <w:sz w:val="18"/>
      <w:szCs w:val="18"/>
    </w:rPr>
  </w:style>
  <w:style w:type="paragraph" w:customStyle="1" w:styleId="Style13">
    <w:name w:val="Style13"/>
    <w:basedOn w:val="Normal"/>
    <w:uiPriority w:val="99"/>
    <w:rsid w:val="00FC7DA4"/>
    <w:pPr>
      <w:widowControl w:val="0"/>
      <w:autoSpaceDE w:val="0"/>
      <w:autoSpaceDN w:val="0"/>
      <w:adjustRightInd w:val="0"/>
    </w:pPr>
    <w:rPr>
      <w:rFonts w:ascii="Times New Roman" w:eastAsiaTheme="minorEastAsia" w:hAnsi="Times New Roman"/>
      <w:sz w:val="24"/>
      <w:szCs w:val="24"/>
      <w:lang w:eastAsia="ro-RO"/>
    </w:rPr>
  </w:style>
  <w:style w:type="paragraph" w:customStyle="1" w:styleId="Style67">
    <w:name w:val="Style67"/>
    <w:basedOn w:val="Normal"/>
    <w:uiPriority w:val="99"/>
    <w:rsid w:val="00823349"/>
    <w:pPr>
      <w:widowControl w:val="0"/>
      <w:autoSpaceDE w:val="0"/>
      <w:autoSpaceDN w:val="0"/>
      <w:adjustRightInd w:val="0"/>
      <w:jc w:val="center"/>
    </w:pPr>
    <w:rPr>
      <w:rFonts w:ascii="Times New Roman" w:eastAsiaTheme="minorEastAsia" w:hAnsi="Times New Roman"/>
      <w:sz w:val="24"/>
      <w:szCs w:val="24"/>
      <w:lang w:eastAsia="ro-RO"/>
    </w:rPr>
  </w:style>
  <w:style w:type="paragraph" w:customStyle="1" w:styleId="Style24">
    <w:name w:val="Style24"/>
    <w:basedOn w:val="Normal"/>
    <w:uiPriority w:val="99"/>
    <w:rsid w:val="006E405C"/>
    <w:pPr>
      <w:widowControl w:val="0"/>
      <w:autoSpaceDE w:val="0"/>
      <w:autoSpaceDN w:val="0"/>
      <w:adjustRightInd w:val="0"/>
      <w:spacing w:line="230" w:lineRule="exact"/>
      <w:ind w:hanging="341"/>
    </w:pPr>
    <w:rPr>
      <w:rFonts w:ascii="Times New Roman" w:eastAsiaTheme="minorEastAsia" w:hAnsi="Times New Roman"/>
      <w:sz w:val="24"/>
      <w:szCs w:val="24"/>
      <w:lang w:eastAsia="ro-RO"/>
    </w:rPr>
  </w:style>
  <w:style w:type="paragraph" w:customStyle="1" w:styleId="Style45">
    <w:name w:val="Style45"/>
    <w:basedOn w:val="Normal"/>
    <w:uiPriority w:val="99"/>
    <w:rsid w:val="009227A3"/>
    <w:pPr>
      <w:widowControl w:val="0"/>
      <w:autoSpaceDE w:val="0"/>
      <w:autoSpaceDN w:val="0"/>
      <w:adjustRightInd w:val="0"/>
      <w:spacing w:line="245" w:lineRule="exact"/>
      <w:jc w:val="center"/>
    </w:pPr>
    <w:rPr>
      <w:rFonts w:ascii="Times New Roman" w:eastAsiaTheme="minorEastAsia" w:hAnsi="Times New Roman"/>
      <w:sz w:val="24"/>
      <w:szCs w:val="24"/>
      <w:lang w:eastAsia="ro-RO"/>
    </w:rPr>
  </w:style>
  <w:style w:type="paragraph" w:customStyle="1" w:styleId="Style76">
    <w:name w:val="Style76"/>
    <w:basedOn w:val="Normal"/>
    <w:uiPriority w:val="99"/>
    <w:rsid w:val="009227A3"/>
    <w:pPr>
      <w:widowControl w:val="0"/>
      <w:autoSpaceDE w:val="0"/>
      <w:autoSpaceDN w:val="0"/>
      <w:adjustRightInd w:val="0"/>
      <w:spacing w:line="254" w:lineRule="exact"/>
    </w:pPr>
    <w:rPr>
      <w:rFonts w:ascii="Times New Roman" w:eastAsiaTheme="minorEastAsia" w:hAnsi="Times New Roman"/>
      <w:sz w:val="24"/>
      <w:szCs w:val="24"/>
      <w:lang w:eastAsia="ro-RO"/>
    </w:rPr>
  </w:style>
  <w:style w:type="paragraph" w:customStyle="1" w:styleId="Style34">
    <w:name w:val="Style34"/>
    <w:basedOn w:val="Normal"/>
    <w:uiPriority w:val="99"/>
    <w:rsid w:val="0066066D"/>
    <w:pPr>
      <w:widowControl w:val="0"/>
      <w:autoSpaceDE w:val="0"/>
      <w:autoSpaceDN w:val="0"/>
      <w:adjustRightInd w:val="0"/>
      <w:spacing w:line="278" w:lineRule="exact"/>
      <w:jc w:val="center"/>
    </w:pPr>
    <w:rPr>
      <w:rFonts w:ascii="Times New Roman" w:eastAsiaTheme="minorEastAsia" w:hAnsi="Times New Roman"/>
      <w:sz w:val="24"/>
      <w:szCs w:val="24"/>
      <w:lang w:eastAsia="ro-RO"/>
    </w:rPr>
  </w:style>
  <w:style w:type="paragraph" w:customStyle="1" w:styleId="Style37">
    <w:name w:val="Style37"/>
    <w:basedOn w:val="Normal"/>
    <w:uiPriority w:val="99"/>
    <w:rsid w:val="0066066D"/>
    <w:pPr>
      <w:widowControl w:val="0"/>
      <w:autoSpaceDE w:val="0"/>
      <w:autoSpaceDN w:val="0"/>
      <w:adjustRightInd w:val="0"/>
      <w:spacing w:line="254" w:lineRule="exact"/>
      <w:jc w:val="center"/>
    </w:pPr>
    <w:rPr>
      <w:rFonts w:ascii="Times New Roman" w:eastAsiaTheme="minorEastAsia" w:hAnsi="Times New Roman"/>
      <w:sz w:val="24"/>
      <w:szCs w:val="24"/>
      <w:lang w:eastAsia="ro-RO"/>
    </w:rPr>
  </w:style>
  <w:style w:type="paragraph" w:customStyle="1" w:styleId="Style47">
    <w:name w:val="Style47"/>
    <w:basedOn w:val="Normal"/>
    <w:uiPriority w:val="99"/>
    <w:rsid w:val="00AE4DDE"/>
    <w:pPr>
      <w:widowControl w:val="0"/>
      <w:autoSpaceDE w:val="0"/>
      <w:autoSpaceDN w:val="0"/>
      <w:adjustRightInd w:val="0"/>
      <w:spacing w:line="278" w:lineRule="exact"/>
      <w:ind w:firstLine="734"/>
    </w:pPr>
    <w:rPr>
      <w:rFonts w:ascii="Times New Roman" w:eastAsiaTheme="minorEastAsia" w:hAnsi="Times New Roman"/>
      <w:sz w:val="24"/>
      <w:szCs w:val="24"/>
      <w:lang w:eastAsia="ro-RO"/>
    </w:rPr>
  </w:style>
  <w:style w:type="character" w:customStyle="1" w:styleId="ln2talineat">
    <w:name w:val="ln2talineat"/>
    <w:basedOn w:val="Fontdeparagrafimplicit"/>
    <w:rsid w:val="005F2445"/>
  </w:style>
  <w:style w:type="paragraph" w:customStyle="1" w:styleId="Style12">
    <w:name w:val="Style12"/>
    <w:basedOn w:val="Normal"/>
    <w:uiPriority w:val="99"/>
    <w:rsid w:val="00014858"/>
    <w:pPr>
      <w:widowControl w:val="0"/>
      <w:autoSpaceDE w:val="0"/>
      <w:autoSpaceDN w:val="0"/>
      <w:adjustRightInd w:val="0"/>
      <w:jc w:val="center"/>
    </w:pPr>
    <w:rPr>
      <w:rFonts w:ascii="Times New Roman" w:eastAsiaTheme="minorEastAsia" w:hAnsi="Times New Roman"/>
      <w:sz w:val="24"/>
      <w:szCs w:val="24"/>
      <w:lang w:eastAsia="ro-RO"/>
    </w:rPr>
  </w:style>
  <w:style w:type="paragraph" w:customStyle="1" w:styleId="Style66">
    <w:name w:val="Style66"/>
    <w:basedOn w:val="Normal"/>
    <w:uiPriority w:val="99"/>
    <w:rsid w:val="00C61E15"/>
    <w:pPr>
      <w:widowControl w:val="0"/>
      <w:autoSpaceDE w:val="0"/>
      <w:autoSpaceDN w:val="0"/>
      <w:adjustRightInd w:val="0"/>
      <w:spacing w:line="274" w:lineRule="exact"/>
    </w:pPr>
    <w:rPr>
      <w:rFonts w:ascii="Times New Roman" w:eastAsiaTheme="minorEastAsia" w:hAnsi="Times New Roman"/>
      <w:sz w:val="24"/>
      <w:szCs w:val="24"/>
      <w:lang w:eastAsia="ro-RO"/>
    </w:rPr>
  </w:style>
  <w:style w:type="paragraph" w:customStyle="1" w:styleId="Style33">
    <w:name w:val="Style33"/>
    <w:basedOn w:val="Normal"/>
    <w:uiPriority w:val="99"/>
    <w:rsid w:val="00C61E15"/>
    <w:pPr>
      <w:widowControl w:val="0"/>
      <w:autoSpaceDE w:val="0"/>
      <w:autoSpaceDN w:val="0"/>
      <w:adjustRightInd w:val="0"/>
      <w:spacing w:line="413" w:lineRule="exact"/>
    </w:pPr>
    <w:rPr>
      <w:rFonts w:ascii="Times New Roman" w:eastAsiaTheme="minorEastAsia" w:hAnsi="Times New Roman"/>
      <w:sz w:val="24"/>
      <w:szCs w:val="24"/>
      <w:lang w:eastAsia="ro-RO"/>
    </w:rPr>
  </w:style>
  <w:style w:type="paragraph" w:customStyle="1" w:styleId="Style44">
    <w:name w:val="Style44"/>
    <w:basedOn w:val="Normal"/>
    <w:uiPriority w:val="99"/>
    <w:rsid w:val="00C61E15"/>
    <w:pPr>
      <w:widowControl w:val="0"/>
      <w:autoSpaceDE w:val="0"/>
      <w:autoSpaceDN w:val="0"/>
      <w:adjustRightInd w:val="0"/>
      <w:spacing w:line="226" w:lineRule="exact"/>
      <w:ind w:hanging="216"/>
    </w:pPr>
    <w:rPr>
      <w:rFonts w:ascii="Times New Roman" w:eastAsiaTheme="minorEastAsia" w:hAnsi="Times New Roman"/>
      <w:sz w:val="24"/>
      <w:szCs w:val="24"/>
      <w:lang w:eastAsia="ro-RO"/>
    </w:rPr>
  </w:style>
  <w:style w:type="paragraph" w:customStyle="1" w:styleId="Style54">
    <w:name w:val="Style54"/>
    <w:basedOn w:val="Normal"/>
    <w:uiPriority w:val="99"/>
    <w:rsid w:val="00C61E15"/>
    <w:pPr>
      <w:widowControl w:val="0"/>
      <w:autoSpaceDE w:val="0"/>
      <w:autoSpaceDN w:val="0"/>
      <w:adjustRightInd w:val="0"/>
      <w:spacing w:line="226" w:lineRule="exact"/>
    </w:pPr>
    <w:rPr>
      <w:rFonts w:ascii="Times New Roman" w:eastAsiaTheme="minorEastAsia" w:hAnsi="Times New Roman"/>
      <w:sz w:val="24"/>
      <w:szCs w:val="24"/>
      <w:lang w:eastAsia="ro-RO"/>
    </w:rPr>
  </w:style>
  <w:style w:type="paragraph" w:customStyle="1" w:styleId="Style68">
    <w:name w:val="Style68"/>
    <w:basedOn w:val="Normal"/>
    <w:uiPriority w:val="99"/>
    <w:rsid w:val="00C61E15"/>
    <w:pPr>
      <w:widowControl w:val="0"/>
      <w:autoSpaceDE w:val="0"/>
      <w:autoSpaceDN w:val="0"/>
      <w:adjustRightInd w:val="0"/>
      <w:spacing w:line="211" w:lineRule="exact"/>
      <w:jc w:val="both"/>
    </w:pPr>
    <w:rPr>
      <w:rFonts w:ascii="Times New Roman" w:eastAsiaTheme="minorEastAsia" w:hAnsi="Times New Roman"/>
      <w:sz w:val="24"/>
      <w:szCs w:val="24"/>
      <w:lang w:eastAsia="ro-RO"/>
    </w:rPr>
  </w:style>
  <w:style w:type="character" w:customStyle="1" w:styleId="FontStyle100">
    <w:name w:val="Font Style100"/>
    <w:basedOn w:val="Fontdeparagrafimplicit"/>
    <w:uiPriority w:val="99"/>
    <w:rsid w:val="00C61E15"/>
    <w:rPr>
      <w:rFonts w:ascii="Times New Roman" w:hAnsi="Times New Roman" w:cs="Times New Roman"/>
      <w:b/>
      <w:bCs/>
      <w:sz w:val="16"/>
      <w:szCs w:val="16"/>
    </w:rPr>
  </w:style>
  <w:style w:type="character" w:customStyle="1" w:styleId="FontStyle101">
    <w:name w:val="Font Style101"/>
    <w:basedOn w:val="Fontdeparagrafimplicit"/>
    <w:uiPriority w:val="99"/>
    <w:rsid w:val="00C61E15"/>
    <w:rPr>
      <w:rFonts w:ascii="Times New Roman" w:hAnsi="Times New Roman" w:cs="Times New Roman"/>
      <w:sz w:val="16"/>
      <w:szCs w:val="16"/>
    </w:rPr>
  </w:style>
  <w:style w:type="character" w:customStyle="1" w:styleId="FontStyle102">
    <w:name w:val="Font Style102"/>
    <w:basedOn w:val="Fontdeparagrafimplicit"/>
    <w:uiPriority w:val="99"/>
    <w:rsid w:val="00C61E15"/>
    <w:rPr>
      <w:rFonts w:ascii="Times New Roman" w:hAnsi="Times New Roman" w:cs="Times New Roman"/>
      <w:i/>
      <w:iCs/>
      <w:sz w:val="18"/>
      <w:szCs w:val="18"/>
    </w:rPr>
  </w:style>
  <w:style w:type="character" w:customStyle="1" w:styleId="FontStyle104">
    <w:name w:val="Font Style104"/>
    <w:basedOn w:val="Fontdeparagrafimplicit"/>
    <w:uiPriority w:val="99"/>
    <w:rsid w:val="00C61E15"/>
    <w:rPr>
      <w:rFonts w:ascii="Times New Roman" w:hAnsi="Times New Roman" w:cs="Times New Roman"/>
      <w:b/>
      <w:bCs/>
      <w:i/>
      <w:iCs/>
      <w:sz w:val="18"/>
      <w:szCs w:val="18"/>
    </w:rPr>
  </w:style>
  <w:style w:type="paragraph" w:customStyle="1" w:styleId="List2">
    <w:name w:val="List2"/>
    <w:basedOn w:val="Normal"/>
    <w:rsid w:val="0089049C"/>
    <w:pPr>
      <w:numPr>
        <w:numId w:val="85"/>
      </w:numPr>
      <w:autoSpaceDE w:val="0"/>
      <w:autoSpaceDN w:val="0"/>
      <w:adjustRightInd w:val="0"/>
    </w:pPr>
    <w:rPr>
      <w:rFonts w:ascii="Times New Roman" w:eastAsia="Times New Roman" w:hAnsi="Times New Roman"/>
      <w:sz w:val="20"/>
      <w:szCs w:val="20"/>
      <w:lang w:val="en-US"/>
    </w:rPr>
  </w:style>
  <w:style w:type="paragraph" w:customStyle="1" w:styleId="BodyText1">
    <w:name w:val="Body Text1"/>
    <w:uiPriority w:val="99"/>
    <w:rsid w:val="001E6E6C"/>
    <w:pPr>
      <w:widowControl w:val="0"/>
      <w:spacing w:before="1" w:after="1"/>
      <w:ind w:left="1" w:right="1" w:firstLine="567"/>
      <w:jc w:val="both"/>
    </w:pPr>
    <w:rPr>
      <w:rFonts w:ascii="Times" w:eastAsia="Times New Roman" w:hAnsi="Times"/>
      <w:sz w:val="26"/>
      <w:lang w:val="en-GB"/>
    </w:rPr>
  </w:style>
  <w:style w:type="paragraph" w:customStyle="1" w:styleId="List3">
    <w:name w:val="List3"/>
    <w:basedOn w:val="Normal"/>
    <w:rsid w:val="00604E36"/>
    <w:pPr>
      <w:tabs>
        <w:tab w:val="num" w:pos="1814"/>
      </w:tabs>
      <w:autoSpaceDE w:val="0"/>
      <w:autoSpaceDN w:val="0"/>
      <w:adjustRightInd w:val="0"/>
      <w:ind w:left="1814" w:hanging="283"/>
    </w:pPr>
    <w:rPr>
      <w:rFonts w:ascii="Times New Roman" w:eastAsia="Times New Roman" w:hAnsi="Times New Roman"/>
      <w:sz w:val="20"/>
      <w:szCs w:val="20"/>
      <w:lang w:val="en-US"/>
    </w:rPr>
  </w:style>
  <w:style w:type="paragraph" w:styleId="Frspaiere">
    <w:name w:val="No Spacing"/>
    <w:uiPriority w:val="1"/>
    <w:qFormat/>
    <w:rsid w:val="00102B19"/>
    <w:rPr>
      <w:rFonts w:cs="Calibri"/>
      <w:lang w:val="en-US" w:eastAsia="en-US"/>
    </w:rPr>
  </w:style>
  <w:style w:type="paragraph" w:customStyle="1" w:styleId="xl101">
    <w:name w:val="xl101"/>
    <w:basedOn w:val="Normal"/>
    <w:rsid w:val="004143CD"/>
    <w:pPr>
      <w:pBdr>
        <w:top w:val="single" w:sz="8" w:space="0" w:color="auto"/>
        <w:left w:val="single" w:sz="8" w:space="0" w:color="auto"/>
        <w:bottom w:val="single" w:sz="8" w:space="0" w:color="auto"/>
        <w:right w:val="single" w:sz="8" w:space="0" w:color="auto"/>
      </w:pBdr>
      <w:shd w:val="clear" w:color="000000" w:fill="C65911"/>
      <w:spacing w:before="100" w:beforeAutospacing="1" w:after="100" w:afterAutospacing="1" w:line="276" w:lineRule="auto"/>
      <w:jc w:val="center"/>
      <w:textAlignment w:val="center"/>
    </w:pPr>
    <w:rPr>
      <w:rFonts w:ascii="Arial" w:eastAsia="Times New Roman" w:hAnsi="Arial" w:cs="Arial"/>
      <w:b/>
      <w:bCs/>
      <w:sz w:val="24"/>
      <w:szCs w:val="24"/>
      <w:lang w:eastAsia="ro-RO"/>
    </w:rPr>
  </w:style>
  <w:style w:type="paragraph" w:styleId="PreformatatHTML">
    <w:name w:val="HTML Preformatted"/>
    <w:basedOn w:val="Normal"/>
    <w:link w:val="PreformatatHTMLCaracter"/>
    <w:uiPriority w:val="99"/>
    <w:rsid w:val="007E4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PreformatatHTMLCaracter">
    <w:name w:val="Preformatat HTML Caracter"/>
    <w:basedOn w:val="Fontdeparagrafimplicit"/>
    <w:link w:val="PreformatatHTML"/>
    <w:uiPriority w:val="99"/>
    <w:rsid w:val="007E470B"/>
    <w:rPr>
      <w:rFonts w:ascii="Courier New" w:hAnsi="Courier New"/>
    </w:rPr>
  </w:style>
  <w:style w:type="paragraph" w:customStyle="1" w:styleId="ListParagraph1">
    <w:name w:val="List Paragraph1"/>
    <w:aliases w:val="body 2,List Paragraph11,Header bold,bullets,Normal bullet 2,Arial,EU,List Paragraph3,Lettre d'introduction,List Paragraph111,List Paragraph1111,List Paragraph11111,List Paragraph111111,List Paragraph2,Forth level"/>
    <w:basedOn w:val="Normal"/>
    <w:link w:val="ListParagraphChar"/>
    <w:qFormat/>
    <w:rsid w:val="00F6490F"/>
    <w:pPr>
      <w:overflowPunct w:val="0"/>
      <w:autoSpaceDE w:val="0"/>
      <w:autoSpaceDN w:val="0"/>
      <w:adjustRightInd w:val="0"/>
      <w:spacing w:line="276" w:lineRule="auto"/>
      <w:ind w:left="720"/>
      <w:contextualSpacing/>
      <w:jc w:val="both"/>
    </w:pPr>
    <w:rPr>
      <w:rFonts w:ascii="Times New Roman" w:eastAsia="Times New Roman" w:hAnsi="Times New Roman"/>
      <w:sz w:val="24"/>
      <w:szCs w:val="20"/>
    </w:rPr>
  </w:style>
  <w:style w:type="character" w:customStyle="1" w:styleId="ListParagraphChar">
    <w:name w:val="List Paragraph Char"/>
    <w:aliases w:val="body 2 Char,List Paragraph11 Char,Header bold Char,bullets Char,Normal bullet 2 Char,Arial Char,EU Char,List Paragraph3 Char,Lettre d'introduction Char,List Paragraph111 Char,List Paragraph1111 Char,List Paragraph11111 Char"/>
    <w:link w:val="ListParagraph1"/>
    <w:locked/>
    <w:rsid w:val="00F6490F"/>
    <w:rPr>
      <w:rFonts w:ascii="Times New Roman" w:eastAsia="Times New Roman" w:hAnsi="Times New Roman"/>
      <w:sz w:val="24"/>
    </w:rPr>
  </w:style>
  <w:style w:type="character" w:customStyle="1" w:styleId="Titlu1Caracter">
    <w:name w:val="Titlu 1 Caracter"/>
    <w:basedOn w:val="Fontdeparagrafimplicit"/>
    <w:link w:val="Titlu1"/>
    <w:uiPriority w:val="99"/>
    <w:rsid w:val="000075D0"/>
    <w:rPr>
      <w:rFonts w:ascii="Times New Roman" w:eastAsia="Times New Roman" w:hAnsi="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331757262">
      <w:bodyDiv w:val="1"/>
      <w:marLeft w:val="0"/>
      <w:marRight w:val="0"/>
      <w:marTop w:val="0"/>
      <w:marBottom w:val="0"/>
      <w:divBdr>
        <w:top w:val="none" w:sz="0" w:space="0" w:color="auto"/>
        <w:left w:val="none" w:sz="0" w:space="0" w:color="auto"/>
        <w:bottom w:val="none" w:sz="0" w:space="0" w:color="auto"/>
        <w:right w:val="none" w:sz="0" w:space="0" w:color="auto"/>
      </w:divBdr>
    </w:div>
    <w:div w:id="355738031">
      <w:bodyDiv w:val="1"/>
      <w:marLeft w:val="0"/>
      <w:marRight w:val="0"/>
      <w:marTop w:val="0"/>
      <w:marBottom w:val="0"/>
      <w:divBdr>
        <w:top w:val="none" w:sz="0" w:space="0" w:color="auto"/>
        <w:left w:val="none" w:sz="0" w:space="0" w:color="auto"/>
        <w:bottom w:val="none" w:sz="0" w:space="0" w:color="auto"/>
        <w:right w:val="none" w:sz="0" w:space="0" w:color="auto"/>
      </w:divBdr>
    </w:div>
    <w:div w:id="634067892">
      <w:bodyDiv w:val="1"/>
      <w:marLeft w:val="0"/>
      <w:marRight w:val="0"/>
      <w:marTop w:val="0"/>
      <w:marBottom w:val="0"/>
      <w:divBdr>
        <w:top w:val="none" w:sz="0" w:space="0" w:color="auto"/>
        <w:left w:val="none" w:sz="0" w:space="0" w:color="auto"/>
        <w:bottom w:val="none" w:sz="0" w:space="0" w:color="auto"/>
        <w:right w:val="none" w:sz="0" w:space="0" w:color="auto"/>
      </w:divBdr>
    </w:div>
    <w:div w:id="686099695">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733621167">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04366">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67282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file:///C:\Documents%20and%20Settings\pikudala\Sintact%202.0\cache\Legislatie\temp\00082613.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coanvelope.ro/reglementari/HG%20170%20per%202004.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con.ro" TargetMode="External"/><Relationship Id="rId5" Type="http://schemas.openxmlformats.org/officeDocument/2006/relationships/webSettings" Target="webSettings.xml"/><Relationship Id="rId15" Type="http://schemas.openxmlformats.org/officeDocument/2006/relationships/hyperlink" Target="file:///C:\Documents%20and%20Settings\pikudala\Sintact%202.0\cache\Legislatie\temp\00082613.HTML" TargetMode="Externa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C:\Documents%20and%20Settings\pikudala\Sintact%202.0\cache\Legislatie\temp\00082613.HTML" TargetMode="Externa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3" Type="http://schemas.openxmlformats.org/officeDocument/2006/relationships/hyperlink" Target="mailto:office.braila@apmbr.anpm.ro" TargetMode="External"/><Relationship Id="rId2" Type="http://schemas.openxmlformats.org/officeDocument/2006/relationships/oleObject" Target="embeddings/oleObject3.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2C539-5E27-4589-B70F-D10D30132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58</Pages>
  <Words>23688</Words>
  <Characters>137393</Characters>
  <Application>Microsoft Office Word</Application>
  <DocSecurity>0</DocSecurity>
  <Lines>1144</Lines>
  <Paragraphs>321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Panasonic</Company>
  <LinksUpToDate>false</LinksUpToDate>
  <CharactersWithSpaces>160760</CharactersWithSpaces>
  <SharedDoc>false</SharedDoc>
  <HLinks>
    <vt:vector size="12" baseType="variant">
      <vt:variant>
        <vt:i4>65624</vt:i4>
      </vt:variant>
      <vt:variant>
        <vt:i4>3</vt:i4>
      </vt:variant>
      <vt:variant>
        <vt:i4>0</vt:i4>
      </vt:variant>
      <vt:variant>
        <vt:i4>5</vt:i4>
      </vt:variant>
      <vt:variant>
        <vt:lpwstr>http://www.petrom.ro/</vt:lpwstr>
      </vt:variant>
      <vt:variant>
        <vt:lpwstr/>
      </vt:variant>
      <vt:variant>
        <vt:i4>1048625</vt:i4>
      </vt:variant>
      <vt:variant>
        <vt:i4>0</vt:i4>
      </vt:variant>
      <vt:variant>
        <vt:i4>0</vt:i4>
      </vt:variant>
      <vt:variant>
        <vt:i4>5</vt:i4>
      </vt:variant>
      <vt:variant>
        <vt:lpwstr/>
      </vt:variant>
      <vt:variant>
        <vt:lpwstr>_Toc240170426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Liliana Ioan</cp:lastModifiedBy>
  <cp:revision>48</cp:revision>
  <cp:lastPrinted>2019-08-30T07:45:00Z</cp:lastPrinted>
  <dcterms:created xsi:type="dcterms:W3CDTF">2021-06-10T08:23:00Z</dcterms:created>
  <dcterms:modified xsi:type="dcterms:W3CDTF">2021-06-29T09:02:00Z</dcterms:modified>
</cp:coreProperties>
</file>